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U, inscrita no CNPJ sob nº 97.034.800/0001-55,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Rafael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Rafael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