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UB, inscrita no CNPJ sob nº 14.254.521/0001-88,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Quiteria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Quiteria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