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Y, inscrita no CNPJ sob nº 57.976.787/0001-70,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Kevin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Kevin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