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od0zwgc8yed" w:id="0"/>
      <w:bookmarkEnd w:id="0"/>
      <w:r w:rsidDel="00000000" w:rsidR="00000000" w:rsidRPr="00000000">
        <w:rPr>
          <w:rtl w:val="0"/>
        </w:rPr>
        <w:t xml:space="preserve">Relatório de Projeto: Landing Page para Barbearia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</w:t>
        <w:br w:type="textWrapping"/>
        <w:t xml:space="preserve">Pedro Henrique Batista Nunes</w:t>
        <w:br w:type="textWrapping"/>
        <w:t xml:space="preserve">Miguel de Castro Chaga</w:t>
        <w:br w:type="textWrapping"/>
        <w:t xml:space="preserve">Adson Aparecido de Carvalho</w:t>
        <w:br w:type="textWrapping"/>
        <w:t xml:space="preserve">João Vitor de Oliveira Maia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e6ghyxkm3wf5" w:id="1"/>
      <w:bookmarkEnd w:id="1"/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O objetivo central do projeto é o desenvolvimento de uma presença digital profissional para uma barbearia fictícia, consolidada através de uma landing page detalhada e páginas de suporte. Reforçando a digitalização de um produto intrinsecamente físico, criando um diferencial, que pode suprir uma necessidade para a sustentabilidade do negócio.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A solução visa facilitar a jornada do cliente, desde a descoberta da marca até a conclusão do agendamento, servindo como uma ferramenta direta de auxílio às vendas. Através de um design focado em conversão, buscamos centralizar informações cruciais como preçários, localização e diferenciais técnicos, permitindo que o cliente tenha autonomia para escolher serviços e horários de forma totalmente online.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Os principais pilares deste objetivo incluem: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Aumentar a visibilidade da barbearia no ambiente digital.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Otimizar o processo de atendimento através do agendamento automatizado.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Estabelecer autoridade de marca através de um design que reflita a identidade visual do estabelecimento.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Reduzir o atrito no contato direto, oferecendo múltiplos canais de comunicação integrados.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j45htiz2wgfw" w:id="2"/>
      <w:bookmarkEnd w:id="2"/>
      <w:r w:rsidDel="00000000" w:rsidR="00000000" w:rsidRPr="00000000">
        <w:rPr>
          <w:rtl w:val="0"/>
        </w:rPr>
        <w:t xml:space="preserve">2. Introdução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Para alcançar os objetivos propostos, o projeto foi estruturado em uma arquitetura de cinco páginas principais, cada uma desempenhando um papel vital na experiência do usuário: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Home:</w:t>
      </w:r>
      <w:r w:rsidDel="00000000" w:rsidR="00000000" w:rsidRPr="00000000">
        <w:rPr>
          <w:rtl w:val="0"/>
        </w:rPr>
        <w:t xml:space="preserve"> Atua como o ponto de entrada principal. Foi projetada com descrições persuasivas e "Chamadas para Ação" (CTAs) estratégicas, incentivando o usuário a realizar um agendamento imediato. Inclui também resumos das outras áreas do site para facilitar a navegação.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Sobre:</w:t>
      </w:r>
      <w:r w:rsidDel="00000000" w:rsidR="00000000" w:rsidRPr="00000000">
        <w:rPr>
          <w:rtl w:val="0"/>
        </w:rPr>
        <w:t xml:space="preserve"> Dedicada ao "Storytelling" da marca. Aqui, detalhamos a história da barbearia, a filosofia de atendimento e as especialidades técnicas da equipe, criando um laço de confiança com o novo cliente.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Serviços:</w:t>
      </w:r>
      <w:r w:rsidDel="00000000" w:rsidR="00000000" w:rsidRPr="00000000">
        <w:rPr>
          <w:rtl w:val="0"/>
        </w:rPr>
        <w:t xml:space="preserve"> Uma vitrine digital completa contendo a listagem exaustiva dos serviços oferecidos, descrições detalhadas de cada procedimento e a tabela de preços correspondente.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Contato:</w:t>
      </w:r>
      <w:r w:rsidDel="00000000" w:rsidR="00000000" w:rsidRPr="00000000">
        <w:rPr>
          <w:rtl w:val="0"/>
        </w:rPr>
        <w:t xml:space="preserve"> Espaço reservado para a localização física, informações para contato via WhatsApp e formulários para envio de e-mails diretos, facilitando o esclarecimento de dúvidas pontuais.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Agendamento:</w:t>
      </w:r>
      <w:r w:rsidDel="00000000" w:rsidR="00000000" w:rsidRPr="00000000">
        <w:rPr>
          <w:rtl w:val="0"/>
        </w:rPr>
        <w:t xml:space="preserve"> A funcionalidade principal do sistema. Uma interface intuitiva de calendário onde o cliente pode selecionar o serviço e o horário de sua preferência de forma dinâmica.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rn665borq473" w:id="3"/>
      <w:bookmarkEnd w:id="3"/>
      <w:r w:rsidDel="00000000" w:rsidR="00000000" w:rsidRPr="00000000">
        <w:rPr>
          <w:rtl w:val="0"/>
        </w:rPr>
        <w:t xml:space="preserve">3. Plano de Desenvolvimento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  <w:t xml:space="preserve">O desenvolvimento técnico fundamentou-se nas tecnologias base de desenvolvimento web: </w:t>
      </w:r>
      <w:r w:rsidDel="00000000" w:rsidR="00000000" w:rsidRPr="00000000">
        <w:rPr>
          <w:b w:val="1"/>
          <w:bCs w:val="1"/>
          <w:rtl w:val="0"/>
        </w:rPr>
        <w:t xml:space="preserve">HTML, CSS e JavaScript</w:t>
      </w:r>
      <w:r w:rsidDel="00000000" w:rsidR="00000000" w:rsidRPr="00000000">
        <w:rPr>
          <w:rtl w:val="0"/>
        </w:rPr>
        <w:t xml:space="preserve">.</w:t>
        <w:br w:type="textWrapping"/>
        <w:tab/>
        <w:t xml:space="preserve">Para acelerar a produção e garantir a responsividade, foram integrados os seguintes serviços e frameworks: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Bootstrap:</w:t>
      </w:r>
      <w:r w:rsidDel="00000000" w:rsidR="00000000" w:rsidRPr="00000000">
        <w:rPr>
          <w:rtl w:val="0"/>
        </w:rPr>
        <w:t xml:space="preserve"> Utilizado para a estruturação do layout, garantindo que o site seja responsivo e acessível em dispositivos móveis, tablets e computadores.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Font Awesome:</w:t>
      </w:r>
      <w:r w:rsidDel="00000000" w:rsidR="00000000" w:rsidRPr="00000000">
        <w:rPr>
          <w:rtl w:val="0"/>
        </w:rPr>
        <w:t xml:space="preserve"> Empregado para a iconografia, auxiliando na comunicação visual rápida e intuitiva através de elementos gráficos familiares.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rdwj4gt6f1zn" w:id="4"/>
      <w:bookmarkEnd w:id="4"/>
      <w:r w:rsidDel="00000000" w:rsidR="00000000" w:rsidRPr="00000000">
        <w:rPr>
          <w:rtl w:val="0"/>
        </w:rPr>
        <w:t xml:space="preserve">Identidade Visual e Estética</w:t>
      </w:r>
    </w:p>
    <w:p w:rsidR="00000000" w:rsidDel="00000000" w:rsidP="00000000" w:rsidRDefault="00000000" w:rsidRPr="00000000" w14:paraId="0000001C">
      <w:pPr>
        <w:ind w:firstLine="720"/>
        <w:rPr/>
      </w:pPr>
      <w:r w:rsidDel="00000000" w:rsidR="00000000" w:rsidRPr="00000000">
        <w:rPr>
          <w:rtl w:val="0"/>
        </w:rPr>
        <w:t xml:space="preserve">A paleta de cores foi selecionada para evocar a atmosfera clássica e elegante das barbearias tradicionais, utilizando uma combinação de Preto, Branco e Amarelo (Dourado). Tons intermediários de cinza foram aplicados para criar profundidade e hierarquia visual, proporcionando uma interface sofisticada que atrai o público-alvo masculino.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ibseu45nvovp" w:id="5"/>
      <w:bookmarkEnd w:id="5"/>
      <w:r w:rsidDel="00000000" w:rsidR="00000000" w:rsidRPr="00000000">
        <w:rPr>
          <w:rtl w:val="0"/>
        </w:rPr>
        <w:t xml:space="preserve">4. Estrutura do Programa</w:t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tl w:val="0"/>
        </w:rPr>
        <w:t xml:space="preserve">A modularização do código foi priorizada para manter a organização e escalabilidade do projeto. Cada funcionalidade reside em seu respectivo arquivo: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mu22nghtau5m" w:id="6"/>
      <w:bookmarkEnd w:id="6"/>
      <w:r w:rsidDel="00000000" w:rsidR="00000000" w:rsidRPr="00000000">
        <w:rPr>
          <w:rtl w:val="0"/>
        </w:rPr>
        <w:t xml:space="preserve">Arquivos de Marcação (HTML)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: Estrutura da página inicial.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sobre.html</w:t>
      </w:r>
      <w:r w:rsidDel="00000000" w:rsidR="00000000" w:rsidRPr="00000000">
        <w:rPr>
          <w:rtl w:val="0"/>
        </w:rPr>
        <w:t xml:space="preserve">: Conteúdo institucional.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servicos.html</w:t>
      </w:r>
      <w:r w:rsidDel="00000000" w:rsidR="00000000" w:rsidRPr="00000000">
        <w:rPr>
          <w:rtl w:val="0"/>
        </w:rPr>
        <w:t xml:space="preserve">: Catálogo de preços e serviços.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contato.html</w:t>
      </w:r>
      <w:r w:rsidDel="00000000" w:rsidR="00000000" w:rsidRPr="00000000">
        <w:rPr>
          <w:rtl w:val="0"/>
        </w:rPr>
        <w:t xml:space="preserve">: Interface de comunicação.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agendamento.html</w:t>
      </w:r>
      <w:r w:rsidDel="00000000" w:rsidR="00000000" w:rsidRPr="00000000">
        <w:rPr>
          <w:rtl w:val="0"/>
        </w:rPr>
        <w:t xml:space="preserve">: Interface técnica de reserva.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zd0pk3m5krik" w:id="7"/>
      <w:bookmarkEnd w:id="7"/>
      <w:r w:rsidDel="00000000" w:rsidR="00000000" w:rsidRPr="00000000">
        <w:rPr>
          <w:rtl w:val="0"/>
        </w:rPr>
        <w:t xml:space="preserve">Estilização e Lógica (CSS e JS)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: Centraliza toda a estilização customizada. Embora utilizemos o Bootstrap para o esqueleto e a maioria dos códigos CSS Inline, o arquivo CSS unificado contém as regras personalizadas para a paleta de cores e tipografia exclusiva do projeto.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: Originalmente planejado apenas para o redirecionamento de fluxos, o JavaScript evoluiu para gerenciar a lógica de </w:t>
      </w:r>
      <w:r w:rsidDel="00000000" w:rsidR="00000000" w:rsidRPr="00000000">
        <w:rPr>
          <w:b w:val="1"/>
          <w:bCs w:val="1"/>
          <w:rtl w:val="0"/>
        </w:rPr>
        <w:t xml:space="preserve">datas dinâmicas</w:t>
      </w:r>
      <w:r w:rsidDel="00000000" w:rsidR="00000000" w:rsidRPr="00000000">
        <w:rPr>
          <w:rtl w:val="0"/>
        </w:rPr>
        <w:t xml:space="preserve">. Isso permite que o calendário de agendamento seja gerado em tempo real, evitando datas passadas e organizando os slots de horário disponíveis.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7him69c2vcel" w:id="8"/>
      <w:bookmarkEnd w:id="8"/>
      <w:r w:rsidDel="00000000" w:rsidR="00000000" w:rsidRPr="00000000">
        <w:rPr>
          <w:rtl w:val="0"/>
        </w:rPr>
        <w:t xml:space="preserve">5. Resultados</w:t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tl w:val="0"/>
        </w:rPr>
        <w:t xml:space="preserve">Nesta seção, documentamos a aplicação prática das ferramentas desenvolvidas. Abaixo, reservamos o espaço para as capturas de tela da interface final e do fluxo de agendamento.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Tela de Início (1/2):</w:t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870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Tela de Início (2/2):</w:t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336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Tela de Sobre: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Serviços: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Contato: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Agendar: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mgxswlu3r32a" w:id="9"/>
      <w:bookmarkEnd w:id="9"/>
      <w:r w:rsidDel="00000000" w:rsidR="00000000" w:rsidRPr="00000000">
        <w:rPr>
          <w:rtl w:val="0"/>
        </w:rPr>
        <w:t xml:space="preserve">6. Conclusão</w:t>
      </w:r>
    </w:p>
    <w:p w:rsidR="00000000" w:rsidDel="00000000" w:rsidP="00000000" w:rsidRDefault="00000000" w:rsidRPr="00000000" w14:paraId="00000037">
      <w:pPr>
        <w:ind w:firstLine="720"/>
        <w:rPr/>
      </w:pPr>
      <w:r w:rsidDel="00000000" w:rsidR="00000000" w:rsidRPr="00000000">
        <w:rPr>
          <w:rtl w:val="0"/>
        </w:rPr>
        <w:t xml:space="preserve">O desenvolvimento deste projeto consolidou de forma prática os conhecimentos teóricos ministrados em aula. A aplicação do conceito de </w:t>
      </w:r>
      <w:r w:rsidDel="00000000" w:rsidR="00000000" w:rsidRPr="00000000">
        <w:rPr>
          <w:b w:val="1"/>
          <w:bCs w:val="1"/>
          <w:rtl w:val="0"/>
        </w:rPr>
        <w:t xml:space="preserve">Affordance</w:t>
      </w:r>
      <w:r w:rsidDel="00000000" w:rsidR="00000000" w:rsidRPr="00000000">
        <w:rPr>
          <w:rtl w:val="0"/>
        </w:rPr>
        <w:t xml:space="preserve"> foi crucial para garantir que os elementos da interface (botões de agendamento, links de serviço) deixassem clara sua funcionalidade sem a necessidade de instruções complexas.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  <w:t xml:space="preserve">Além do aspecto técnico, o projeto reforçou a importância do planejamento estratégico. A estruturação prévia permitiu que imprevistos, como a necessidade de tornar o calendário dinâmico via JavaScript, fossem incorporados ao fluxo de trabalho sem comprometer o prazo final. O resultado é uma ferramenta comercial funcional, esteticamente alinhada ao nicho de mercado e pronta para conversão de clientes.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pt_B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c2c2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4444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55555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1a1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