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32" w:rsidRPr="001F6EA4" w:rsidRDefault="00FB7502" w:rsidP="00815E32">
      <w:pPr>
        <w:jc w:val="center"/>
        <w:rPr>
          <w:b/>
          <w:sz w:val="52"/>
          <w:szCs w:val="36"/>
          <w:lang w:val="es-ES"/>
        </w:rPr>
      </w:pPr>
      <w:r w:rsidRPr="001F6EA4">
        <w:rPr>
          <w:b/>
          <w:sz w:val="52"/>
          <w:szCs w:val="36"/>
          <w:lang w:val="es-ES"/>
        </w:rPr>
        <w:t>PRACTICA A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rPr>
          <w:b/>
          <w:sz w:val="36"/>
          <w:szCs w:val="36"/>
          <w:lang w:val="es-ES"/>
        </w:rPr>
      </w:pPr>
    </w:p>
    <w:p w:rsidR="00815E32" w:rsidRPr="001F6EA4" w:rsidRDefault="00FB7502" w:rsidP="00815E32">
      <w:pPr>
        <w:jc w:val="center"/>
        <w:rPr>
          <w:b/>
          <w:sz w:val="72"/>
          <w:szCs w:val="36"/>
          <w:lang w:val="es-ES"/>
        </w:rPr>
      </w:pPr>
      <w:r w:rsidRPr="001F6EA4">
        <w:rPr>
          <w:b/>
          <w:sz w:val="72"/>
          <w:szCs w:val="36"/>
          <w:lang w:val="es-ES"/>
        </w:rPr>
        <w:t>ANALISIS, DISEÑO Y DESPLIEGE EN UNA RED DE CAMPUS (I)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44"/>
          <w:szCs w:val="36"/>
          <w:lang w:val="es-ES"/>
        </w:rPr>
      </w:pPr>
      <w:r w:rsidRPr="001F6EA4">
        <w:rPr>
          <w:b/>
          <w:sz w:val="44"/>
          <w:szCs w:val="36"/>
          <w:lang w:val="es-ES"/>
        </w:rPr>
        <w:t>Versión 1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right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right"/>
        <w:rPr>
          <w:b/>
          <w:sz w:val="36"/>
          <w:szCs w:val="36"/>
          <w:lang w:val="es-ES"/>
        </w:rPr>
      </w:pPr>
    </w:p>
    <w:p w:rsidR="00815E32" w:rsidRPr="001F6EA4" w:rsidRDefault="00815E32" w:rsidP="003D5973">
      <w:pPr>
        <w:ind w:left="4248" w:firstLine="708"/>
        <w:rPr>
          <w:b/>
          <w:sz w:val="32"/>
          <w:szCs w:val="36"/>
          <w:lang w:val="es-ES"/>
        </w:rPr>
      </w:pPr>
      <w:r w:rsidRPr="001F6EA4">
        <w:rPr>
          <w:b/>
          <w:sz w:val="32"/>
          <w:szCs w:val="36"/>
          <w:lang w:val="es-ES"/>
        </w:rPr>
        <w:t>Jairo Daniel Bautista Castro</w:t>
      </w:r>
    </w:p>
    <w:p w:rsidR="003D5973" w:rsidRPr="007A4F6E" w:rsidRDefault="003D5973" w:rsidP="003D5973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es-ES"/>
        </w:rPr>
        <w:tab/>
      </w:r>
      <w:r w:rsidRPr="007A4F6E">
        <w:rPr>
          <w:b/>
          <w:sz w:val="32"/>
          <w:szCs w:val="36"/>
          <w:lang w:val="pt-PT"/>
        </w:rPr>
        <w:t>Miguel de Oliveira Dias Gonçalves</w:t>
      </w:r>
    </w:p>
    <w:p w:rsidR="00FB7502" w:rsidRDefault="00FB7502" w:rsidP="003D5973">
      <w:pPr>
        <w:jc w:val="right"/>
        <w:rPr>
          <w:b/>
          <w:sz w:val="32"/>
          <w:szCs w:val="36"/>
          <w:lang w:val="es-ES"/>
        </w:rPr>
      </w:pPr>
    </w:p>
    <w:p w:rsidR="003D5973" w:rsidRPr="001F6EA4" w:rsidRDefault="003D5973" w:rsidP="00F322C4">
      <w:pPr>
        <w:jc w:val="center"/>
        <w:rPr>
          <w:b/>
          <w:sz w:val="32"/>
          <w:szCs w:val="36"/>
          <w:lang w:val="es-ES"/>
        </w:rPr>
      </w:pPr>
    </w:p>
    <w:p w:rsidR="00F322C4" w:rsidRPr="001F6EA4" w:rsidRDefault="00F322C4" w:rsidP="00F322C4">
      <w:pPr>
        <w:jc w:val="center"/>
        <w:rPr>
          <w:b/>
          <w:sz w:val="32"/>
          <w:szCs w:val="36"/>
          <w:lang w:val="es-ES"/>
        </w:rPr>
      </w:pPr>
      <w:r w:rsidRPr="001F6EA4">
        <w:rPr>
          <w:b/>
          <w:sz w:val="32"/>
          <w:szCs w:val="36"/>
          <w:lang w:val="es-ES"/>
        </w:rPr>
        <w:t>PRACTICA A I</w:t>
      </w:r>
    </w:p>
    <w:p w:rsidR="00F322C4" w:rsidRPr="001F6EA4" w:rsidRDefault="00F322C4" w:rsidP="00F322C4">
      <w:pPr>
        <w:rPr>
          <w:b/>
          <w:sz w:val="32"/>
          <w:szCs w:val="36"/>
          <w:lang w:val="es-ES"/>
        </w:rPr>
      </w:pPr>
    </w:p>
    <w:p w:rsidR="00F322C4" w:rsidRPr="001F6EA4" w:rsidRDefault="00F322C4" w:rsidP="00F322C4">
      <w:pPr>
        <w:rPr>
          <w:b/>
          <w:sz w:val="32"/>
          <w:szCs w:val="36"/>
          <w:lang w:val="es-ES"/>
        </w:rPr>
      </w:pPr>
    </w:p>
    <w:p w:rsidR="00F322C4" w:rsidRPr="001F6EA4" w:rsidRDefault="00F322C4" w:rsidP="00F322C4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F6EA4">
        <w:rPr>
          <w:sz w:val="28"/>
          <w:szCs w:val="28"/>
          <w:lang w:val="es-ES"/>
        </w:rPr>
        <w:t>Lista comprobación Objetivos de negocio: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911"/>
        <w:gridCol w:w="7557"/>
      </w:tblGrid>
      <w:tr w:rsidR="00F322C4" w:rsidRPr="001F6EA4" w:rsidTr="00F32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F322C4" w:rsidP="00F322C4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7557" w:type="dxa"/>
          </w:tcPr>
          <w:p w:rsidR="00F322C4" w:rsidRPr="001F6EA4" w:rsidRDefault="00DF3BDD" w:rsidP="00F32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s-ES"/>
              </w:rPr>
            </w:pPr>
            <w:r w:rsidRPr="001F6EA4">
              <w:rPr>
                <w:sz w:val="32"/>
                <w:szCs w:val="32"/>
                <w:lang w:val="es-ES"/>
              </w:rPr>
              <w:t xml:space="preserve">TAREAS 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F322C4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Me he informado de la industria del cliente y a la competencia.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F322C4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Entiendo la estructura corporativa del cliente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DF3BDD" w:rsidP="00732F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He hecho una lista de los objetivos de</w:t>
            </w:r>
            <w:r w:rsidR="00732F70"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 negocio del cliente, empezando 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por el objetivo general del negocio que</w:t>
            </w:r>
            <w:r w:rsidR="00732F70"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 explica el propósito principal 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del proyecto de diseño de red.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DF3BDD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El cliente ha identificado las operaciones críticas.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DF3BDD" w:rsidP="00732F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Entiendo el crite</w:t>
            </w:r>
            <w:r w:rsidR="00732F70"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rio de éxito del cliente, y las consecuencias de los 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fallos.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DF3BDD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Entiendo el alcance del diseño del proyecto.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DF3BDD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DF3BDD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He identificado las aplicaciones de red del cliente.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732F70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732F70" w:rsidP="00732F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El cliente ha explicado sus políticas de fabricantes, protocolos o plataformas aceptadas.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732F70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732F70" w:rsidP="00732F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El cliente ha explicado sus políticas sobre soluciones abiertas frente a soluciones propietarias.</w:t>
            </w:r>
          </w:p>
        </w:tc>
      </w:tr>
      <w:tr w:rsidR="008502C0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8502C0" w:rsidRPr="001F6EA4" w:rsidRDefault="008502C0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8502C0" w:rsidRPr="001F6EA4" w:rsidRDefault="008502C0" w:rsidP="00850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El cliente ha explicado sus políticas sobre autoridad distribuida para el diseño de la red y la implementación.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732F70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732F70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Sé cuál es el presupuesto del proyecto.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8502C0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732F70" w:rsidP="00850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Conozco el calendario del proyecto, incl</w:t>
            </w:r>
            <w:r w:rsidR="008502C0"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 xml:space="preserve">uidos la fecha de entrega final </w:t>
            </w: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y los hitos principales, y creo que es alcanzable.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732F70" w:rsidP="00B44301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732F70" w:rsidP="00732F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Sé qué conocimiento técnico tienen mis clientes y el personal relacionado con el proyecto.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96528D" w:rsidP="0096528D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F322C4" w:rsidRPr="001F6EA4" w:rsidRDefault="008502C0" w:rsidP="00850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He discutido sobre el plan de formación del personal con el cliente de la red.</w:t>
            </w:r>
          </w:p>
        </w:tc>
      </w:tr>
      <w:tr w:rsidR="00F322C4" w:rsidRPr="001F6EA4" w:rsidTr="00F32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F322C4" w:rsidRPr="001F6EA4" w:rsidRDefault="0096528D" w:rsidP="0096528D">
            <w:pPr>
              <w:jc w:val="center"/>
              <w:rPr>
                <w:sz w:val="28"/>
                <w:szCs w:val="28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557" w:type="dxa"/>
          </w:tcPr>
          <w:p w:rsidR="008502C0" w:rsidRPr="001F6EA4" w:rsidRDefault="008502C0" w:rsidP="008502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TimesNewRomanPSMT" w:hAnsi="TimesNewRomanPSMT" w:cs="TimesNewRomanPSMT"/>
                <w:color w:val="00000A"/>
                <w:sz w:val="28"/>
                <w:szCs w:val="28"/>
                <w:lang w:val="es-ES"/>
              </w:rPr>
              <w:t>Soy consciente de las políticas de oficina que puedan afectar al diseño</w:t>
            </w:r>
          </w:p>
          <w:p w:rsidR="00F322C4" w:rsidRPr="001F6EA4" w:rsidRDefault="00F322C4" w:rsidP="00F32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</w:tbl>
    <w:p w:rsidR="00F322C4" w:rsidRPr="001F6EA4" w:rsidRDefault="00F322C4" w:rsidP="00F322C4">
      <w:pPr>
        <w:ind w:left="360"/>
        <w:rPr>
          <w:sz w:val="28"/>
          <w:szCs w:val="28"/>
          <w:lang w:val="es-ES"/>
        </w:rPr>
      </w:pPr>
    </w:p>
    <w:p w:rsidR="00F322C4" w:rsidRPr="001F6EA4" w:rsidRDefault="00F322C4" w:rsidP="00F322C4">
      <w:pPr>
        <w:rPr>
          <w:sz w:val="28"/>
          <w:szCs w:val="28"/>
          <w:lang w:val="es-ES"/>
        </w:rPr>
      </w:pPr>
    </w:p>
    <w:p w:rsidR="00F322C4" w:rsidRPr="001F6EA4" w:rsidRDefault="00F322C4" w:rsidP="00F322C4">
      <w:pPr>
        <w:rPr>
          <w:sz w:val="28"/>
          <w:szCs w:val="28"/>
          <w:lang w:val="es-ES"/>
        </w:rPr>
      </w:pPr>
    </w:p>
    <w:p w:rsidR="00732F70" w:rsidRPr="001F6EA4" w:rsidRDefault="00732F70" w:rsidP="00F322C4">
      <w:pPr>
        <w:rPr>
          <w:sz w:val="28"/>
          <w:szCs w:val="28"/>
          <w:lang w:val="es-ES"/>
        </w:rPr>
      </w:pPr>
    </w:p>
    <w:p w:rsidR="00732F70" w:rsidRPr="001F6EA4" w:rsidRDefault="00732F70" w:rsidP="00F322C4">
      <w:pPr>
        <w:rPr>
          <w:sz w:val="28"/>
          <w:szCs w:val="28"/>
          <w:lang w:val="es-ES"/>
        </w:rPr>
      </w:pPr>
    </w:p>
    <w:p w:rsidR="00732F70" w:rsidRPr="001F6EA4" w:rsidRDefault="00B44301" w:rsidP="00732F70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F6EA4">
        <w:rPr>
          <w:sz w:val="28"/>
          <w:szCs w:val="28"/>
          <w:lang w:val="es-ES"/>
        </w:rPr>
        <w:t>Objetivos de negocio de la Red</w:t>
      </w:r>
    </w:p>
    <w:tbl>
      <w:tblPr>
        <w:tblStyle w:val="Tablaconcuadrcula"/>
        <w:tblW w:w="11766" w:type="dxa"/>
        <w:tblInd w:w="-1565" w:type="dxa"/>
        <w:tblLook w:val="04A0" w:firstRow="1" w:lastRow="0" w:firstColumn="1" w:lastColumn="0" w:noHBand="0" w:noVBand="1"/>
      </w:tblPr>
      <w:tblGrid>
        <w:gridCol w:w="4962"/>
        <w:gridCol w:w="3828"/>
        <w:gridCol w:w="2976"/>
      </w:tblGrid>
      <w:tr w:rsidR="0038505D" w:rsidRPr="001F6EA4" w:rsidTr="00FB4D92">
        <w:trPr>
          <w:trHeight w:val="269"/>
        </w:trPr>
        <w:tc>
          <w:tcPr>
            <w:tcW w:w="4962" w:type="dxa"/>
          </w:tcPr>
          <w:p w:rsidR="00B44301" w:rsidRPr="001F6EA4" w:rsidRDefault="00B44301" w:rsidP="0096528D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1F6EA4">
              <w:rPr>
                <w:rFonts w:ascii="LiberationSerif" w:hAnsi="LiberationSerif" w:cs="LiberationSerif"/>
                <w:b/>
                <w:color w:val="00000A"/>
                <w:sz w:val="28"/>
                <w:szCs w:val="28"/>
                <w:lang w:val="es-ES"/>
              </w:rPr>
              <w:t>Objetivo de negocio</w:t>
            </w:r>
          </w:p>
        </w:tc>
        <w:tc>
          <w:tcPr>
            <w:tcW w:w="3828" w:type="dxa"/>
          </w:tcPr>
          <w:p w:rsidR="00B44301" w:rsidRPr="001F6EA4" w:rsidRDefault="00B44301" w:rsidP="0096528D">
            <w:pPr>
              <w:jc w:val="center"/>
              <w:rPr>
                <w:rFonts w:ascii="LiberationSerif" w:hAnsi="LiberationSerif" w:cs="LiberationSerif"/>
                <w:b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Georgia-Bold" w:hAnsi="Georgia-Bold" w:cs="Georgia-Bold"/>
                <w:b/>
                <w:bCs/>
                <w:color w:val="00000A"/>
                <w:sz w:val="28"/>
                <w:szCs w:val="28"/>
                <w:lang w:val="es-ES"/>
              </w:rPr>
              <w:t>Situación actual</w:t>
            </w:r>
          </w:p>
        </w:tc>
        <w:tc>
          <w:tcPr>
            <w:tcW w:w="2976" w:type="dxa"/>
          </w:tcPr>
          <w:p w:rsidR="00B44301" w:rsidRPr="001F6EA4" w:rsidRDefault="00B44301" w:rsidP="0096528D">
            <w:pPr>
              <w:jc w:val="center"/>
              <w:rPr>
                <w:rFonts w:ascii="LiberationSerif" w:hAnsi="LiberationSerif" w:cs="LiberationSerif"/>
                <w:b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Georgia-Bold" w:hAnsi="Georgia-Bold" w:cs="Georgia-Bold"/>
                <w:b/>
                <w:bCs/>
                <w:color w:val="00000A"/>
                <w:sz w:val="28"/>
                <w:szCs w:val="28"/>
                <w:lang w:val="es-ES"/>
              </w:rPr>
              <w:t>Comentarios</w:t>
            </w:r>
          </w:p>
        </w:tc>
      </w:tr>
      <w:tr w:rsidR="001F6EA4" w:rsidRPr="001F6EA4" w:rsidTr="00FB4D92">
        <w:trPr>
          <w:trHeight w:val="1805"/>
        </w:trPr>
        <w:tc>
          <w:tcPr>
            <w:tcW w:w="4962" w:type="dxa"/>
          </w:tcPr>
          <w:p w:rsidR="00B44301" w:rsidRPr="001F6EA4" w:rsidRDefault="0038505D" w:rsidP="00FB4D92">
            <w:pPr>
              <w:tabs>
                <w:tab w:val="left" w:pos="679"/>
                <w:tab w:val="left" w:pos="1250"/>
              </w:tabs>
              <w:jc w:val="both"/>
              <w:rPr>
                <w:sz w:val="28"/>
                <w:szCs w:val="28"/>
                <w:u w:val="single"/>
                <w:lang w:val="es-ES"/>
              </w:rPr>
            </w:pPr>
            <w:r w:rsidRPr="001F6EA4">
              <w:rPr>
                <w:sz w:val="28"/>
                <w:szCs w:val="28"/>
                <w:lang w:val="es-ES"/>
              </w:rPr>
              <w:t xml:space="preserve">Ampliar la </w:t>
            </w:r>
            <w:r w:rsidR="001F6EA4" w:rsidRPr="001F6EA4">
              <w:rPr>
                <w:sz w:val="28"/>
                <w:szCs w:val="28"/>
                <w:lang w:val="es-ES"/>
              </w:rPr>
              <w:t>infraestructura</w:t>
            </w:r>
            <w:r w:rsidRPr="001F6EA4">
              <w:rPr>
                <w:sz w:val="28"/>
                <w:szCs w:val="28"/>
                <w:lang w:val="es-ES"/>
              </w:rPr>
              <w:t xml:space="preserve"> de red para las plantas externas de </w:t>
            </w:r>
            <w:r w:rsidR="001F6EA4" w:rsidRPr="001F6EA4">
              <w:rPr>
                <w:sz w:val="28"/>
                <w:szCs w:val="28"/>
                <w:lang w:val="es-ES"/>
              </w:rPr>
              <w:t>oftalmología, Medicina Interna y Traumatología</w:t>
            </w:r>
            <w:r w:rsidR="001F6EA4">
              <w:rPr>
                <w:sz w:val="28"/>
                <w:szCs w:val="28"/>
                <w:lang w:val="es-ES"/>
              </w:rPr>
              <w:t xml:space="preserve"> debido a la incorporación de nuevas plantas en el hospital. </w:t>
            </w:r>
          </w:p>
          <w:p w:rsidR="001F6EA4" w:rsidRPr="001F6EA4" w:rsidRDefault="001F6EA4" w:rsidP="00FB4D92">
            <w:pPr>
              <w:tabs>
                <w:tab w:val="left" w:pos="679"/>
                <w:tab w:val="left" w:pos="1250"/>
              </w:tabs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3828" w:type="dxa"/>
          </w:tcPr>
          <w:p w:rsidR="00B44301" w:rsidRPr="001F6EA4" w:rsidRDefault="00FB4D92" w:rsidP="00FB4D92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La infraestructura de red existente en las plantas de consultas externas , han venido presentando problemas  como descargas lentas,  lentitud a la hora de  reproducir contenido multimedia y acceso a las aplicación por parte del personal sanitario y administración.</w:t>
            </w:r>
          </w:p>
        </w:tc>
        <w:tc>
          <w:tcPr>
            <w:tcW w:w="2976" w:type="dxa"/>
          </w:tcPr>
          <w:p w:rsidR="00B44301" w:rsidRPr="001F6EA4" w:rsidRDefault="00B44301" w:rsidP="00732F70">
            <w:pPr>
              <w:rPr>
                <w:sz w:val="28"/>
                <w:szCs w:val="28"/>
                <w:lang w:val="es-ES"/>
              </w:rPr>
            </w:pPr>
          </w:p>
        </w:tc>
      </w:tr>
      <w:tr w:rsidR="00FB4D92" w:rsidRPr="001F6EA4" w:rsidTr="00FB4D92">
        <w:trPr>
          <w:trHeight w:val="269"/>
        </w:trPr>
        <w:tc>
          <w:tcPr>
            <w:tcW w:w="4962" w:type="dxa"/>
          </w:tcPr>
          <w:p w:rsidR="00FB4D92" w:rsidRPr="001F6EA4" w:rsidRDefault="00FB4D92" w:rsidP="00FB4D92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Rediseño de red de las plantas externas de oftalmología, Medicina Interna y traumatología para resolver los problemas de lentitud y acceso al </w:t>
            </w:r>
            <w:proofErr w:type="spellStart"/>
            <w:r>
              <w:rPr>
                <w:sz w:val="28"/>
                <w:szCs w:val="28"/>
                <w:lang w:val="es-ES"/>
              </w:rPr>
              <w:t>wi</w:t>
            </w:r>
            <w:proofErr w:type="spellEnd"/>
            <w:r>
              <w:rPr>
                <w:sz w:val="28"/>
                <w:szCs w:val="28"/>
                <w:lang w:val="es-ES"/>
              </w:rPr>
              <w:t>-fi de estas plantas.</w:t>
            </w:r>
          </w:p>
        </w:tc>
        <w:tc>
          <w:tcPr>
            <w:tcW w:w="3828" w:type="dxa"/>
          </w:tcPr>
          <w:p w:rsidR="00FB4D92" w:rsidRPr="001F6EA4" w:rsidRDefault="00FB4D92" w:rsidP="00FB4D92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La infraestructura de red existente en las plantas de consultas externas , han venido presentando problemas , como descargas lentas,  lentitud a reproducir contenido multimedia y acceso a las aplicación por parte del personal sanitario y administración.</w:t>
            </w:r>
          </w:p>
        </w:tc>
        <w:tc>
          <w:tcPr>
            <w:tcW w:w="2976" w:type="dxa"/>
          </w:tcPr>
          <w:p w:rsidR="00FB4D92" w:rsidRPr="001F6EA4" w:rsidRDefault="00FB4D92" w:rsidP="00FB4D92">
            <w:pPr>
              <w:rPr>
                <w:sz w:val="28"/>
                <w:szCs w:val="28"/>
                <w:lang w:val="es-ES"/>
              </w:rPr>
            </w:pPr>
          </w:p>
        </w:tc>
      </w:tr>
      <w:tr w:rsidR="00FB4D92" w:rsidRPr="001F6EA4" w:rsidTr="00FB4D92">
        <w:trPr>
          <w:trHeight w:val="269"/>
        </w:trPr>
        <w:tc>
          <w:tcPr>
            <w:tcW w:w="4962" w:type="dxa"/>
          </w:tcPr>
          <w:p w:rsidR="00FB4D92" w:rsidRPr="001F6EA4" w:rsidRDefault="00FB4D92" w:rsidP="00FB4D92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Extender la red existente para soportar las aplicaciones del nuevo laboratorio tele patología para la nueva sede en la facultad de medicina y poder trabajar en paralelo entre el laboratorio existente y el nuevo.</w:t>
            </w:r>
          </w:p>
        </w:tc>
        <w:tc>
          <w:tcPr>
            <w:tcW w:w="3828" w:type="dxa"/>
          </w:tcPr>
          <w:p w:rsidR="00FB4D92" w:rsidRPr="001F6EA4" w:rsidRDefault="00FB4D92" w:rsidP="00FB4D92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No existe una red capaz de soportar las nuevas aplicaciones entre la nueva sede de patología y el hospital.</w:t>
            </w:r>
          </w:p>
        </w:tc>
        <w:tc>
          <w:tcPr>
            <w:tcW w:w="2976" w:type="dxa"/>
          </w:tcPr>
          <w:p w:rsidR="00FB4D92" w:rsidRPr="001F6EA4" w:rsidRDefault="00FB4D92" w:rsidP="00FB4D92">
            <w:pPr>
              <w:rPr>
                <w:sz w:val="28"/>
                <w:szCs w:val="28"/>
                <w:lang w:val="es-ES"/>
              </w:rPr>
            </w:pPr>
          </w:p>
        </w:tc>
      </w:tr>
    </w:tbl>
    <w:p w:rsidR="00732F70" w:rsidRPr="001F6EA4" w:rsidRDefault="00732F70" w:rsidP="00732F70">
      <w:pPr>
        <w:ind w:left="360"/>
        <w:rPr>
          <w:sz w:val="28"/>
          <w:szCs w:val="28"/>
          <w:lang w:val="es-ES"/>
        </w:rPr>
      </w:pPr>
    </w:p>
    <w:p w:rsidR="00FB4D92" w:rsidRDefault="00FB4D92" w:rsidP="00C31570">
      <w:pPr>
        <w:ind w:left="360"/>
        <w:jc w:val="both"/>
        <w:rPr>
          <w:sz w:val="28"/>
          <w:szCs w:val="28"/>
          <w:lang w:val="es-ES"/>
        </w:rPr>
      </w:pPr>
    </w:p>
    <w:p w:rsidR="00FB4D92" w:rsidRDefault="00FB4D92" w:rsidP="00C31570">
      <w:pPr>
        <w:ind w:left="360"/>
        <w:jc w:val="both"/>
        <w:rPr>
          <w:sz w:val="28"/>
          <w:szCs w:val="28"/>
          <w:lang w:val="es-ES"/>
        </w:rPr>
      </w:pPr>
    </w:p>
    <w:p w:rsidR="00FB4D92" w:rsidRDefault="00FB4D92" w:rsidP="00C31570">
      <w:pPr>
        <w:ind w:left="360"/>
        <w:jc w:val="both"/>
        <w:rPr>
          <w:sz w:val="28"/>
          <w:szCs w:val="28"/>
          <w:lang w:val="es-ES"/>
        </w:rPr>
      </w:pPr>
    </w:p>
    <w:p w:rsidR="00FB4D92" w:rsidRPr="00834738" w:rsidRDefault="00FB4D92" w:rsidP="00834738">
      <w:pPr>
        <w:pStyle w:val="Prrafodelista"/>
        <w:numPr>
          <w:ilvl w:val="0"/>
          <w:numId w:val="1"/>
        </w:numPr>
        <w:jc w:val="both"/>
        <w:rPr>
          <w:rFonts w:ascii="Georgia" w:hAnsi="Georgia" w:cs="Georgia"/>
          <w:color w:val="00000A"/>
        </w:rPr>
      </w:pPr>
      <w:r w:rsidRPr="00834738">
        <w:rPr>
          <w:sz w:val="28"/>
          <w:szCs w:val="28"/>
          <w:lang w:val="es-ES"/>
        </w:rPr>
        <w:t xml:space="preserve"> </w:t>
      </w:r>
      <w:r w:rsidRPr="00834738">
        <w:rPr>
          <w:rFonts w:ascii="Georgia" w:hAnsi="Georgia" w:cs="Georgia"/>
          <w:color w:val="00000A"/>
        </w:rPr>
        <w:t>Lista de comprobación (</w:t>
      </w:r>
      <w:proofErr w:type="spellStart"/>
      <w:r w:rsidRPr="00834738">
        <w:rPr>
          <w:rFonts w:ascii="Georgia-Italic" w:hAnsi="Georgia-Italic" w:cs="Georgia-Italic"/>
          <w:i/>
          <w:iCs/>
          <w:color w:val="00000A"/>
        </w:rPr>
        <w:t>check</w:t>
      </w:r>
      <w:r w:rsidR="006731B5" w:rsidRPr="00834738">
        <w:rPr>
          <w:rFonts w:ascii="Georgia-Italic" w:hAnsi="Georgia-Italic" w:cs="Georgia-Italic"/>
          <w:i/>
          <w:iCs/>
          <w:color w:val="00000A"/>
        </w:rPr>
        <w:t>-</w:t>
      </w:r>
      <w:r w:rsidRPr="00834738">
        <w:rPr>
          <w:rFonts w:ascii="Georgia-Italic" w:hAnsi="Georgia-Italic" w:cs="Georgia-Italic"/>
          <w:i/>
          <w:iCs/>
          <w:color w:val="00000A"/>
        </w:rPr>
        <w:t>list</w:t>
      </w:r>
      <w:proofErr w:type="spellEnd"/>
      <w:r w:rsidRPr="00834738">
        <w:rPr>
          <w:rFonts w:ascii="Georgia" w:hAnsi="Georgia" w:cs="Georgia"/>
          <w:color w:val="00000A"/>
        </w:rPr>
        <w:t>) de los análisis de objetivos técnicos de la red.</w:t>
      </w:r>
    </w:p>
    <w:p w:rsidR="006731B5" w:rsidRDefault="006731B5" w:rsidP="00C31570">
      <w:pPr>
        <w:ind w:left="360"/>
        <w:jc w:val="both"/>
        <w:rPr>
          <w:sz w:val="28"/>
          <w:szCs w:val="28"/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7982"/>
      </w:tblGrid>
      <w:tr w:rsidR="006731B5" w:rsidTr="006731B5">
        <w:tc>
          <w:tcPr>
            <w:tcW w:w="486" w:type="dxa"/>
          </w:tcPr>
          <w:p w:rsidR="006731B5" w:rsidRDefault="006731B5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6731B5" w:rsidRPr="006731B5" w:rsidRDefault="006731B5" w:rsidP="00C31570">
            <w:pPr>
              <w:jc w:val="both"/>
              <w:rPr>
                <w:b/>
                <w:sz w:val="28"/>
                <w:szCs w:val="28"/>
                <w:lang w:val="es-ES"/>
              </w:rPr>
            </w:pPr>
            <w:r w:rsidRPr="006731B5">
              <w:rPr>
                <w:b/>
                <w:sz w:val="28"/>
                <w:szCs w:val="28"/>
                <w:lang w:val="es-ES"/>
              </w:rPr>
              <w:t>Tareas</w:t>
            </w:r>
          </w:p>
        </w:tc>
      </w:tr>
      <w:tr w:rsidR="006731B5" w:rsidTr="006731B5">
        <w:tc>
          <w:tcPr>
            <w:tcW w:w="486" w:type="dxa"/>
          </w:tcPr>
          <w:p w:rsidR="006731B5" w:rsidRDefault="006731B5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Pr="006731B5" w:rsidRDefault="006731B5" w:rsidP="006731B5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documentado los planes del cliente para expandir durante los próximos dos años el número de localizaciones, usuarios y servidores.</w:t>
            </w:r>
          </w:p>
        </w:tc>
      </w:tr>
      <w:tr w:rsidR="006731B5" w:rsidTr="006731B5">
        <w:tc>
          <w:tcPr>
            <w:tcW w:w="486" w:type="dxa"/>
          </w:tcPr>
          <w:p w:rsidR="006731B5" w:rsidRDefault="006731B5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Default="006731B5" w:rsidP="006731B5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El cliente me ha contado los planes de migración de servidores</w:t>
            </w:r>
          </w:p>
          <w:p w:rsidR="006731B5" w:rsidRDefault="006731B5" w:rsidP="006731B5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departamentales a un centro de datos centralizado.</w:t>
            </w:r>
          </w:p>
        </w:tc>
      </w:tr>
      <w:tr w:rsidR="006731B5" w:rsidTr="006731B5">
        <w:tc>
          <w:tcPr>
            <w:tcW w:w="486" w:type="dxa"/>
          </w:tcPr>
          <w:p w:rsidR="006731B5" w:rsidRDefault="006731B5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Default="006731B5" w:rsidP="006731B5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El cliente me ha contado los planes sobre integrar los datos</w:t>
            </w:r>
          </w:p>
          <w:p w:rsidR="006731B5" w:rsidRDefault="006731B5" w:rsidP="006731B5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almacenados en mainframes antiguos dentro de la red de la empresa.</w:t>
            </w:r>
          </w:p>
        </w:tc>
      </w:tr>
      <w:tr w:rsidR="006731B5" w:rsidTr="006731B5">
        <w:tc>
          <w:tcPr>
            <w:tcW w:w="486" w:type="dxa"/>
          </w:tcPr>
          <w:p w:rsidR="006731B5" w:rsidRDefault="006731B5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Default="006731B5" w:rsidP="006731B5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El cliente me ha contado los planes sobre implementar una extranet</w:t>
            </w:r>
          </w:p>
          <w:p w:rsidR="006731B5" w:rsidRDefault="006731B5" w:rsidP="006731B5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para comunicarse con socios u otros compañías.</w:t>
            </w:r>
          </w:p>
        </w:tc>
      </w:tr>
      <w:tr w:rsidR="006731B5" w:rsidTr="006731B5">
        <w:tc>
          <w:tcPr>
            <w:tcW w:w="486" w:type="dxa"/>
          </w:tcPr>
          <w:p w:rsidR="006731B5" w:rsidRDefault="006731B5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documentado el objetivo de disponibilidad de la red en tiempo de y/</w:t>
            </w:r>
          </w:p>
          <w:p w:rsidR="006731B5" w:rsidRDefault="002E5F7F" w:rsidP="002E5F7F">
            <w:pPr>
              <w:tabs>
                <w:tab w:val="left" w:pos="1671"/>
              </w:tabs>
              <w:jc w:val="both"/>
              <w:rPr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o MTBF y MTTR.</w:t>
            </w:r>
          </w:p>
        </w:tc>
      </w:tr>
      <w:tr w:rsidR="006731B5" w:rsidTr="006731B5">
        <w:tc>
          <w:tcPr>
            <w:tcW w:w="486" w:type="dxa"/>
          </w:tcPr>
          <w:p w:rsidR="006731B5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documentado los objetivos de utilización máxima media de la red.</w:t>
            </w:r>
          </w:p>
        </w:tc>
      </w:tr>
      <w:tr w:rsidR="006731B5" w:rsidTr="006731B5">
        <w:tc>
          <w:tcPr>
            <w:tcW w:w="486" w:type="dxa"/>
          </w:tcPr>
          <w:p w:rsidR="006731B5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6731B5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documentado los objetivos de tasa de transferencia de la red.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Default="002E5F7F" w:rsidP="00C31570">
            <w:pPr>
              <w:jc w:val="both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documentado los objetivos de precisión y tasa de error aceptable.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discutido con el cliente la importancia de usar tramas grandes para</w:t>
            </w:r>
          </w:p>
          <w:p w:rsidR="002E5F7F" w:rsidRDefault="002E5F7F" w:rsidP="002E5F7F">
            <w:pPr>
              <w:jc w:val="both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maximizar la eficiencia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discutido con el cliente las decisiones de compromiso asociados</w:t>
            </w:r>
          </w:p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 xml:space="preserve">con tamaños de trama grandes, y el retardo de </w:t>
            </w:r>
            <w:proofErr w:type="spellStart"/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serialización</w:t>
            </w:r>
            <w:proofErr w:type="spellEnd"/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.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identificado las aplicaciones que requieren un tiempo de respuesta</w:t>
            </w:r>
          </w:p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más restrictivo que el estándar o inferiores a 100ms.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discutido con el cliente los riesgos de seguridad y los requisitos.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lastRenderedPageBreak/>
              <w:t>X</w:t>
            </w: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obtenido los requisitos de gestión de la red, incluyendo las metas de</w:t>
            </w:r>
          </w:p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rendimiento, fallo, configuración seguridad y gestión de contabilidad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He actualizado el diagrama de aplicaciones de red para incluir los objetivos técnicos de las aplicaciones.</w:t>
            </w:r>
          </w:p>
        </w:tc>
      </w:tr>
      <w:tr w:rsidR="002E5F7F" w:rsidTr="006731B5">
        <w:tc>
          <w:tcPr>
            <w:tcW w:w="486" w:type="dxa"/>
          </w:tcPr>
          <w:p w:rsidR="002E5F7F" w:rsidRDefault="002E5F7F" w:rsidP="00C3157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x</w:t>
            </w:r>
          </w:p>
        </w:tc>
        <w:tc>
          <w:tcPr>
            <w:tcW w:w="7982" w:type="dxa"/>
          </w:tcPr>
          <w:p w:rsidR="002E5F7F" w:rsidRDefault="002E5F7F" w:rsidP="002E5F7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8"/>
                <w:szCs w:val="28"/>
              </w:rPr>
            </w:pPr>
            <w:r>
              <w:rPr>
                <w:rFonts w:ascii="LiberationSerif" w:hAnsi="LiberationSerif" w:cs="LiberationSerif"/>
                <w:color w:val="00000A"/>
                <w:sz w:val="28"/>
                <w:szCs w:val="28"/>
              </w:rPr>
              <w:t>Junto al cliente, he desarrollado una lista de objetivos de la red, incluyendo tanto objetivos técnicos como de negocio. La lista comienza con un objetivo general e incluye el resto de las metas en orden de prioridad. Se han marcado las metas críticas.</w:t>
            </w:r>
          </w:p>
        </w:tc>
      </w:tr>
    </w:tbl>
    <w:p w:rsidR="006731B5" w:rsidRDefault="006731B5" w:rsidP="00C31570">
      <w:pPr>
        <w:ind w:left="360"/>
        <w:jc w:val="both"/>
        <w:rPr>
          <w:sz w:val="28"/>
          <w:szCs w:val="28"/>
          <w:lang w:val="es-ES"/>
        </w:rPr>
      </w:pPr>
    </w:p>
    <w:p w:rsidR="00FB4D92" w:rsidRDefault="00FB4D92" w:rsidP="00C31570">
      <w:pPr>
        <w:ind w:left="360"/>
        <w:jc w:val="both"/>
        <w:rPr>
          <w:sz w:val="28"/>
          <w:szCs w:val="28"/>
          <w:lang w:val="es-ES"/>
        </w:rPr>
      </w:pPr>
    </w:p>
    <w:p w:rsidR="00834738" w:rsidRDefault="00834738" w:rsidP="00834738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Objetivos técnicos.</w:t>
      </w:r>
    </w:p>
    <w:p w:rsidR="00834738" w:rsidRDefault="00834738" w:rsidP="00834738">
      <w:pPr>
        <w:jc w:val="both"/>
        <w:rPr>
          <w:sz w:val="28"/>
          <w:szCs w:val="28"/>
          <w:lang w:val="es-ES"/>
        </w:rPr>
      </w:pPr>
    </w:p>
    <w:tbl>
      <w:tblPr>
        <w:tblStyle w:val="Tablaconcuadrcula"/>
        <w:tblW w:w="11766" w:type="dxa"/>
        <w:tblInd w:w="-1565" w:type="dxa"/>
        <w:tblLook w:val="04A0" w:firstRow="1" w:lastRow="0" w:firstColumn="1" w:lastColumn="0" w:noHBand="0" w:noVBand="1"/>
      </w:tblPr>
      <w:tblGrid>
        <w:gridCol w:w="5955"/>
        <w:gridCol w:w="2835"/>
        <w:gridCol w:w="2976"/>
      </w:tblGrid>
      <w:tr w:rsidR="00834738" w:rsidRPr="001F6EA4" w:rsidTr="00353EF8">
        <w:trPr>
          <w:trHeight w:val="269"/>
        </w:trPr>
        <w:tc>
          <w:tcPr>
            <w:tcW w:w="5955" w:type="dxa"/>
          </w:tcPr>
          <w:p w:rsidR="00834738" w:rsidRPr="001F6EA4" w:rsidRDefault="00834738" w:rsidP="00353EF8">
            <w:pPr>
              <w:jc w:val="center"/>
              <w:rPr>
                <w:b/>
                <w:sz w:val="28"/>
                <w:szCs w:val="28"/>
                <w:lang w:val="es-ES"/>
              </w:rPr>
            </w:pPr>
            <w:r>
              <w:rPr>
                <w:rFonts w:ascii="LiberationSerif" w:hAnsi="LiberationSerif" w:cs="LiberationSerif"/>
                <w:b/>
                <w:color w:val="00000A"/>
                <w:sz w:val="28"/>
                <w:szCs w:val="28"/>
                <w:lang w:val="es-ES"/>
              </w:rPr>
              <w:t>Objetivo técnico</w:t>
            </w:r>
          </w:p>
        </w:tc>
        <w:tc>
          <w:tcPr>
            <w:tcW w:w="2835" w:type="dxa"/>
          </w:tcPr>
          <w:p w:rsidR="00834738" w:rsidRPr="001F6EA4" w:rsidRDefault="001B6E2C" w:rsidP="00353EF8">
            <w:pPr>
              <w:jc w:val="center"/>
              <w:rPr>
                <w:rFonts w:ascii="LiberationSerif" w:hAnsi="LiberationSerif" w:cs="LiberationSerif"/>
                <w:b/>
                <w:color w:val="00000A"/>
                <w:sz w:val="28"/>
                <w:szCs w:val="28"/>
                <w:lang w:val="es-ES"/>
              </w:rPr>
            </w:pPr>
            <w:r>
              <w:rPr>
                <w:rFonts w:ascii="Georgia-Bold" w:hAnsi="Georgia-Bold" w:cs="Georgia-Bold"/>
                <w:b/>
                <w:bCs/>
                <w:color w:val="00000A"/>
                <w:sz w:val="28"/>
                <w:szCs w:val="28"/>
                <w:lang w:val="es-ES"/>
              </w:rPr>
              <w:t>Importancia</w:t>
            </w:r>
          </w:p>
        </w:tc>
        <w:tc>
          <w:tcPr>
            <w:tcW w:w="2976" w:type="dxa"/>
          </w:tcPr>
          <w:p w:rsidR="00834738" w:rsidRPr="001F6EA4" w:rsidRDefault="00834738" w:rsidP="00353EF8">
            <w:pPr>
              <w:jc w:val="center"/>
              <w:rPr>
                <w:rFonts w:ascii="LiberationSerif" w:hAnsi="LiberationSerif" w:cs="LiberationSerif"/>
                <w:b/>
                <w:color w:val="00000A"/>
                <w:sz w:val="28"/>
                <w:szCs w:val="28"/>
                <w:lang w:val="es-ES"/>
              </w:rPr>
            </w:pPr>
            <w:r w:rsidRPr="001F6EA4">
              <w:rPr>
                <w:rFonts w:ascii="Georgia-Bold" w:hAnsi="Georgia-Bold" w:cs="Georgia-Bold"/>
                <w:b/>
                <w:bCs/>
                <w:color w:val="00000A"/>
                <w:sz w:val="28"/>
                <w:szCs w:val="28"/>
                <w:lang w:val="es-ES"/>
              </w:rPr>
              <w:t>Comentarios</w:t>
            </w:r>
          </w:p>
        </w:tc>
      </w:tr>
      <w:tr w:rsidR="001B6E2C" w:rsidRPr="001F6EA4" w:rsidTr="00353EF8">
        <w:trPr>
          <w:trHeight w:val="1805"/>
        </w:trPr>
        <w:tc>
          <w:tcPr>
            <w:tcW w:w="5955" w:type="dxa"/>
          </w:tcPr>
          <w:p w:rsidR="001B6E2C" w:rsidRDefault="001B6E2C" w:rsidP="001B6E2C">
            <w:pPr>
              <w:tabs>
                <w:tab w:val="left" w:pos="679"/>
                <w:tab w:val="left" w:pos="1250"/>
              </w:tabs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Alcance:</w:t>
            </w:r>
          </w:p>
          <w:p w:rsidR="001B6E2C" w:rsidRDefault="001B6E2C" w:rsidP="001B6E2C">
            <w:pPr>
              <w:tabs>
                <w:tab w:val="left" w:pos="679"/>
                <w:tab w:val="left" w:pos="1250"/>
              </w:tabs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-Incrementar el número de usuarios para la red </w:t>
            </w:r>
            <w:r>
              <w:rPr>
                <w:sz w:val="28"/>
                <w:szCs w:val="28"/>
                <w:lang w:val="es-ES"/>
              </w:rPr>
              <w:t xml:space="preserve">las </w:t>
            </w:r>
            <w:r>
              <w:rPr>
                <w:sz w:val="28"/>
                <w:szCs w:val="28"/>
                <w:lang w:val="es-ES"/>
              </w:rPr>
              <w:t>plantas cuartas</w:t>
            </w:r>
            <w:r>
              <w:rPr>
                <w:sz w:val="28"/>
                <w:szCs w:val="28"/>
                <w:lang w:val="es-ES"/>
              </w:rPr>
              <w:t xml:space="preserve"> quinta y sexta del ala de consultas internas deberá tener capacidad para </w:t>
            </w:r>
            <w:r>
              <w:rPr>
                <w:sz w:val="28"/>
                <w:szCs w:val="28"/>
                <w:lang w:val="es-ES"/>
              </w:rPr>
              <w:t>60</w:t>
            </w:r>
            <w:r>
              <w:rPr>
                <w:sz w:val="28"/>
                <w:szCs w:val="28"/>
                <w:lang w:val="es-ES"/>
              </w:rPr>
              <w:t xml:space="preserve"> usuarios nuevos</w:t>
            </w:r>
            <w:r>
              <w:rPr>
                <w:sz w:val="28"/>
                <w:szCs w:val="28"/>
                <w:lang w:val="es-ES"/>
              </w:rPr>
              <w:t xml:space="preserve"> que se estén conectando concurrentemente</w:t>
            </w:r>
            <w:r>
              <w:rPr>
                <w:sz w:val="28"/>
                <w:szCs w:val="28"/>
                <w:lang w:val="es-ES"/>
              </w:rPr>
              <w:t>.</w:t>
            </w:r>
          </w:p>
          <w:p w:rsidR="001B6E2C" w:rsidRDefault="001B6E2C" w:rsidP="001B6E2C">
            <w:pPr>
              <w:tabs>
                <w:tab w:val="left" w:pos="679"/>
                <w:tab w:val="left" w:pos="1250"/>
              </w:tabs>
              <w:jc w:val="both"/>
              <w:rPr>
                <w:sz w:val="28"/>
                <w:szCs w:val="28"/>
                <w:lang w:val="es-ES"/>
              </w:rPr>
            </w:pPr>
          </w:p>
          <w:p w:rsidR="001B6E2C" w:rsidRPr="001F6EA4" w:rsidRDefault="001B6E2C" w:rsidP="001B6E2C">
            <w:pPr>
              <w:tabs>
                <w:tab w:val="left" w:pos="679"/>
                <w:tab w:val="left" w:pos="1250"/>
              </w:tabs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2835" w:type="dxa"/>
          </w:tcPr>
          <w:p w:rsidR="001B6E2C" w:rsidRPr="001F6EA4" w:rsidRDefault="001B6E2C" w:rsidP="001B6E2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Media</w:t>
            </w:r>
          </w:p>
        </w:tc>
        <w:tc>
          <w:tcPr>
            <w:tcW w:w="2976" w:type="dxa"/>
          </w:tcPr>
          <w:p w:rsidR="001B6E2C" w:rsidRPr="001F6EA4" w:rsidRDefault="001B6E2C" w:rsidP="001B6E2C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El alcance de banda ancha de</w:t>
            </w:r>
            <w:r>
              <w:rPr>
                <w:sz w:val="28"/>
                <w:szCs w:val="28"/>
                <w:lang w:val="es-ES"/>
              </w:rPr>
              <w:t xml:space="preserve"> la red es fundamental para que los usuarios puedan acceder al servicio de localización e información multimedia en el hospital</w:t>
            </w:r>
          </w:p>
        </w:tc>
      </w:tr>
      <w:tr w:rsidR="001B6E2C" w:rsidRPr="001F6EA4" w:rsidTr="00353EF8">
        <w:trPr>
          <w:trHeight w:val="269"/>
        </w:trPr>
        <w:tc>
          <w:tcPr>
            <w:tcW w:w="5955" w:type="dxa"/>
          </w:tcPr>
          <w:p w:rsidR="001B6E2C" w:rsidRDefault="001B6E2C" w:rsidP="001B6E2C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Mejorar la disponibilidad de las redes del hospital, las plantas cuarta quinta y sexta, tendrá una disponibilidad de 99. % en el horario de 8am a 3pm y de 16:30 a 21. Pudiendo fallar el resto del día.</w:t>
            </w:r>
          </w:p>
          <w:p w:rsidR="001B6E2C" w:rsidRDefault="001B6E2C" w:rsidP="001B6E2C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La red del Laboratorio y del servicio de informática de la facultad de medicina tendrá una disponibilidad del 90% en horas laborales pudiendo fallar el resto del día.</w:t>
            </w:r>
          </w:p>
          <w:p w:rsidR="001B6E2C" w:rsidRPr="001F6EA4" w:rsidRDefault="001B6E2C" w:rsidP="001B6E2C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2835" w:type="dxa"/>
          </w:tcPr>
          <w:p w:rsidR="001B6E2C" w:rsidRPr="001F6EA4" w:rsidRDefault="001B6E2C" w:rsidP="001B6E2C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Alta</w:t>
            </w:r>
          </w:p>
        </w:tc>
        <w:tc>
          <w:tcPr>
            <w:tcW w:w="2976" w:type="dxa"/>
          </w:tcPr>
          <w:p w:rsidR="001B6E2C" w:rsidRDefault="001B6E2C" w:rsidP="001B6E2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Los sistemas del hospital tienen que estar disponibles en horario laboral para poder atender a los pacientes que ingresan al hospital.</w:t>
            </w:r>
          </w:p>
          <w:p w:rsidR="001B6E2C" w:rsidRPr="001F6EA4" w:rsidRDefault="001B6E2C" w:rsidP="001B6E2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Para el equipo de apoyo de informática puede ser un poco más flexible la disponibilidad ya que</w:t>
            </w:r>
            <w:r w:rsidR="009A67DF">
              <w:rPr>
                <w:sz w:val="28"/>
                <w:szCs w:val="28"/>
                <w:lang w:val="es-ES"/>
              </w:rPr>
              <w:t xml:space="preserve"> los empleados de estos </w:t>
            </w:r>
            <w:r w:rsidR="009A67DF">
              <w:rPr>
                <w:sz w:val="28"/>
                <w:szCs w:val="28"/>
                <w:lang w:val="es-ES"/>
              </w:rPr>
              <w:lastRenderedPageBreak/>
              <w:t>departamentos son un área de apoyo al hospital.</w:t>
            </w:r>
            <w:r>
              <w:rPr>
                <w:sz w:val="28"/>
                <w:szCs w:val="28"/>
                <w:lang w:val="es-ES"/>
              </w:rPr>
              <w:t xml:space="preserve"> </w:t>
            </w:r>
          </w:p>
        </w:tc>
      </w:tr>
      <w:tr w:rsidR="001B6E2C" w:rsidRPr="001F6EA4" w:rsidTr="00353EF8">
        <w:trPr>
          <w:trHeight w:val="269"/>
        </w:trPr>
        <w:tc>
          <w:tcPr>
            <w:tcW w:w="5955" w:type="dxa"/>
          </w:tcPr>
          <w:p w:rsidR="00286132" w:rsidRDefault="009A67DF" w:rsidP="001B6E2C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lastRenderedPageBreak/>
              <w:t xml:space="preserve">Mejorar el rendimiento </w:t>
            </w:r>
            <w:r w:rsidR="00286132">
              <w:rPr>
                <w:sz w:val="28"/>
                <w:szCs w:val="28"/>
                <w:lang w:val="es-ES"/>
              </w:rPr>
              <w:t>de las redes del hospital.</w:t>
            </w:r>
          </w:p>
          <w:p w:rsidR="009A67DF" w:rsidRDefault="00286132" w:rsidP="001B6E2C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Con respecto a la red de las plantas 4, 5 ,6</w:t>
            </w:r>
            <w:r w:rsidR="009A67DF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los pacientes que estén en estas salas</w:t>
            </w:r>
            <w:r w:rsidR="009A67DF">
              <w:rPr>
                <w:sz w:val="28"/>
                <w:szCs w:val="28"/>
                <w:lang w:val="es-ES"/>
              </w:rPr>
              <w:t xml:space="preserve"> puedan acceder a los servicios de localización y streaming de videos del hospital.</w:t>
            </w:r>
          </w:p>
          <w:p w:rsidR="00286132" w:rsidRDefault="00286132" w:rsidP="00286132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s-ES"/>
              </w:rPr>
            </w:pPr>
            <w:r w:rsidRPr="00286132">
              <w:rPr>
                <w:sz w:val="28"/>
                <w:szCs w:val="28"/>
                <w:lang w:val="es-ES"/>
              </w:rPr>
              <w:t xml:space="preserve">Capacidad ancha de banda: </w:t>
            </w:r>
            <w:r>
              <w:rPr>
                <w:sz w:val="28"/>
                <w:szCs w:val="28"/>
                <w:lang w:val="es-ES"/>
              </w:rPr>
              <w:t>50</w:t>
            </w:r>
            <w:r w:rsidRPr="00286132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286132">
              <w:rPr>
                <w:sz w:val="28"/>
                <w:szCs w:val="28"/>
                <w:lang w:val="es-ES"/>
              </w:rPr>
              <w:t>mbps</w:t>
            </w:r>
            <w:proofErr w:type="spellEnd"/>
            <w:r w:rsidRPr="00286132">
              <w:rPr>
                <w:sz w:val="28"/>
                <w:szCs w:val="28"/>
                <w:lang w:val="es-ES"/>
              </w:rPr>
              <w:t>.</w:t>
            </w:r>
          </w:p>
          <w:p w:rsidR="00286132" w:rsidRDefault="00286132" w:rsidP="00286132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s-ES"/>
              </w:rPr>
            </w:pPr>
            <w:proofErr w:type="spellStart"/>
            <w:r w:rsidRPr="00286132">
              <w:rPr>
                <w:sz w:val="28"/>
                <w:szCs w:val="28"/>
                <w:lang w:val="es-ES"/>
              </w:rPr>
              <w:t>Throughput</w:t>
            </w:r>
            <w:proofErr w:type="spellEnd"/>
            <w:r>
              <w:rPr>
                <w:sz w:val="28"/>
                <w:szCs w:val="28"/>
                <w:lang w:val="es-ES"/>
              </w:rPr>
              <w:t>:  1 bps.</w:t>
            </w:r>
          </w:p>
          <w:p w:rsidR="00286132" w:rsidRPr="00286132" w:rsidRDefault="00286132" w:rsidP="00286132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s-ES"/>
              </w:rPr>
            </w:pPr>
            <w:r w:rsidRPr="00286132">
              <w:rPr>
                <w:sz w:val="28"/>
                <w:szCs w:val="28"/>
                <w:lang w:val="es-ES"/>
              </w:rPr>
              <w:t>Tiempo de respuesta:</w:t>
            </w:r>
            <w:r>
              <w:rPr>
                <w:sz w:val="28"/>
                <w:szCs w:val="28"/>
                <w:lang w:val="es-ES"/>
              </w:rPr>
              <w:t xml:space="preserve">  0.1 </w:t>
            </w:r>
            <w:proofErr w:type="spellStart"/>
            <w:r>
              <w:rPr>
                <w:sz w:val="28"/>
                <w:szCs w:val="28"/>
                <w:lang w:val="es-ES"/>
              </w:rPr>
              <w:t>sec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por petición</w:t>
            </w:r>
          </w:p>
          <w:p w:rsidR="009A67DF" w:rsidRDefault="009A67DF" w:rsidP="001B6E2C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Para la red del laboratorio y </w:t>
            </w:r>
            <w:r w:rsidR="00053C2D">
              <w:rPr>
                <w:sz w:val="28"/>
                <w:szCs w:val="28"/>
                <w:lang w:val="es-ES"/>
              </w:rPr>
              <w:t>servicios</w:t>
            </w:r>
            <w:r>
              <w:rPr>
                <w:sz w:val="28"/>
                <w:szCs w:val="28"/>
                <w:lang w:val="es-ES"/>
              </w:rPr>
              <w:t xml:space="preserve"> informáticos es necesario tener una red </w:t>
            </w:r>
            <w:r w:rsidR="00053C2D">
              <w:rPr>
                <w:sz w:val="28"/>
                <w:szCs w:val="28"/>
                <w:lang w:val="es-ES"/>
              </w:rPr>
              <w:t>física,</w:t>
            </w:r>
            <w:r>
              <w:rPr>
                <w:sz w:val="28"/>
                <w:szCs w:val="28"/>
                <w:lang w:val="es-ES"/>
              </w:rPr>
              <w:t xml:space="preserve"> la cual permita a los trabajadores e investigadores realizar videoconferencias con resolución XGA, HD, FHD y UHD </w:t>
            </w:r>
            <w:r w:rsidR="00053C2D">
              <w:rPr>
                <w:sz w:val="28"/>
                <w:szCs w:val="28"/>
                <w:lang w:val="es-ES"/>
              </w:rPr>
              <w:t>respectivamente.</w:t>
            </w:r>
            <w:r>
              <w:rPr>
                <w:sz w:val="28"/>
                <w:szCs w:val="28"/>
                <w:lang w:val="es-ES"/>
              </w:rPr>
              <w:t xml:space="preserve"> </w:t>
            </w:r>
            <w:r w:rsidR="00053C2D">
              <w:rPr>
                <w:sz w:val="28"/>
                <w:szCs w:val="28"/>
                <w:lang w:val="es-ES"/>
              </w:rPr>
              <w:t>Además</w:t>
            </w:r>
            <w:r>
              <w:rPr>
                <w:sz w:val="28"/>
                <w:szCs w:val="28"/>
                <w:lang w:val="es-ES"/>
              </w:rPr>
              <w:t xml:space="preserve"> de poder trabajar con archivos de 4 a 6 gigabytes.</w:t>
            </w:r>
          </w:p>
          <w:p w:rsidR="00286132" w:rsidRDefault="00286132" w:rsidP="00286132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s-ES"/>
              </w:rPr>
            </w:pPr>
            <w:r w:rsidRPr="00286132">
              <w:rPr>
                <w:sz w:val="28"/>
                <w:szCs w:val="28"/>
                <w:lang w:val="es-ES"/>
              </w:rPr>
              <w:t xml:space="preserve">Capacidad ancha de banda: </w:t>
            </w:r>
            <w:r>
              <w:rPr>
                <w:sz w:val="28"/>
                <w:szCs w:val="28"/>
                <w:lang w:val="es-ES"/>
              </w:rPr>
              <w:t>100</w:t>
            </w:r>
            <w:r w:rsidRPr="00286132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286132">
              <w:rPr>
                <w:sz w:val="28"/>
                <w:szCs w:val="28"/>
                <w:lang w:val="es-ES"/>
              </w:rPr>
              <w:t>mbps</w:t>
            </w:r>
            <w:proofErr w:type="spellEnd"/>
            <w:r w:rsidRPr="00286132">
              <w:rPr>
                <w:sz w:val="28"/>
                <w:szCs w:val="28"/>
                <w:lang w:val="es-ES"/>
              </w:rPr>
              <w:t>.</w:t>
            </w:r>
          </w:p>
          <w:p w:rsidR="00286132" w:rsidRDefault="00286132" w:rsidP="00286132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s-ES"/>
              </w:rPr>
            </w:pPr>
            <w:proofErr w:type="spellStart"/>
            <w:r w:rsidRPr="00286132">
              <w:rPr>
                <w:sz w:val="28"/>
                <w:szCs w:val="28"/>
                <w:lang w:val="es-ES"/>
              </w:rPr>
              <w:t>Throughput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:  </w:t>
            </w:r>
            <w:r>
              <w:rPr>
                <w:sz w:val="28"/>
                <w:szCs w:val="28"/>
                <w:lang w:val="es-ES"/>
              </w:rPr>
              <w:t>10</w:t>
            </w:r>
            <w:r>
              <w:rPr>
                <w:sz w:val="28"/>
                <w:szCs w:val="28"/>
                <w:lang w:val="es-ES"/>
              </w:rPr>
              <w:t xml:space="preserve"> bps.</w:t>
            </w:r>
          </w:p>
          <w:p w:rsidR="00286132" w:rsidRPr="00286132" w:rsidRDefault="00286132" w:rsidP="00286132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s-ES"/>
              </w:rPr>
            </w:pPr>
            <w:r w:rsidRPr="00286132">
              <w:rPr>
                <w:sz w:val="28"/>
                <w:szCs w:val="28"/>
                <w:lang w:val="es-ES"/>
              </w:rPr>
              <w:t>Tiempo de respuesta:</w:t>
            </w:r>
            <w:r>
              <w:rPr>
                <w:sz w:val="28"/>
                <w:szCs w:val="28"/>
                <w:lang w:val="es-ES"/>
              </w:rPr>
              <w:t xml:space="preserve">  0.1 </w:t>
            </w:r>
            <w:proofErr w:type="spellStart"/>
            <w:r>
              <w:rPr>
                <w:sz w:val="28"/>
                <w:szCs w:val="28"/>
                <w:lang w:val="es-ES"/>
              </w:rPr>
              <w:t>sec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por petición</w:t>
            </w:r>
          </w:p>
          <w:p w:rsidR="00286132" w:rsidRDefault="00286132" w:rsidP="001B6E2C">
            <w:pPr>
              <w:jc w:val="both"/>
              <w:rPr>
                <w:sz w:val="28"/>
                <w:szCs w:val="28"/>
                <w:lang w:val="es-ES"/>
              </w:rPr>
            </w:pPr>
          </w:p>
          <w:p w:rsidR="00286132" w:rsidRDefault="00286132" w:rsidP="00286132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Para la red de informática es necesario que la red permita al personal informático realizar videoconferencias, acceder a correos de mensajería instantánea y uso de aplicaciones de control de versiones. Además, se necesita que la red soporte un proceso de copia de contenido móvil hacia los servidores. </w:t>
            </w:r>
          </w:p>
          <w:p w:rsidR="00286132" w:rsidRDefault="00286132" w:rsidP="00286132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s-ES"/>
              </w:rPr>
            </w:pPr>
            <w:r w:rsidRPr="00286132">
              <w:rPr>
                <w:sz w:val="28"/>
                <w:szCs w:val="28"/>
                <w:lang w:val="es-ES"/>
              </w:rPr>
              <w:t xml:space="preserve">Capacidad ancha de banda: </w:t>
            </w:r>
            <w:r>
              <w:rPr>
                <w:sz w:val="28"/>
                <w:szCs w:val="28"/>
                <w:lang w:val="es-ES"/>
              </w:rPr>
              <w:t>100</w:t>
            </w:r>
            <w:r w:rsidRPr="00286132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286132">
              <w:rPr>
                <w:sz w:val="28"/>
                <w:szCs w:val="28"/>
                <w:lang w:val="es-ES"/>
              </w:rPr>
              <w:t>mbps</w:t>
            </w:r>
            <w:proofErr w:type="spellEnd"/>
            <w:r w:rsidRPr="00286132">
              <w:rPr>
                <w:sz w:val="28"/>
                <w:szCs w:val="28"/>
                <w:lang w:val="es-ES"/>
              </w:rPr>
              <w:t>.</w:t>
            </w:r>
          </w:p>
          <w:p w:rsidR="00286132" w:rsidRDefault="00286132" w:rsidP="00286132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s-ES"/>
              </w:rPr>
            </w:pPr>
            <w:proofErr w:type="spellStart"/>
            <w:r w:rsidRPr="00286132">
              <w:rPr>
                <w:sz w:val="28"/>
                <w:szCs w:val="28"/>
                <w:lang w:val="es-ES"/>
              </w:rPr>
              <w:t>Throughput</w:t>
            </w:r>
            <w:proofErr w:type="spellEnd"/>
            <w:r>
              <w:rPr>
                <w:sz w:val="28"/>
                <w:szCs w:val="28"/>
                <w:lang w:val="es-ES"/>
              </w:rPr>
              <w:t>:  10 bps.</w:t>
            </w:r>
          </w:p>
          <w:p w:rsidR="00286132" w:rsidRPr="00286132" w:rsidRDefault="00286132" w:rsidP="00286132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s-ES"/>
              </w:rPr>
            </w:pPr>
            <w:r w:rsidRPr="00286132">
              <w:rPr>
                <w:sz w:val="28"/>
                <w:szCs w:val="28"/>
                <w:lang w:val="es-ES"/>
              </w:rPr>
              <w:t>Tiempo de respuesta:</w:t>
            </w:r>
            <w:r>
              <w:rPr>
                <w:sz w:val="28"/>
                <w:szCs w:val="28"/>
                <w:lang w:val="es-ES"/>
              </w:rPr>
              <w:t xml:space="preserve">  0.1 </w:t>
            </w:r>
            <w:proofErr w:type="spellStart"/>
            <w:r>
              <w:rPr>
                <w:sz w:val="28"/>
                <w:szCs w:val="28"/>
                <w:lang w:val="es-ES"/>
              </w:rPr>
              <w:t>sec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por petición</w:t>
            </w:r>
          </w:p>
          <w:p w:rsidR="00286132" w:rsidRPr="001F6EA4" w:rsidRDefault="00286132" w:rsidP="00286132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2835" w:type="dxa"/>
          </w:tcPr>
          <w:p w:rsidR="001B6E2C" w:rsidRPr="001F6EA4" w:rsidRDefault="001B6E2C" w:rsidP="001B6E2C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</w:t>
            </w:r>
            <w:r w:rsidR="00286132">
              <w:rPr>
                <w:sz w:val="28"/>
                <w:szCs w:val="28"/>
                <w:lang w:val="es-ES"/>
              </w:rPr>
              <w:t>Media</w:t>
            </w:r>
          </w:p>
        </w:tc>
        <w:tc>
          <w:tcPr>
            <w:tcW w:w="2976" w:type="dxa"/>
          </w:tcPr>
          <w:p w:rsidR="001B6E2C" w:rsidRPr="001F6EA4" w:rsidRDefault="001B6E2C" w:rsidP="001B6E2C">
            <w:pPr>
              <w:rPr>
                <w:sz w:val="28"/>
                <w:szCs w:val="28"/>
                <w:lang w:val="es-ES"/>
              </w:rPr>
            </w:pPr>
          </w:p>
        </w:tc>
      </w:tr>
      <w:tr w:rsidR="00053C2D" w:rsidRPr="001F6EA4" w:rsidTr="00353EF8">
        <w:trPr>
          <w:trHeight w:val="269"/>
        </w:trPr>
        <w:tc>
          <w:tcPr>
            <w:tcW w:w="5955" w:type="dxa"/>
          </w:tcPr>
          <w:p w:rsidR="00053C2D" w:rsidRDefault="00286132" w:rsidP="00AB24D9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Para el </w:t>
            </w:r>
            <w:r w:rsidR="00AB24D9">
              <w:rPr>
                <w:sz w:val="28"/>
                <w:szCs w:val="28"/>
                <w:lang w:val="es-ES"/>
              </w:rPr>
              <w:t>servicio</w:t>
            </w:r>
            <w:r>
              <w:rPr>
                <w:sz w:val="28"/>
                <w:szCs w:val="28"/>
                <w:lang w:val="es-ES"/>
              </w:rPr>
              <w:t xml:space="preserve"> de patología se deberá aplicar los protocolos de seguridad para que los equipos de la nueva sede puedan acceder a los servidores del </w:t>
            </w:r>
            <w:r w:rsidR="00AB24D9">
              <w:rPr>
                <w:sz w:val="28"/>
                <w:szCs w:val="28"/>
                <w:lang w:val="es-ES"/>
              </w:rPr>
              <w:t>hospital.</w:t>
            </w:r>
            <w:r>
              <w:rPr>
                <w:sz w:val="28"/>
                <w:szCs w:val="28"/>
                <w:lang w:val="es-ES"/>
              </w:rPr>
              <w:t xml:space="preserve"> Se necesita realizar la configuración e puertos , dar permisos a los equipos físicos para </w:t>
            </w:r>
            <w:r>
              <w:rPr>
                <w:sz w:val="28"/>
                <w:szCs w:val="28"/>
                <w:lang w:val="es-ES"/>
              </w:rPr>
              <w:lastRenderedPageBreak/>
              <w:t>que se puedan c</w:t>
            </w:r>
            <w:r w:rsidR="00AB24D9">
              <w:rPr>
                <w:sz w:val="28"/>
                <w:szCs w:val="28"/>
                <w:lang w:val="es-ES"/>
              </w:rPr>
              <w:t>onectar a la red del hospital e implementar una comunicación TLS para mayor seguridad .</w:t>
            </w:r>
          </w:p>
        </w:tc>
        <w:tc>
          <w:tcPr>
            <w:tcW w:w="2835" w:type="dxa"/>
          </w:tcPr>
          <w:p w:rsidR="00053C2D" w:rsidRDefault="00AB24D9" w:rsidP="001B6E2C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lastRenderedPageBreak/>
              <w:t xml:space="preserve">ALTA </w:t>
            </w:r>
          </w:p>
        </w:tc>
        <w:tc>
          <w:tcPr>
            <w:tcW w:w="2976" w:type="dxa"/>
          </w:tcPr>
          <w:p w:rsidR="00053C2D" w:rsidRPr="001F6EA4" w:rsidRDefault="00053C2D" w:rsidP="001B6E2C">
            <w:pPr>
              <w:rPr>
                <w:sz w:val="28"/>
                <w:szCs w:val="28"/>
                <w:lang w:val="es-ES"/>
              </w:rPr>
            </w:pPr>
          </w:p>
        </w:tc>
      </w:tr>
    </w:tbl>
    <w:p w:rsidR="00F322C4" w:rsidRPr="001F6EA4" w:rsidRDefault="00F322C4" w:rsidP="00F322C4">
      <w:pPr>
        <w:rPr>
          <w:sz w:val="28"/>
          <w:szCs w:val="28"/>
          <w:lang w:val="es-ES"/>
        </w:rPr>
      </w:pPr>
      <w:bookmarkStart w:id="0" w:name="_GoBack"/>
      <w:bookmarkEnd w:id="0"/>
    </w:p>
    <w:p w:rsidR="00F322C4" w:rsidRPr="001F6EA4" w:rsidRDefault="00F322C4" w:rsidP="00F322C4">
      <w:pPr>
        <w:rPr>
          <w:sz w:val="28"/>
          <w:szCs w:val="28"/>
          <w:lang w:val="es-ES"/>
        </w:rPr>
      </w:pPr>
    </w:p>
    <w:sectPr w:rsidR="00F322C4" w:rsidRPr="001F6EA4" w:rsidSect="008039EA"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CB4" w:rsidRDefault="003C6CB4" w:rsidP="008039EA">
      <w:pPr>
        <w:spacing w:after="0" w:line="240" w:lineRule="auto"/>
      </w:pPr>
      <w:r>
        <w:separator/>
      </w:r>
    </w:p>
  </w:endnote>
  <w:endnote w:type="continuationSeparator" w:id="0">
    <w:p w:rsidR="003C6CB4" w:rsidRDefault="003C6CB4" w:rsidP="008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1592214"/>
      <w:docPartObj>
        <w:docPartGallery w:val="Page Numbers (Bottom of Page)"/>
        <w:docPartUnique/>
      </w:docPartObj>
    </w:sdtPr>
    <w:sdtContent>
      <w:p w:rsidR="00353EF8" w:rsidRDefault="00353E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24D9" w:rsidRPr="00AB24D9">
          <w:rPr>
            <w:noProof/>
            <w:lang w:val="pt-PT"/>
          </w:rPr>
          <w:t>6</w:t>
        </w:r>
        <w:r>
          <w:fldChar w:fldCharType="end"/>
        </w:r>
      </w:p>
    </w:sdtContent>
  </w:sdt>
  <w:p w:rsidR="00353EF8" w:rsidRDefault="00353E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CB4" w:rsidRDefault="003C6CB4" w:rsidP="008039EA">
      <w:pPr>
        <w:spacing w:after="0" w:line="240" w:lineRule="auto"/>
      </w:pPr>
      <w:r>
        <w:separator/>
      </w:r>
    </w:p>
  </w:footnote>
  <w:footnote w:type="continuationSeparator" w:id="0">
    <w:p w:rsidR="003C6CB4" w:rsidRDefault="003C6CB4" w:rsidP="0080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0E9"/>
    <w:multiLevelType w:val="hybridMultilevel"/>
    <w:tmpl w:val="808A9218"/>
    <w:lvl w:ilvl="0" w:tplc="C21AD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14FC"/>
    <w:multiLevelType w:val="hybridMultilevel"/>
    <w:tmpl w:val="94F4FAB8"/>
    <w:lvl w:ilvl="0" w:tplc="E6BAF7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20D3A"/>
    <w:multiLevelType w:val="hybridMultilevel"/>
    <w:tmpl w:val="D56E8354"/>
    <w:lvl w:ilvl="0" w:tplc="C21AD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A"/>
    <w:rsid w:val="00053C2D"/>
    <w:rsid w:val="001B6E2C"/>
    <w:rsid w:val="001F6EA4"/>
    <w:rsid w:val="00286132"/>
    <w:rsid w:val="002A07CA"/>
    <w:rsid w:val="002E5F7F"/>
    <w:rsid w:val="00343055"/>
    <w:rsid w:val="00353EF8"/>
    <w:rsid w:val="0038505D"/>
    <w:rsid w:val="003866A8"/>
    <w:rsid w:val="003C2C9A"/>
    <w:rsid w:val="003C6CB4"/>
    <w:rsid w:val="003D5973"/>
    <w:rsid w:val="003E1162"/>
    <w:rsid w:val="005244C4"/>
    <w:rsid w:val="005E28E0"/>
    <w:rsid w:val="006731B5"/>
    <w:rsid w:val="0069328D"/>
    <w:rsid w:val="00732F70"/>
    <w:rsid w:val="00796C24"/>
    <w:rsid w:val="008039EA"/>
    <w:rsid w:val="00815E32"/>
    <w:rsid w:val="00817457"/>
    <w:rsid w:val="00834738"/>
    <w:rsid w:val="00840AC1"/>
    <w:rsid w:val="008502C0"/>
    <w:rsid w:val="00960FA2"/>
    <w:rsid w:val="0096528D"/>
    <w:rsid w:val="009A67DF"/>
    <w:rsid w:val="00AB24D9"/>
    <w:rsid w:val="00B44301"/>
    <w:rsid w:val="00C31570"/>
    <w:rsid w:val="00DF3BDD"/>
    <w:rsid w:val="00E65904"/>
    <w:rsid w:val="00F322C4"/>
    <w:rsid w:val="00F42069"/>
    <w:rsid w:val="00FB4D92"/>
    <w:rsid w:val="00FB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8FA6"/>
  <w15:chartTrackingRefBased/>
  <w15:docId w15:val="{A2A21A0E-BC11-45A1-B1B3-AF34C08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9EA"/>
  </w:style>
  <w:style w:type="paragraph" w:styleId="Piedepgina">
    <w:name w:val="footer"/>
    <w:basedOn w:val="Normal"/>
    <w:link w:val="PiedepginaCa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9EA"/>
  </w:style>
  <w:style w:type="paragraph" w:styleId="Prrafodelista">
    <w:name w:val="List Paragraph"/>
    <w:basedOn w:val="Normal"/>
    <w:uiPriority w:val="34"/>
    <w:qFormat/>
    <w:rsid w:val="00F322C4"/>
    <w:pPr>
      <w:ind w:left="720"/>
      <w:contextualSpacing/>
    </w:pPr>
  </w:style>
  <w:style w:type="table" w:styleId="Tabladecuadrcula1clara-nfasis1">
    <w:name w:val="Grid Table 1 Light Accent 1"/>
    <w:basedOn w:val="Tablanormal"/>
    <w:uiPriority w:val="46"/>
    <w:rsid w:val="00F322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1103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jdani</cp:lastModifiedBy>
  <cp:revision>8</cp:revision>
  <dcterms:created xsi:type="dcterms:W3CDTF">2019-02-10T07:28:00Z</dcterms:created>
  <dcterms:modified xsi:type="dcterms:W3CDTF">2019-02-10T17:04:00Z</dcterms:modified>
</cp:coreProperties>
</file>