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F3EB01C" w14:textId="77777777" w:rsidR="00F75DDD" w:rsidRPr="00945DB6" w:rsidRDefault="00000000">
      <w:pPr>
        <w:spacing w:before="1840"/>
        <w:rPr>
          <w:lang w:val="pt-BR"/>
        </w:rPr>
      </w:pPr>
      <w:r w:rsidRPr="00945DB6">
        <w:rPr>
          <w:rFonts w:ascii="DejaVu Sans" w:eastAsia="DejaVu Sans" w:hAnsi="DejaVu Sans"/>
          <w:b/>
          <w:sz w:val="20"/>
          <w:lang w:val="pt-BR"/>
        </w:rPr>
        <w:t>DOSSIÊ DE INVESTIGAÇÃO</w:t>
      </w:r>
    </w:p>
    <w:p w14:paraId="12F6F678" w14:textId="77777777" w:rsidR="00F75DDD" w:rsidRPr="00945DB6" w:rsidRDefault="00000000">
      <w:pPr>
        <w:pStyle w:val="Ttulo"/>
        <w:spacing w:before="200" w:after="240"/>
        <w:rPr>
          <w:color w:val="auto"/>
          <w:lang w:val="pt-BR"/>
        </w:rPr>
      </w:pPr>
      <w:r w:rsidRPr="00945DB6">
        <w:rPr>
          <w:rFonts w:ascii="DejaVu Sans" w:eastAsia="DejaVu Sans" w:hAnsi="DejaVu Sans"/>
          <w:color w:val="auto"/>
          <w:sz w:val="60"/>
          <w:lang w:val="pt-BR"/>
        </w:rPr>
        <w:t>A INTERNACIONAL DA FRAUDE</w:t>
      </w:r>
    </w:p>
    <w:p w14:paraId="275A1A55" w14:textId="77777777" w:rsidR="00F75DDD" w:rsidRPr="00945DB6" w:rsidRDefault="00000000">
      <w:pPr>
        <w:pStyle w:val="Subttulo"/>
        <w:spacing w:after="440"/>
        <w:rPr>
          <w:color w:val="auto"/>
          <w:lang w:val="pt-BR"/>
        </w:rPr>
      </w:pPr>
      <w:r w:rsidRPr="00945DB6">
        <w:rPr>
          <w:rFonts w:ascii="DejaVu Sans" w:eastAsia="DejaVu Sans" w:hAnsi="DejaVu Sans"/>
          <w:color w:val="auto"/>
          <w:sz w:val="26"/>
          <w:lang w:val="pt-BR"/>
        </w:rPr>
        <w:lastRenderedPageBreak/>
        <w:t xml:space="preserve">Dinheiro, plataformas, lobby e estruturas patrimoniais no eixo </w:t>
      </w:r>
      <w:proofErr w:type="spellStart"/>
      <w:r w:rsidRPr="00945DB6">
        <w:rPr>
          <w:rFonts w:ascii="DejaVu Sans" w:eastAsia="DejaVu Sans" w:hAnsi="DejaVu Sans"/>
          <w:color w:val="auto"/>
          <w:sz w:val="26"/>
          <w:lang w:val="pt-BR"/>
        </w:rPr>
        <w:t>Guo</w:t>
      </w:r>
      <w:proofErr w:type="spellEnd"/>
      <w:r w:rsidRPr="00945DB6">
        <w:rPr>
          <w:rFonts w:ascii="DejaVu Sans" w:eastAsia="DejaVu Sans" w:hAnsi="DejaVu Sans"/>
          <w:color w:val="auto"/>
          <w:sz w:val="26"/>
          <w:lang w:val="pt-BR"/>
        </w:rPr>
        <w:t>–</w:t>
      </w:r>
      <w:proofErr w:type="spellStart"/>
      <w:r w:rsidRPr="00945DB6">
        <w:rPr>
          <w:rFonts w:ascii="DejaVu Sans" w:eastAsia="DejaVu Sans" w:hAnsi="DejaVu Sans"/>
          <w:color w:val="auto"/>
          <w:sz w:val="26"/>
          <w:lang w:val="pt-BR"/>
        </w:rPr>
        <w:t>Gettr</w:t>
      </w:r>
      <w:proofErr w:type="spellEnd"/>
      <w:r w:rsidRPr="00945DB6">
        <w:rPr>
          <w:rFonts w:ascii="DejaVu Sans" w:eastAsia="DejaVu Sans" w:hAnsi="DejaVu Sans"/>
          <w:color w:val="auto"/>
          <w:sz w:val="26"/>
          <w:lang w:val="pt-BR"/>
        </w:rPr>
        <w:t>–Bolsonaro</w:t>
      </w:r>
    </w:p>
    <w:tbl>
      <w:tblPr>
        <w:tblW w:w="0" w:type="auto"/>
        <w:jc w:val="center"/>
        <w:tblLook w:val="04A0" w:firstRow="1" w:lastRow="0" w:firstColumn="1" w:lastColumn="0" w:noHBand="0" w:noVBand="1"/>
      </w:tblPr>
      <w:tblGrid>
        <w:gridCol w:w="4384"/>
      </w:tblGrid>
      <w:tr w:rsidR="00F75DDD" w:rsidRPr="00945DB6" w14:paraId="5ABF00D7"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46B10652" w14:textId="77777777" w:rsidR="00F75DDD" w:rsidRPr="00945DB6" w:rsidRDefault="00000000">
            <w:pPr>
              <w:spacing w:after="40"/>
              <w:rPr>
                <w:lang w:val="pt-BR"/>
              </w:rPr>
            </w:pPr>
            <w:r w:rsidRPr="00945DB6">
              <w:rPr>
                <w:rFonts w:ascii="DejaVu Sans" w:eastAsia="DejaVu Sans" w:hAnsi="DejaVu Sans"/>
                <w:b/>
                <w:sz w:val="17"/>
                <w:lang w:val="pt-BR"/>
              </w:rPr>
              <w:t>ESCOPO</w:t>
            </w:r>
          </w:p>
          <w:p w14:paraId="104C50A8" w14:textId="77777777" w:rsidR="00F75DDD" w:rsidRPr="00945DB6" w:rsidRDefault="00000000">
            <w:pPr>
              <w:spacing w:after="0"/>
              <w:jc w:val="both"/>
            </w:pPr>
            <w:r w:rsidRPr="00945DB6">
              <w:rPr>
                <w:sz w:val="18"/>
                <w:lang w:val="pt-BR"/>
              </w:rPr>
              <w:t xml:space="preserve">Dossiê-base para livro. Versão extensa, auditável e juridicamente cautelosa, com cronologia, mapa de entidades, matriz de afirmações, roteiro de diligências e caderno de fontes com QR </w:t>
            </w:r>
            <w:proofErr w:type="spellStart"/>
            <w:r w:rsidRPr="00945DB6">
              <w:rPr>
                <w:sz w:val="18"/>
                <w:lang w:val="pt-BR"/>
              </w:rPr>
              <w:t>codes</w:t>
            </w:r>
            <w:proofErr w:type="spellEnd"/>
            <w:r w:rsidRPr="00945DB6">
              <w:rPr>
                <w:sz w:val="18"/>
                <w:lang w:val="pt-BR"/>
              </w:rPr>
              <w:t xml:space="preserve">. </w:t>
            </w:r>
            <w:r w:rsidRPr="00945DB6">
              <w:rPr>
                <w:sz w:val="18"/>
              </w:rPr>
              <w:t xml:space="preserve">Pesquisa </w:t>
            </w:r>
            <w:proofErr w:type="spellStart"/>
            <w:r w:rsidRPr="00945DB6">
              <w:rPr>
                <w:sz w:val="18"/>
              </w:rPr>
              <w:t>encerrada</w:t>
            </w:r>
            <w:proofErr w:type="spellEnd"/>
            <w:r w:rsidRPr="00945DB6">
              <w:rPr>
                <w:sz w:val="18"/>
              </w:rPr>
              <w:t xml:space="preserve"> </w:t>
            </w:r>
            <w:proofErr w:type="spellStart"/>
            <w:r w:rsidRPr="00945DB6">
              <w:rPr>
                <w:sz w:val="18"/>
              </w:rPr>
              <w:t>em</w:t>
            </w:r>
            <w:proofErr w:type="spellEnd"/>
            <w:r w:rsidRPr="00945DB6">
              <w:rPr>
                <w:sz w:val="18"/>
              </w:rPr>
              <w:t xml:space="preserve"> 12 de julho de 2026.</w:t>
            </w:r>
          </w:p>
        </w:tc>
      </w:tr>
    </w:tbl>
    <w:p w14:paraId="6C9020B4" w14:textId="77777777" w:rsidR="00F75DDD" w:rsidRPr="00945DB6" w:rsidRDefault="00F75DDD">
      <w:pPr>
        <w:spacing w:after="0"/>
      </w:pPr>
    </w:p>
    <w:p w14:paraId="7043891B" w14:textId="77777777" w:rsidR="00F75DDD" w:rsidRPr="00945DB6" w:rsidRDefault="00000000">
      <w:pPr>
        <w:spacing w:before="1040"/>
      </w:pPr>
      <w:r w:rsidRPr="00945DB6">
        <w:rPr>
          <w:rFonts w:ascii="DejaVu Sans" w:eastAsia="DejaVu Sans" w:hAnsi="DejaVu Sans"/>
          <w:b/>
          <w:sz w:val="18"/>
        </w:rPr>
        <w:t>Preparado para a Kotter Editorial</w:t>
      </w:r>
    </w:p>
    <w:p w14:paraId="69EFCA6A" w14:textId="77777777" w:rsidR="00F75DDD" w:rsidRPr="00945DB6" w:rsidRDefault="00000000">
      <w:r w:rsidRPr="00945DB6">
        <w:rPr>
          <w:rFonts w:ascii="DejaVu Sans" w:eastAsia="DejaVu Sans" w:hAnsi="DejaVu Sans"/>
          <w:sz w:val="16"/>
        </w:rPr>
        <w:t>Curitiba · 2026</w:t>
      </w:r>
    </w:p>
    <w:p w14:paraId="2F353D38" w14:textId="77777777" w:rsidR="00F75DDD" w:rsidRPr="00945DB6" w:rsidRDefault="00000000">
      <w:r w:rsidRPr="00945DB6">
        <w:br w:type="page"/>
      </w:r>
    </w:p>
    <w:p w14:paraId="287A58B9" w14:textId="77777777" w:rsidR="00F75DDD" w:rsidRPr="00945DB6" w:rsidRDefault="00000000">
      <w:pPr>
        <w:pStyle w:val="Ttulo"/>
        <w:rPr>
          <w:color w:val="auto"/>
        </w:rPr>
      </w:pPr>
      <w:r w:rsidRPr="00945DB6">
        <w:rPr>
          <w:rFonts w:ascii="DejaVu Sans" w:eastAsia="DejaVu Sans" w:hAnsi="DejaVu Sans"/>
          <w:color w:val="auto"/>
          <w:sz w:val="44"/>
        </w:rPr>
        <w:lastRenderedPageBreak/>
        <w:t>A INTERNACIONAL DA FRAUDE</w:t>
      </w:r>
    </w:p>
    <w:p w14:paraId="78AA80B4" w14:textId="77777777" w:rsidR="00F75DDD" w:rsidRPr="00945DB6" w:rsidRDefault="00000000">
      <w:pPr>
        <w:pStyle w:val="Subttulo"/>
        <w:rPr>
          <w:color w:val="auto"/>
          <w:lang w:val="pt-BR"/>
        </w:rPr>
      </w:pPr>
      <w:r w:rsidRPr="00945DB6">
        <w:rPr>
          <w:rFonts w:ascii="DejaVu Sans" w:eastAsia="DejaVu Sans" w:hAnsi="DejaVu Sans"/>
          <w:color w:val="auto"/>
          <w:sz w:val="23"/>
          <w:lang w:val="pt-BR"/>
        </w:rPr>
        <w:t xml:space="preserve">Dinheiro, plataformas, lobby e estruturas patrimoniais no eixo </w:t>
      </w:r>
      <w:proofErr w:type="spellStart"/>
      <w:r w:rsidRPr="00945DB6">
        <w:rPr>
          <w:rFonts w:ascii="DejaVu Sans" w:eastAsia="DejaVu Sans" w:hAnsi="DejaVu Sans"/>
          <w:color w:val="auto"/>
          <w:sz w:val="23"/>
          <w:lang w:val="pt-BR"/>
        </w:rPr>
        <w:t>Guo</w:t>
      </w:r>
      <w:proofErr w:type="spellEnd"/>
      <w:r w:rsidRPr="00945DB6">
        <w:rPr>
          <w:rFonts w:ascii="DejaVu Sans" w:eastAsia="DejaVu Sans" w:hAnsi="DejaVu Sans"/>
          <w:color w:val="auto"/>
          <w:sz w:val="23"/>
          <w:lang w:val="pt-BR"/>
        </w:rPr>
        <w:t>–</w:t>
      </w:r>
      <w:proofErr w:type="spellStart"/>
      <w:r w:rsidRPr="00945DB6">
        <w:rPr>
          <w:rFonts w:ascii="DejaVu Sans" w:eastAsia="DejaVu Sans" w:hAnsi="DejaVu Sans"/>
          <w:color w:val="auto"/>
          <w:sz w:val="23"/>
          <w:lang w:val="pt-BR"/>
        </w:rPr>
        <w:t>Gettr</w:t>
      </w:r>
      <w:proofErr w:type="spellEnd"/>
      <w:r w:rsidRPr="00945DB6">
        <w:rPr>
          <w:rFonts w:ascii="DejaVu Sans" w:eastAsia="DejaVu Sans" w:hAnsi="DejaVu Sans"/>
          <w:color w:val="auto"/>
          <w:sz w:val="23"/>
          <w:lang w:val="pt-BR"/>
        </w:rPr>
        <w:t>–Bolsonaro</w:t>
      </w:r>
    </w:p>
    <w:p w14:paraId="40186EE1" w14:textId="77777777" w:rsidR="00F75DDD" w:rsidRPr="00945DB6" w:rsidRDefault="00000000">
      <w:pPr>
        <w:pStyle w:val="Corpodetexto"/>
        <w:spacing w:after="70"/>
        <w:jc w:val="both"/>
        <w:rPr>
          <w:lang w:val="pt-BR"/>
        </w:rPr>
      </w:pPr>
      <w:r w:rsidRPr="00945DB6">
        <w:rPr>
          <w:lang w:val="pt-BR"/>
        </w:rPr>
        <w:t>Este volume organiza e amplia a série jornalística “Os quatro picaretas”, publicada por O Cafezinho, confrontando-a com fontes oficiais, decisões judiciais, registros regulatórios, reportagens independentes e perguntas de apuração ainda abertas. Não se trata de uma reprodução das matérias, mas de uma arquitetura de investigação destinada a sustentar um livro autônomo.</w:t>
      </w:r>
    </w:p>
    <w:tbl>
      <w:tblPr>
        <w:tblW w:w="0" w:type="auto"/>
        <w:jc w:val="center"/>
        <w:tblLook w:val="04A0" w:firstRow="1" w:lastRow="0" w:firstColumn="1" w:lastColumn="0" w:noHBand="0" w:noVBand="1"/>
      </w:tblPr>
      <w:tblGrid>
        <w:gridCol w:w="4384"/>
      </w:tblGrid>
      <w:tr w:rsidR="00F75DDD" w:rsidRPr="005145EB" w14:paraId="364D8E93"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F2E9E6"/>
            <w:vAlign w:val="center"/>
          </w:tcPr>
          <w:p w14:paraId="04628063" w14:textId="77777777" w:rsidR="00F75DDD" w:rsidRPr="00945DB6" w:rsidRDefault="00000000">
            <w:pPr>
              <w:spacing w:after="40"/>
              <w:rPr>
                <w:lang w:val="pt-BR"/>
              </w:rPr>
            </w:pPr>
            <w:r w:rsidRPr="00945DB6">
              <w:rPr>
                <w:rFonts w:ascii="DejaVu Sans" w:eastAsia="DejaVu Sans" w:hAnsi="DejaVu Sans"/>
                <w:b/>
                <w:sz w:val="17"/>
                <w:lang w:val="pt-BR"/>
              </w:rPr>
              <w:t>AVISO JURÍDICO E EDITORIAL</w:t>
            </w:r>
          </w:p>
          <w:p w14:paraId="51E416DA" w14:textId="77777777" w:rsidR="00F75DDD" w:rsidRPr="00945DB6" w:rsidRDefault="00000000">
            <w:pPr>
              <w:spacing w:after="0"/>
              <w:jc w:val="both"/>
              <w:rPr>
                <w:lang w:val="pt-BR"/>
              </w:rPr>
            </w:pPr>
            <w:r w:rsidRPr="00945DB6">
              <w:rPr>
                <w:sz w:val="18"/>
                <w:lang w:val="pt-BR"/>
              </w:rPr>
              <w:t xml:space="preserve">Processos pendentes são descritos como pendentes. Decisões à revelia são qualificadas como civis ou falimentares. Hipóteses sobre beneficiários ocultos, desvio de finalidade, financiamento </w:t>
            </w:r>
            <w:r w:rsidRPr="00945DB6">
              <w:rPr>
                <w:sz w:val="18"/>
                <w:lang w:val="pt-BR"/>
              </w:rPr>
              <w:lastRenderedPageBreak/>
              <w:t>político ou interposição de pessoas não são apresentadas como fatos sem documentação suficiente. Pessoas e entidades citadas devem receber perguntas específicas antes da publicação definitiva.</w:t>
            </w:r>
          </w:p>
        </w:tc>
      </w:tr>
    </w:tbl>
    <w:p w14:paraId="58636E06" w14:textId="77777777" w:rsidR="00F75DDD" w:rsidRPr="00945DB6" w:rsidRDefault="00F75DDD">
      <w:pPr>
        <w:spacing w:after="0"/>
        <w:rPr>
          <w:lang w:val="pt-BR"/>
        </w:rPr>
      </w:pPr>
    </w:p>
    <w:p w14:paraId="7980C719" w14:textId="77777777" w:rsidR="00F75DDD" w:rsidRPr="00945DB6" w:rsidRDefault="00000000">
      <w:pPr>
        <w:pStyle w:val="Corpodetexto"/>
        <w:spacing w:after="70"/>
        <w:jc w:val="both"/>
        <w:rPr>
          <w:lang w:val="pt-BR"/>
        </w:rPr>
      </w:pPr>
      <w:r w:rsidRPr="00945DB6">
        <w:rPr>
          <w:lang w:val="pt-BR"/>
        </w:rPr>
        <w:t>O texto evita endereços residenciais exatos e outros dados pessoais que não acrescentam interesse público. Valores em reais são aproximações jornalísticas; a moeda original deve prevalecer. A pesquisa tem data de corte e precisará ser atualizada imediatamente antes da impressão.</w:t>
      </w:r>
    </w:p>
    <w:p w14:paraId="5C631200" w14:textId="77777777" w:rsidR="00F75DDD" w:rsidRPr="00945DB6" w:rsidRDefault="00000000">
      <w:pPr>
        <w:rPr>
          <w:lang w:val="pt-BR"/>
        </w:rPr>
      </w:pPr>
      <w:r w:rsidRPr="00945DB6">
        <w:rPr>
          <w:lang w:val="pt-BR"/>
        </w:rPr>
        <w:br w:type="page"/>
      </w:r>
    </w:p>
    <w:p w14:paraId="5FB676DF" w14:textId="77777777" w:rsidR="00F75DDD" w:rsidRPr="00945DB6" w:rsidRDefault="00000000">
      <w:pPr>
        <w:pStyle w:val="Ttulo1"/>
        <w:rPr>
          <w:color w:val="auto"/>
          <w:lang w:val="pt-BR"/>
        </w:rPr>
      </w:pPr>
      <w:r w:rsidRPr="00945DB6">
        <w:rPr>
          <w:color w:val="auto"/>
          <w:lang w:val="pt-BR"/>
        </w:rPr>
        <w:lastRenderedPageBreak/>
        <w:t>Sumário</w:t>
      </w:r>
    </w:p>
    <w:p w14:paraId="75FB1FED" w14:textId="77777777" w:rsidR="00F75DDD" w:rsidRPr="00945DB6" w:rsidRDefault="00F75DDD">
      <w:pPr>
        <w:spacing w:after="40"/>
        <w:rPr>
          <w:lang w:val="pt-BR"/>
        </w:rPr>
      </w:pPr>
      <w:r>
        <w:fldChar w:fldCharType="begin"/>
      </w:r>
      <w:r w:rsidRPr="005145EB">
        <w:rPr>
          <w:lang w:val="pt-BR"/>
        </w:rPr>
        <w:instrText>HYPERLINK \l "part1" \h</w:instrText>
      </w:r>
      <w:r>
        <w:fldChar w:fldCharType="separate"/>
      </w:r>
      <w:r w:rsidRPr="00945DB6">
        <w:rPr>
          <w:lang w:val="pt-BR"/>
        </w:rPr>
        <w:t>PARTE I — MÉTODO E MAPA — Método, prova e mapa</w:t>
      </w:r>
      <w:r>
        <w:fldChar w:fldCharType="end"/>
      </w:r>
    </w:p>
    <w:p w14:paraId="3E04BBE9" w14:textId="77777777" w:rsidR="00F75DDD" w:rsidRPr="00945DB6" w:rsidRDefault="00F75DDD">
      <w:pPr>
        <w:spacing w:after="20"/>
        <w:ind w:left="312"/>
        <w:rPr>
          <w:lang w:val="pt-BR"/>
        </w:rPr>
      </w:pPr>
      <w:r>
        <w:fldChar w:fldCharType="begin"/>
      </w:r>
      <w:r w:rsidRPr="005145EB">
        <w:rPr>
          <w:lang w:val="pt-BR"/>
        </w:rPr>
        <w:instrText>HYPERLINK \l "chap1" \h</w:instrText>
      </w:r>
      <w:r>
        <w:fldChar w:fldCharType="separate"/>
      </w:r>
      <w:r w:rsidRPr="00945DB6">
        <w:rPr>
          <w:lang w:val="pt-BR"/>
        </w:rPr>
        <w:t>1. Quatro personagens, várias caixas-pretas</w:t>
      </w:r>
      <w:r>
        <w:fldChar w:fldCharType="end"/>
      </w:r>
    </w:p>
    <w:p w14:paraId="56A9BA60" w14:textId="77777777" w:rsidR="00F75DDD" w:rsidRPr="00945DB6" w:rsidRDefault="00F75DDD">
      <w:pPr>
        <w:spacing w:after="20"/>
        <w:ind w:left="312"/>
        <w:rPr>
          <w:lang w:val="pt-BR"/>
        </w:rPr>
      </w:pPr>
      <w:r>
        <w:fldChar w:fldCharType="begin"/>
      </w:r>
      <w:r w:rsidRPr="005145EB">
        <w:rPr>
          <w:lang w:val="pt-BR"/>
        </w:rPr>
        <w:instrText>HYPERLINK \l "chap2" \h</w:instrText>
      </w:r>
      <w:r>
        <w:fldChar w:fldCharType="separate"/>
      </w:r>
      <w:r w:rsidRPr="00945DB6">
        <w:rPr>
          <w:lang w:val="pt-BR"/>
        </w:rPr>
        <w:t>2. Como se prova um fluxo transnacional</w:t>
      </w:r>
      <w:r>
        <w:fldChar w:fldCharType="end"/>
      </w:r>
    </w:p>
    <w:p w14:paraId="485FE1D2" w14:textId="77777777" w:rsidR="00F75DDD" w:rsidRPr="00945DB6" w:rsidRDefault="00F75DDD">
      <w:pPr>
        <w:spacing w:after="20"/>
        <w:ind w:left="312"/>
        <w:rPr>
          <w:lang w:val="pt-BR"/>
        </w:rPr>
      </w:pPr>
      <w:r>
        <w:fldChar w:fldCharType="begin"/>
      </w:r>
      <w:r w:rsidRPr="005145EB">
        <w:rPr>
          <w:lang w:val="pt-BR"/>
        </w:rPr>
        <w:instrText>HYPERLINK \l "chap3" \h</w:instrText>
      </w:r>
      <w:r>
        <w:fldChar w:fldCharType="separate"/>
      </w:r>
      <w:r w:rsidRPr="00945DB6">
        <w:rPr>
          <w:lang w:val="pt-BR"/>
        </w:rPr>
        <w:t>3. Cronologia como instrumento probatório</w:t>
      </w:r>
      <w:r>
        <w:fldChar w:fldCharType="end"/>
      </w:r>
    </w:p>
    <w:p w14:paraId="2167132D" w14:textId="77777777" w:rsidR="00F75DDD" w:rsidRPr="00945DB6" w:rsidRDefault="00F75DDD">
      <w:pPr>
        <w:spacing w:after="40"/>
        <w:rPr>
          <w:lang w:val="pt-BR"/>
        </w:rPr>
      </w:pPr>
      <w:r>
        <w:fldChar w:fldCharType="begin"/>
      </w:r>
      <w:r w:rsidRPr="005145EB">
        <w:rPr>
          <w:lang w:val="pt-BR"/>
        </w:rPr>
        <w:instrText>HYPERLINK \l "part2" \h</w:instrText>
      </w:r>
      <w:r>
        <w:fldChar w:fldCharType="separate"/>
      </w:r>
      <w:r w:rsidRPr="00945DB6">
        <w:rPr>
          <w:lang w:val="pt-BR"/>
        </w:rPr>
        <w:t xml:space="preserve">PARTE II — MILES GUO — Miles </w:t>
      </w:r>
      <w:proofErr w:type="spellStart"/>
      <w:r w:rsidRPr="00945DB6">
        <w:rPr>
          <w:lang w:val="pt-BR"/>
        </w:rPr>
        <w:t>Guo</w:t>
      </w:r>
      <w:proofErr w:type="spellEnd"/>
      <w:r w:rsidRPr="00945DB6">
        <w:rPr>
          <w:lang w:val="pt-BR"/>
        </w:rPr>
        <w:t>: fortuna, fraude e dissidência</w:t>
      </w:r>
      <w:r>
        <w:fldChar w:fldCharType="end"/>
      </w:r>
    </w:p>
    <w:p w14:paraId="0A576FAE" w14:textId="77777777" w:rsidR="00F75DDD" w:rsidRPr="00945DB6" w:rsidRDefault="00F75DDD">
      <w:pPr>
        <w:spacing w:after="20"/>
        <w:ind w:left="312"/>
        <w:rPr>
          <w:lang w:val="pt-BR"/>
        </w:rPr>
      </w:pPr>
      <w:r>
        <w:fldChar w:fldCharType="begin"/>
      </w:r>
      <w:r w:rsidRPr="005145EB">
        <w:rPr>
          <w:lang w:val="pt-BR"/>
        </w:rPr>
        <w:instrText>HYPERLINK \l "chap4" \h</w:instrText>
      </w:r>
      <w:r>
        <w:fldChar w:fldCharType="separate"/>
      </w:r>
      <w:r w:rsidRPr="00945DB6">
        <w:rPr>
          <w:lang w:val="pt-BR"/>
        </w:rPr>
        <w:t>4. Do império ao dissidente</w:t>
      </w:r>
      <w:r>
        <w:fldChar w:fldCharType="end"/>
      </w:r>
    </w:p>
    <w:p w14:paraId="576420E1" w14:textId="77777777" w:rsidR="00F75DDD" w:rsidRPr="00945DB6" w:rsidRDefault="00F75DDD">
      <w:pPr>
        <w:spacing w:after="20"/>
        <w:ind w:left="312"/>
        <w:rPr>
          <w:lang w:val="pt-BR"/>
        </w:rPr>
      </w:pPr>
      <w:r>
        <w:fldChar w:fldCharType="begin"/>
      </w:r>
      <w:r w:rsidRPr="005145EB">
        <w:rPr>
          <w:lang w:val="pt-BR"/>
        </w:rPr>
        <w:instrText>HYPERLINK \l "chap5" \h</w:instrText>
      </w:r>
      <w:r>
        <w:fldChar w:fldCharType="separate"/>
      </w:r>
      <w:r w:rsidRPr="00945DB6">
        <w:rPr>
          <w:lang w:val="pt-BR"/>
        </w:rPr>
        <w:t>5. A economia da crença</w:t>
      </w:r>
      <w:r>
        <w:fldChar w:fldCharType="end"/>
      </w:r>
    </w:p>
    <w:p w14:paraId="374E3A32" w14:textId="77777777" w:rsidR="00F75DDD" w:rsidRPr="00945DB6" w:rsidRDefault="00F75DDD">
      <w:pPr>
        <w:spacing w:after="20"/>
        <w:ind w:left="312"/>
        <w:rPr>
          <w:lang w:val="pt-BR"/>
        </w:rPr>
      </w:pPr>
      <w:r>
        <w:fldChar w:fldCharType="begin"/>
      </w:r>
      <w:r w:rsidRPr="005145EB">
        <w:rPr>
          <w:lang w:val="pt-BR"/>
        </w:rPr>
        <w:instrText>HYPERLINK \l "chap6" \h</w:instrText>
      </w:r>
      <w:r>
        <w:fldChar w:fldCharType="separate"/>
      </w:r>
      <w:r w:rsidRPr="00945DB6">
        <w:rPr>
          <w:lang w:val="pt-BR"/>
        </w:rPr>
        <w:t>6. Bannon e a política como embalagem</w:t>
      </w:r>
      <w:r>
        <w:fldChar w:fldCharType="end"/>
      </w:r>
    </w:p>
    <w:p w14:paraId="4F1B5D90" w14:textId="77777777" w:rsidR="00F75DDD" w:rsidRPr="00945DB6" w:rsidRDefault="00F75DDD">
      <w:pPr>
        <w:spacing w:after="20"/>
        <w:ind w:left="312"/>
        <w:rPr>
          <w:lang w:val="pt-BR"/>
        </w:rPr>
      </w:pPr>
      <w:r>
        <w:fldChar w:fldCharType="begin"/>
      </w:r>
      <w:r w:rsidRPr="005145EB">
        <w:rPr>
          <w:lang w:val="pt-BR"/>
        </w:rPr>
        <w:instrText>HYPERLINK \l "chap7" \h</w:instrText>
      </w:r>
      <w:r>
        <w:fldChar w:fldCharType="separate"/>
      </w:r>
      <w:r w:rsidRPr="00945DB6">
        <w:rPr>
          <w:lang w:val="pt-BR"/>
        </w:rPr>
        <w:t>7. A sentença e o pente-fino da falência</w:t>
      </w:r>
      <w:r>
        <w:fldChar w:fldCharType="end"/>
      </w:r>
    </w:p>
    <w:p w14:paraId="67E14F80" w14:textId="77777777" w:rsidR="00F75DDD" w:rsidRPr="00945DB6" w:rsidRDefault="00F75DDD">
      <w:pPr>
        <w:spacing w:after="40"/>
        <w:rPr>
          <w:lang w:val="pt-BR"/>
        </w:rPr>
      </w:pPr>
      <w:r>
        <w:fldChar w:fldCharType="begin"/>
      </w:r>
      <w:r w:rsidRPr="005145EB">
        <w:rPr>
          <w:lang w:val="pt-BR"/>
        </w:rPr>
        <w:instrText>HYPERLINK \l "part3" \h</w:instrText>
      </w:r>
      <w:r>
        <w:fldChar w:fldCharType="separate"/>
      </w:r>
      <w:r w:rsidRPr="00945DB6">
        <w:rPr>
          <w:lang w:val="pt-BR"/>
        </w:rPr>
        <w:t xml:space="preserve">PARTE III — GETTR NO BRASIL — </w:t>
      </w:r>
      <w:proofErr w:type="spellStart"/>
      <w:r w:rsidRPr="00945DB6">
        <w:rPr>
          <w:lang w:val="pt-BR"/>
        </w:rPr>
        <w:t>Gettr</w:t>
      </w:r>
      <w:proofErr w:type="spellEnd"/>
      <w:r w:rsidRPr="00945DB6">
        <w:rPr>
          <w:lang w:val="pt-BR"/>
        </w:rPr>
        <w:t>: plataforma, dinheiro e intervenção</w:t>
      </w:r>
      <w:r>
        <w:fldChar w:fldCharType="end"/>
      </w:r>
    </w:p>
    <w:p w14:paraId="49B3DACF" w14:textId="77777777" w:rsidR="00F75DDD" w:rsidRPr="00945DB6" w:rsidRDefault="00F75DDD">
      <w:pPr>
        <w:spacing w:after="20"/>
        <w:ind w:left="312"/>
        <w:rPr>
          <w:lang w:val="pt-BR"/>
        </w:rPr>
      </w:pPr>
      <w:r>
        <w:fldChar w:fldCharType="begin"/>
      </w:r>
      <w:r w:rsidRPr="005145EB">
        <w:rPr>
          <w:lang w:val="pt-BR"/>
        </w:rPr>
        <w:instrText>HYPERLINK \l "chap8" \h</w:instrText>
      </w:r>
      <w:r>
        <w:fldChar w:fldCharType="separate"/>
      </w:r>
      <w:r w:rsidRPr="00945DB6">
        <w:rPr>
          <w:lang w:val="pt-BR"/>
        </w:rPr>
        <w:t>8. Uma rede social em busca de país</w:t>
      </w:r>
      <w:r>
        <w:fldChar w:fldCharType="end"/>
      </w:r>
    </w:p>
    <w:p w14:paraId="13DE13F7" w14:textId="77777777" w:rsidR="00F75DDD" w:rsidRPr="00945DB6" w:rsidRDefault="00F75DDD">
      <w:pPr>
        <w:spacing w:after="20"/>
        <w:ind w:left="312"/>
        <w:rPr>
          <w:lang w:val="pt-BR"/>
        </w:rPr>
      </w:pPr>
      <w:r>
        <w:fldChar w:fldCharType="begin"/>
      </w:r>
      <w:r w:rsidRPr="005145EB">
        <w:rPr>
          <w:lang w:val="pt-BR"/>
        </w:rPr>
        <w:instrText>HYPERLINK \l "chap9" \h</w:instrText>
      </w:r>
      <w:r>
        <w:fldChar w:fldCharType="separate"/>
      </w:r>
      <w:r w:rsidRPr="00945DB6">
        <w:rPr>
          <w:lang w:val="pt-BR"/>
        </w:rPr>
        <w:t>9. Mídia, eventos e legitimidade</w:t>
      </w:r>
      <w:r>
        <w:fldChar w:fldCharType="end"/>
      </w:r>
    </w:p>
    <w:p w14:paraId="49B09943" w14:textId="77777777" w:rsidR="00F75DDD" w:rsidRPr="00945DB6" w:rsidRDefault="00F75DDD">
      <w:pPr>
        <w:spacing w:after="20"/>
        <w:ind w:left="312"/>
        <w:rPr>
          <w:lang w:val="pt-BR"/>
        </w:rPr>
      </w:pPr>
      <w:r>
        <w:fldChar w:fldCharType="begin"/>
      </w:r>
      <w:r w:rsidRPr="005145EB">
        <w:rPr>
          <w:lang w:val="pt-BR"/>
        </w:rPr>
        <w:instrText>HYPERLINK \l "chap10" \h</w:instrText>
      </w:r>
      <w:r>
        <w:fldChar w:fldCharType="separate"/>
      </w:r>
      <w:r w:rsidRPr="00945DB6">
        <w:rPr>
          <w:lang w:val="pt-BR"/>
        </w:rPr>
        <w:t xml:space="preserve">10. A pesquisa </w:t>
      </w:r>
      <w:proofErr w:type="spellStart"/>
      <w:r w:rsidRPr="00945DB6">
        <w:rPr>
          <w:lang w:val="pt-BR"/>
        </w:rPr>
        <w:t>engavetáve</w:t>
      </w:r>
      <w:proofErr w:type="spellEnd"/>
      <w:r w:rsidRPr="00945DB6">
        <w:rPr>
          <w:lang w:val="pt-BR"/>
        </w:rPr>
        <w:t>l</w:t>
      </w:r>
      <w:r>
        <w:fldChar w:fldCharType="end"/>
      </w:r>
    </w:p>
    <w:p w14:paraId="16F47177" w14:textId="77777777" w:rsidR="00F75DDD" w:rsidRPr="00945DB6" w:rsidRDefault="00F75DDD">
      <w:pPr>
        <w:spacing w:after="20"/>
        <w:ind w:left="312"/>
        <w:rPr>
          <w:lang w:val="pt-BR"/>
        </w:rPr>
      </w:pPr>
      <w:r>
        <w:fldChar w:fldCharType="begin"/>
      </w:r>
      <w:r w:rsidRPr="005145EB">
        <w:rPr>
          <w:lang w:val="pt-BR"/>
        </w:rPr>
        <w:instrText>HYPERLINK \l "chap11" \h</w:instrText>
      </w:r>
      <w:r>
        <w:fldChar w:fldCharType="separate"/>
      </w:r>
      <w:r w:rsidRPr="00945DB6">
        <w:rPr>
          <w:lang w:val="pt-BR"/>
        </w:rPr>
        <w:t>11. Criptomoedas e risco de importação</w:t>
      </w:r>
      <w:r>
        <w:fldChar w:fldCharType="end"/>
      </w:r>
    </w:p>
    <w:p w14:paraId="3AB198B4" w14:textId="77777777" w:rsidR="00F75DDD" w:rsidRPr="00945DB6" w:rsidRDefault="00F75DDD">
      <w:pPr>
        <w:spacing w:after="40"/>
        <w:rPr>
          <w:lang w:val="pt-BR"/>
        </w:rPr>
      </w:pPr>
      <w:r>
        <w:fldChar w:fldCharType="begin"/>
      </w:r>
      <w:r w:rsidRPr="005145EB">
        <w:rPr>
          <w:lang w:val="pt-BR"/>
        </w:rPr>
        <w:instrText>HYPERLINK \l "part4" \h</w:instrText>
      </w:r>
      <w:r>
        <w:fldChar w:fldCharType="separate"/>
      </w:r>
      <w:r w:rsidRPr="00945DB6">
        <w:rPr>
          <w:lang w:val="pt-BR"/>
        </w:rPr>
        <w:t>PARTE IV — JASON MILLER — Jason Miller: acesso, lobby e pressão</w:t>
      </w:r>
      <w:r>
        <w:fldChar w:fldCharType="end"/>
      </w:r>
    </w:p>
    <w:p w14:paraId="4A3C0D41" w14:textId="77777777" w:rsidR="00F75DDD" w:rsidRPr="00945DB6" w:rsidRDefault="00F75DDD">
      <w:pPr>
        <w:spacing w:after="20"/>
        <w:ind w:left="312"/>
        <w:rPr>
          <w:lang w:val="pt-BR"/>
        </w:rPr>
      </w:pPr>
      <w:r>
        <w:lastRenderedPageBreak/>
        <w:fldChar w:fldCharType="begin"/>
      </w:r>
      <w:r w:rsidRPr="005145EB">
        <w:rPr>
          <w:lang w:val="pt-BR"/>
        </w:rPr>
        <w:instrText>HYPERLINK \l "chap12" \h</w:instrText>
      </w:r>
      <w:r>
        <w:fldChar w:fldCharType="separate"/>
      </w:r>
      <w:r w:rsidRPr="00945DB6">
        <w:rPr>
          <w:lang w:val="pt-BR"/>
        </w:rPr>
        <w:t>12. O profissional da narrativa</w:t>
      </w:r>
      <w:r>
        <w:fldChar w:fldCharType="end"/>
      </w:r>
    </w:p>
    <w:p w14:paraId="7CD5449C" w14:textId="77777777" w:rsidR="00F75DDD" w:rsidRPr="00945DB6" w:rsidRDefault="00F75DDD">
      <w:pPr>
        <w:spacing w:after="20"/>
        <w:ind w:left="312"/>
        <w:rPr>
          <w:lang w:val="pt-BR"/>
        </w:rPr>
      </w:pPr>
      <w:r>
        <w:fldChar w:fldCharType="begin"/>
      </w:r>
      <w:r w:rsidRPr="005145EB">
        <w:rPr>
          <w:lang w:val="pt-BR"/>
        </w:rPr>
        <w:instrText>HYPERLINK \l "chap13" \h</w:instrText>
      </w:r>
      <w:r>
        <w:fldChar w:fldCharType="separate"/>
      </w:r>
      <w:r w:rsidRPr="00945DB6">
        <w:rPr>
          <w:lang w:val="pt-BR"/>
        </w:rPr>
        <w:t>13. O contrato transparente da Índia</w:t>
      </w:r>
      <w:r>
        <w:fldChar w:fldCharType="end"/>
      </w:r>
    </w:p>
    <w:p w14:paraId="1CB61840" w14:textId="77777777" w:rsidR="00F75DDD" w:rsidRPr="00945DB6" w:rsidRDefault="00F75DDD">
      <w:pPr>
        <w:spacing w:after="20"/>
        <w:ind w:left="312"/>
        <w:rPr>
          <w:lang w:val="pt-BR"/>
        </w:rPr>
      </w:pPr>
      <w:r>
        <w:fldChar w:fldCharType="begin"/>
      </w:r>
      <w:r w:rsidRPr="005145EB">
        <w:rPr>
          <w:lang w:val="pt-BR"/>
        </w:rPr>
        <w:instrText>HYPERLINK \l "chap14" \h</w:instrText>
      </w:r>
      <w:r>
        <w:fldChar w:fldCharType="separate"/>
      </w:r>
      <w:r w:rsidRPr="00945DB6">
        <w:rPr>
          <w:lang w:val="pt-BR"/>
        </w:rPr>
        <w:t>14. O dinheiro contestado</w:t>
      </w:r>
      <w:r>
        <w:fldChar w:fldCharType="end"/>
      </w:r>
    </w:p>
    <w:p w14:paraId="10CD013B" w14:textId="77777777" w:rsidR="00F75DDD" w:rsidRPr="00945DB6" w:rsidRDefault="00F75DDD">
      <w:pPr>
        <w:spacing w:after="20"/>
        <w:ind w:left="312"/>
        <w:rPr>
          <w:lang w:val="pt-BR"/>
        </w:rPr>
      </w:pPr>
      <w:r>
        <w:fldChar w:fldCharType="begin"/>
      </w:r>
      <w:r w:rsidRPr="005145EB">
        <w:rPr>
          <w:lang w:val="pt-BR"/>
        </w:rPr>
        <w:instrText>HYPERLINK \l "chap15" \h</w:instrText>
      </w:r>
      <w:r>
        <w:fldChar w:fldCharType="separate"/>
      </w:r>
      <w:r w:rsidRPr="00945DB6">
        <w:rPr>
          <w:lang w:val="pt-BR"/>
        </w:rPr>
        <w:t>15. Guerra contra tribunais</w:t>
      </w:r>
      <w:r>
        <w:fldChar w:fldCharType="end"/>
      </w:r>
    </w:p>
    <w:p w14:paraId="23B4EDD5" w14:textId="77777777" w:rsidR="00F75DDD" w:rsidRPr="00945DB6" w:rsidRDefault="00F75DDD">
      <w:pPr>
        <w:spacing w:after="20"/>
        <w:ind w:left="312"/>
        <w:rPr>
          <w:lang w:val="pt-BR"/>
        </w:rPr>
      </w:pPr>
      <w:r>
        <w:fldChar w:fldCharType="begin"/>
      </w:r>
      <w:r w:rsidRPr="005145EB">
        <w:rPr>
          <w:lang w:val="pt-BR"/>
        </w:rPr>
        <w:instrText>HYPERLINK \l "chap16" \h</w:instrText>
      </w:r>
      <w:r>
        <w:fldChar w:fldCharType="separate"/>
      </w:r>
      <w:r w:rsidRPr="00945DB6">
        <w:rPr>
          <w:lang w:val="pt-BR"/>
        </w:rPr>
        <w:t>16. Empresas intermediárias e credibilidade</w:t>
      </w:r>
      <w:r>
        <w:fldChar w:fldCharType="end"/>
      </w:r>
    </w:p>
    <w:p w14:paraId="6F14BD19" w14:textId="77777777" w:rsidR="00F75DDD" w:rsidRPr="00945DB6" w:rsidRDefault="00F75DDD">
      <w:pPr>
        <w:spacing w:after="40"/>
        <w:rPr>
          <w:lang w:val="pt-BR"/>
        </w:rPr>
      </w:pPr>
      <w:r>
        <w:fldChar w:fldCharType="begin"/>
      </w:r>
      <w:r w:rsidRPr="005145EB">
        <w:rPr>
          <w:lang w:val="pt-BR"/>
        </w:rPr>
        <w:instrText>HYPERLINK \l "part5" \h</w:instrText>
      </w:r>
      <w:r>
        <w:fldChar w:fldCharType="separate"/>
      </w:r>
      <w:r w:rsidRPr="00945DB6">
        <w:rPr>
          <w:lang w:val="pt-BR"/>
        </w:rPr>
        <w:t xml:space="preserve">PARTE V — PAULO FIGUEIREDO — Paulo Figueiredo: negócios, política e </w:t>
      </w:r>
      <w:proofErr w:type="spellStart"/>
      <w:r w:rsidRPr="00945DB6">
        <w:rPr>
          <w:lang w:val="pt-BR"/>
        </w:rPr>
        <w:t>Gettr</w:t>
      </w:r>
      <w:proofErr w:type="spellEnd"/>
      <w:r>
        <w:fldChar w:fldCharType="end"/>
      </w:r>
    </w:p>
    <w:p w14:paraId="09A7552E" w14:textId="77777777" w:rsidR="00F75DDD" w:rsidRPr="00945DB6" w:rsidRDefault="00F75DDD">
      <w:pPr>
        <w:spacing w:after="20"/>
        <w:ind w:left="312"/>
        <w:rPr>
          <w:lang w:val="pt-BR"/>
        </w:rPr>
      </w:pPr>
      <w:r>
        <w:fldChar w:fldCharType="begin"/>
      </w:r>
      <w:r w:rsidRPr="005145EB">
        <w:rPr>
          <w:lang w:val="pt-BR"/>
        </w:rPr>
        <w:instrText>HYPERLINK \l "chap17" \h</w:instrText>
      </w:r>
      <w:r>
        <w:fldChar w:fldCharType="separate"/>
      </w:r>
      <w:r w:rsidRPr="00945DB6">
        <w:rPr>
          <w:lang w:val="pt-BR"/>
        </w:rPr>
        <w:t>17. Do Trump Hotel à política</w:t>
      </w:r>
      <w:r>
        <w:fldChar w:fldCharType="end"/>
      </w:r>
    </w:p>
    <w:p w14:paraId="737B8B2B" w14:textId="77777777" w:rsidR="00F75DDD" w:rsidRPr="00945DB6" w:rsidRDefault="00F75DDD">
      <w:pPr>
        <w:spacing w:after="20"/>
        <w:ind w:left="312"/>
        <w:rPr>
          <w:lang w:val="pt-BR"/>
        </w:rPr>
      </w:pPr>
      <w:r>
        <w:fldChar w:fldCharType="begin"/>
      </w:r>
      <w:r w:rsidRPr="005145EB">
        <w:rPr>
          <w:lang w:val="pt-BR"/>
        </w:rPr>
        <w:instrText>HYPERLINK \l "chap18" \h</w:instrText>
      </w:r>
      <w:r>
        <w:fldChar w:fldCharType="separate"/>
      </w:r>
      <w:r w:rsidRPr="00945DB6">
        <w:rPr>
          <w:lang w:val="pt-BR"/>
        </w:rPr>
        <w:t xml:space="preserve">18.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fldChar w:fldCharType="end"/>
      </w:r>
    </w:p>
    <w:p w14:paraId="6596D912" w14:textId="77777777" w:rsidR="00F75DDD" w:rsidRPr="00945DB6" w:rsidRDefault="00F75DDD">
      <w:pPr>
        <w:spacing w:after="20"/>
        <w:ind w:left="312"/>
        <w:rPr>
          <w:lang w:val="pt-BR"/>
        </w:rPr>
      </w:pPr>
      <w:r>
        <w:fldChar w:fldCharType="begin"/>
      </w:r>
      <w:r w:rsidRPr="005145EB">
        <w:rPr>
          <w:lang w:val="pt-BR"/>
        </w:rPr>
        <w:instrText>HYPERLINK \l "chap19" \h</w:instrText>
      </w:r>
      <w:r>
        <w:fldChar w:fldCharType="separate"/>
      </w:r>
      <w:r w:rsidRPr="00945DB6">
        <w:rPr>
          <w:lang w:val="pt-BR"/>
        </w:rPr>
        <w:t>19. Política externa paralela</w:t>
      </w:r>
      <w:r>
        <w:fldChar w:fldCharType="end"/>
      </w:r>
    </w:p>
    <w:p w14:paraId="67126952" w14:textId="77777777" w:rsidR="00F75DDD" w:rsidRPr="00945DB6" w:rsidRDefault="00F75DDD">
      <w:pPr>
        <w:spacing w:after="40"/>
        <w:rPr>
          <w:lang w:val="pt-BR"/>
        </w:rPr>
      </w:pPr>
      <w:r>
        <w:fldChar w:fldCharType="begin"/>
      </w:r>
      <w:r w:rsidRPr="005145EB">
        <w:rPr>
          <w:lang w:val="pt-BR"/>
        </w:rPr>
        <w:instrText>HYPERLINK \l "part6" \h</w:instrText>
      </w:r>
      <w:r>
        <w:fldChar w:fldCharType="separate"/>
      </w:r>
      <w:r w:rsidRPr="00945DB6">
        <w:rPr>
          <w:lang w:val="pt-BR"/>
        </w:rPr>
        <w:t xml:space="preserve">PARTE VI — TEXAS E MASTER — Texas, </w:t>
      </w:r>
      <w:proofErr w:type="spellStart"/>
      <w:r w:rsidRPr="00945DB6">
        <w:rPr>
          <w:lang w:val="pt-BR"/>
        </w:rPr>
        <w:t>Dark</w:t>
      </w:r>
      <w:proofErr w:type="spellEnd"/>
      <w:r w:rsidRPr="00945DB6">
        <w:rPr>
          <w:lang w:val="pt-BR"/>
        </w:rPr>
        <w:t xml:space="preserve"> Horse e o dinheiro do Master</w:t>
      </w:r>
      <w:r>
        <w:fldChar w:fldCharType="end"/>
      </w:r>
    </w:p>
    <w:p w14:paraId="485F4A34" w14:textId="77777777" w:rsidR="00F75DDD" w:rsidRPr="00945DB6" w:rsidRDefault="00F75DDD">
      <w:pPr>
        <w:spacing w:after="20"/>
        <w:ind w:left="312"/>
        <w:rPr>
          <w:lang w:val="pt-BR"/>
        </w:rPr>
      </w:pPr>
      <w:r>
        <w:fldChar w:fldCharType="begin"/>
      </w:r>
      <w:r w:rsidRPr="005145EB">
        <w:rPr>
          <w:lang w:val="pt-BR"/>
        </w:rPr>
        <w:instrText>HYPERLINK \l "chap20" \h</w:instrText>
      </w:r>
      <w:r>
        <w:fldChar w:fldCharType="separate"/>
      </w:r>
      <w:r w:rsidRPr="00945DB6">
        <w:rPr>
          <w:lang w:val="pt-BR"/>
        </w:rPr>
        <w:t>20. A base de Arlington</w:t>
      </w:r>
      <w:r>
        <w:fldChar w:fldCharType="end"/>
      </w:r>
    </w:p>
    <w:p w14:paraId="0AAE7773" w14:textId="77777777" w:rsidR="00F75DDD" w:rsidRPr="00945DB6" w:rsidRDefault="00F75DDD">
      <w:pPr>
        <w:spacing w:after="20"/>
        <w:ind w:left="312"/>
        <w:rPr>
          <w:lang w:val="pt-BR"/>
        </w:rPr>
      </w:pPr>
      <w:r>
        <w:fldChar w:fldCharType="begin"/>
      </w:r>
      <w:r w:rsidRPr="005145EB">
        <w:rPr>
          <w:lang w:val="pt-BR"/>
        </w:rPr>
        <w:instrText>HYPERLINK \l "chap21" \h</w:instrText>
      </w:r>
      <w:r>
        <w:fldChar w:fldCharType="separate"/>
      </w:r>
      <w:r w:rsidRPr="00945DB6">
        <w:rPr>
          <w:lang w:val="pt-BR"/>
        </w:rPr>
        <w:t>21. O empréstimo de US$ 140 mil</w:t>
      </w:r>
      <w:r>
        <w:fldChar w:fldCharType="end"/>
      </w:r>
    </w:p>
    <w:p w14:paraId="62291FFC" w14:textId="77777777" w:rsidR="00F75DDD" w:rsidRPr="00945DB6" w:rsidRDefault="00F75DDD">
      <w:pPr>
        <w:spacing w:after="20"/>
        <w:ind w:left="312"/>
        <w:rPr>
          <w:lang w:val="pt-BR"/>
        </w:rPr>
      </w:pPr>
      <w:r>
        <w:fldChar w:fldCharType="begin"/>
      </w:r>
      <w:r w:rsidRPr="005145EB">
        <w:rPr>
          <w:lang w:val="pt-BR"/>
        </w:rPr>
        <w:instrText>HYPERLINK \l "chap22" \h</w:instrText>
      </w:r>
      <w:r>
        <w:fldChar w:fldCharType="separate"/>
      </w:r>
      <w:r w:rsidRPr="00945DB6">
        <w:rPr>
          <w:lang w:val="pt-BR"/>
        </w:rPr>
        <w:t>22. André Porciúncula e o salto patrimonial</w:t>
      </w:r>
      <w:r>
        <w:fldChar w:fldCharType="end"/>
      </w:r>
    </w:p>
    <w:p w14:paraId="5EBD0300" w14:textId="77777777" w:rsidR="00F75DDD" w:rsidRPr="00945DB6" w:rsidRDefault="00F75DDD">
      <w:pPr>
        <w:spacing w:after="20"/>
        <w:ind w:left="312"/>
      </w:pPr>
      <w:hyperlink w:anchor="chap23">
        <w:r w:rsidRPr="00945DB6">
          <w:t>23. Dark Horse</w:t>
        </w:r>
      </w:hyperlink>
    </w:p>
    <w:p w14:paraId="14290BE4" w14:textId="77777777" w:rsidR="00F75DDD" w:rsidRPr="00945DB6" w:rsidRDefault="00F75DDD">
      <w:pPr>
        <w:spacing w:after="20"/>
        <w:ind w:left="312"/>
      </w:pPr>
      <w:hyperlink w:anchor="chap24">
        <w:r w:rsidRPr="00945DB6">
          <w:t>24. Havengate, Calixsan e Mercury</w:t>
        </w:r>
      </w:hyperlink>
    </w:p>
    <w:p w14:paraId="05B9EB18" w14:textId="77777777" w:rsidR="00F75DDD" w:rsidRPr="00945DB6" w:rsidRDefault="00F75DDD">
      <w:pPr>
        <w:spacing w:after="20"/>
        <w:ind w:left="312"/>
        <w:rPr>
          <w:lang w:val="pt-BR"/>
        </w:rPr>
      </w:pPr>
      <w:r>
        <w:fldChar w:fldCharType="begin"/>
      </w:r>
      <w:r w:rsidRPr="005145EB">
        <w:rPr>
          <w:lang w:val="pt-BR"/>
        </w:rPr>
        <w:instrText>HYPERLINK \l "chap25" \h</w:instrText>
      </w:r>
      <w:r>
        <w:fldChar w:fldCharType="separate"/>
      </w:r>
      <w:r w:rsidRPr="00945DB6">
        <w:rPr>
          <w:lang w:val="pt-BR"/>
        </w:rPr>
        <w:t>25. O custo do exílio de Eduardo</w:t>
      </w:r>
      <w:r>
        <w:fldChar w:fldCharType="end"/>
      </w:r>
    </w:p>
    <w:p w14:paraId="487CB336" w14:textId="77777777" w:rsidR="00F75DDD" w:rsidRPr="00945DB6" w:rsidRDefault="00F75DDD">
      <w:pPr>
        <w:spacing w:after="40"/>
        <w:rPr>
          <w:lang w:val="pt-BR"/>
        </w:rPr>
      </w:pPr>
      <w:r>
        <w:fldChar w:fldCharType="begin"/>
      </w:r>
      <w:r w:rsidRPr="005145EB">
        <w:rPr>
          <w:lang w:val="pt-BR"/>
        </w:rPr>
        <w:instrText>HYPERLINK \l "part7" \h</w:instrText>
      </w:r>
      <w:r>
        <w:fldChar w:fldCharType="separate"/>
      </w:r>
      <w:r w:rsidRPr="00945DB6">
        <w:rPr>
          <w:lang w:val="pt-BR"/>
        </w:rPr>
        <w:t>PARTE VII — O SISTEMA — A infraestrutura política da opacidade</w:t>
      </w:r>
      <w:r>
        <w:fldChar w:fldCharType="end"/>
      </w:r>
    </w:p>
    <w:p w14:paraId="72F400FF" w14:textId="77777777" w:rsidR="00F75DDD" w:rsidRPr="00945DB6" w:rsidRDefault="00F75DDD">
      <w:pPr>
        <w:spacing w:after="20"/>
        <w:ind w:left="312"/>
        <w:rPr>
          <w:lang w:val="pt-BR"/>
        </w:rPr>
      </w:pPr>
      <w:r>
        <w:fldChar w:fldCharType="begin"/>
      </w:r>
      <w:r w:rsidRPr="005145EB">
        <w:rPr>
          <w:lang w:val="pt-BR"/>
        </w:rPr>
        <w:instrText>HYPERLINK \l "chap26" \h</w:instrText>
      </w:r>
      <w:r>
        <w:fldChar w:fldCharType="separate"/>
      </w:r>
      <w:r w:rsidRPr="00945DB6">
        <w:rPr>
          <w:lang w:val="pt-BR"/>
        </w:rPr>
        <w:t>26. Da fraude à guerra cultural</w:t>
      </w:r>
      <w:r>
        <w:fldChar w:fldCharType="end"/>
      </w:r>
    </w:p>
    <w:p w14:paraId="15D7236F" w14:textId="77777777" w:rsidR="00F75DDD" w:rsidRPr="00945DB6" w:rsidRDefault="00F75DDD">
      <w:pPr>
        <w:spacing w:after="20"/>
        <w:ind w:left="312"/>
        <w:rPr>
          <w:lang w:val="pt-BR"/>
        </w:rPr>
      </w:pPr>
      <w:r>
        <w:lastRenderedPageBreak/>
        <w:fldChar w:fldCharType="begin"/>
      </w:r>
      <w:r w:rsidRPr="005145EB">
        <w:rPr>
          <w:lang w:val="pt-BR"/>
        </w:rPr>
        <w:instrText>HYPERLINK \l "chap27" \h</w:instrText>
      </w:r>
      <w:r>
        <w:fldChar w:fldCharType="separate"/>
      </w:r>
      <w:r w:rsidRPr="00945DB6">
        <w:rPr>
          <w:lang w:val="pt-BR"/>
        </w:rPr>
        <w:t>27. Anticomunismo como confiança</w:t>
      </w:r>
      <w:r>
        <w:fldChar w:fldCharType="end"/>
      </w:r>
    </w:p>
    <w:p w14:paraId="79772945" w14:textId="77777777" w:rsidR="00F75DDD" w:rsidRPr="00945DB6" w:rsidRDefault="00F75DDD">
      <w:pPr>
        <w:spacing w:after="20"/>
        <w:ind w:left="312"/>
        <w:rPr>
          <w:lang w:val="pt-BR"/>
        </w:rPr>
      </w:pPr>
      <w:r>
        <w:fldChar w:fldCharType="begin"/>
      </w:r>
      <w:r w:rsidRPr="005145EB">
        <w:rPr>
          <w:lang w:val="pt-BR"/>
        </w:rPr>
        <w:instrText>HYPERLINK \l "chap28" \h</w:instrText>
      </w:r>
      <w:r>
        <w:fldChar w:fldCharType="separate"/>
      </w:r>
      <w:r w:rsidRPr="00945DB6">
        <w:rPr>
          <w:lang w:val="pt-BR"/>
        </w:rPr>
        <w:t>28. Plataformas como partidos privados</w:t>
      </w:r>
      <w:r>
        <w:fldChar w:fldCharType="end"/>
      </w:r>
    </w:p>
    <w:p w14:paraId="6B773500" w14:textId="77777777" w:rsidR="00F75DDD" w:rsidRPr="00945DB6" w:rsidRDefault="00F75DDD">
      <w:pPr>
        <w:spacing w:after="20"/>
        <w:ind w:left="312"/>
        <w:rPr>
          <w:lang w:val="pt-BR"/>
        </w:rPr>
      </w:pPr>
      <w:r>
        <w:fldChar w:fldCharType="begin"/>
      </w:r>
      <w:r w:rsidRPr="005145EB">
        <w:rPr>
          <w:lang w:val="pt-BR"/>
        </w:rPr>
        <w:instrText>HYPERLINK \l "chap29" \h</w:instrText>
      </w:r>
      <w:r>
        <w:fldChar w:fldCharType="separate"/>
      </w:r>
      <w:r w:rsidRPr="00945DB6">
        <w:rPr>
          <w:lang w:val="pt-BR"/>
        </w:rPr>
        <w:t>29. A indústria legítima da opacidade</w:t>
      </w:r>
      <w:r>
        <w:fldChar w:fldCharType="end"/>
      </w:r>
    </w:p>
    <w:p w14:paraId="57392148" w14:textId="77777777" w:rsidR="00F75DDD" w:rsidRPr="00945DB6" w:rsidRDefault="00F75DDD">
      <w:pPr>
        <w:spacing w:after="20"/>
        <w:ind w:left="312"/>
        <w:rPr>
          <w:lang w:val="pt-BR"/>
        </w:rPr>
      </w:pPr>
      <w:r>
        <w:fldChar w:fldCharType="begin"/>
      </w:r>
      <w:r w:rsidRPr="005145EB">
        <w:rPr>
          <w:lang w:val="pt-BR"/>
        </w:rPr>
        <w:instrText>HYPERLINK \l "chap30" \h</w:instrText>
      </w:r>
      <w:r>
        <w:fldChar w:fldCharType="separate"/>
      </w:r>
      <w:r w:rsidRPr="00945DB6">
        <w:rPr>
          <w:lang w:val="pt-BR"/>
        </w:rPr>
        <w:t>30. Tarifa, sanção e soberania</w:t>
      </w:r>
      <w:r>
        <w:fldChar w:fldCharType="end"/>
      </w:r>
    </w:p>
    <w:p w14:paraId="45BEB0BB" w14:textId="77777777" w:rsidR="00F75DDD" w:rsidRPr="00945DB6" w:rsidRDefault="00F75DDD">
      <w:pPr>
        <w:spacing w:after="40"/>
        <w:rPr>
          <w:lang w:val="pt-BR"/>
        </w:rPr>
      </w:pPr>
      <w:r>
        <w:fldChar w:fldCharType="begin"/>
      </w:r>
      <w:r w:rsidRPr="005145EB">
        <w:rPr>
          <w:lang w:val="pt-BR"/>
        </w:rPr>
        <w:instrText>HYPERLINK \l "part8" \h</w:instrText>
      </w:r>
      <w:r>
        <w:fldChar w:fldCharType="separate"/>
      </w:r>
      <w:r w:rsidRPr="00945DB6">
        <w:rPr>
          <w:lang w:val="pt-BR"/>
        </w:rPr>
        <w:t>PARTE VIII — RESPONSABILIDADE — Responsabilidade, prova e publicação</w:t>
      </w:r>
      <w:r>
        <w:fldChar w:fldCharType="end"/>
      </w:r>
    </w:p>
    <w:p w14:paraId="3F8ECD27" w14:textId="77777777" w:rsidR="00F75DDD" w:rsidRPr="00945DB6" w:rsidRDefault="00F75DDD">
      <w:pPr>
        <w:spacing w:after="20"/>
        <w:ind w:left="312"/>
        <w:rPr>
          <w:lang w:val="pt-BR"/>
        </w:rPr>
      </w:pPr>
      <w:r>
        <w:fldChar w:fldCharType="begin"/>
      </w:r>
      <w:r w:rsidRPr="005145EB">
        <w:rPr>
          <w:lang w:val="pt-BR"/>
        </w:rPr>
        <w:instrText>HYPERLINK \l "chap31" \h</w:instrText>
      </w:r>
      <w:r>
        <w:fldChar w:fldCharType="separate"/>
      </w:r>
      <w:r w:rsidRPr="00945DB6">
        <w:rPr>
          <w:lang w:val="pt-BR"/>
        </w:rPr>
        <w:t>31. O que está provado e o que falta</w:t>
      </w:r>
      <w:r>
        <w:fldChar w:fldCharType="end"/>
      </w:r>
    </w:p>
    <w:p w14:paraId="64611520" w14:textId="77777777" w:rsidR="00F75DDD" w:rsidRPr="00945DB6" w:rsidRDefault="00F75DDD">
      <w:pPr>
        <w:spacing w:after="20"/>
        <w:ind w:left="312"/>
        <w:rPr>
          <w:lang w:val="pt-BR"/>
        </w:rPr>
      </w:pPr>
      <w:r>
        <w:fldChar w:fldCharType="begin"/>
      </w:r>
      <w:r w:rsidRPr="005145EB">
        <w:rPr>
          <w:lang w:val="pt-BR"/>
        </w:rPr>
        <w:instrText>HYPERLINK \l "chap32" \h</w:instrText>
      </w:r>
      <w:r>
        <w:fldChar w:fldCharType="separate"/>
      </w:r>
      <w:r w:rsidRPr="00945DB6">
        <w:rPr>
          <w:lang w:val="pt-BR"/>
        </w:rPr>
        <w:t>32. Direito de resposta e edição</w:t>
      </w:r>
      <w:r>
        <w:fldChar w:fldCharType="end"/>
      </w:r>
    </w:p>
    <w:p w14:paraId="7B746329" w14:textId="77777777" w:rsidR="00F75DDD" w:rsidRPr="00945DB6" w:rsidRDefault="00F75DDD">
      <w:pPr>
        <w:spacing w:before="60"/>
        <w:rPr>
          <w:lang w:val="pt-BR"/>
        </w:rPr>
      </w:pPr>
      <w:r>
        <w:fldChar w:fldCharType="begin"/>
      </w:r>
      <w:r w:rsidRPr="005145EB">
        <w:rPr>
          <w:lang w:val="pt-BR"/>
        </w:rPr>
        <w:instrText>HYPERLINK \l "timeline" \h</w:instrText>
      </w:r>
      <w:r>
        <w:fldChar w:fldCharType="separate"/>
      </w:r>
      <w:r w:rsidRPr="00945DB6">
        <w:rPr>
          <w:lang w:val="pt-BR"/>
        </w:rPr>
        <w:t>Cronologia crítica</w:t>
      </w:r>
      <w:r>
        <w:fldChar w:fldCharType="end"/>
      </w:r>
    </w:p>
    <w:p w14:paraId="3B0D035F" w14:textId="77777777" w:rsidR="00F75DDD" w:rsidRPr="00945DB6" w:rsidRDefault="00F75DDD">
      <w:pPr>
        <w:spacing w:before="60"/>
        <w:rPr>
          <w:lang w:val="pt-BR"/>
        </w:rPr>
      </w:pPr>
      <w:r>
        <w:fldChar w:fldCharType="begin"/>
      </w:r>
      <w:r w:rsidRPr="005145EB">
        <w:rPr>
          <w:lang w:val="pt-BR"/>
        </w:rPr>
        <w:instrText>HYPERLINK \l "entities" \h</w:instrText>
      </w:r>
      <w:r>
        <w:fldChar w:fldCharType="separate"/>
      </w:r>
      <w:r w:rsidRPr="00945DB6">
        <w:rPr>
          <w:lang w:val="pt-BR"/>
        </w:rPr>
        <w:t>Fichas de personagens e entidades</w:t>
      </w:r>
      <w:r>
        <w:fldChar w:fldCharType="end"/>
      </w:r>
    </w:p>
    <w:p w14:paraId="7D472781" w14:textId="77777777" w:rsidR="00F75DDD" w:rsidRPr="00945DB6" w:rsidRDefault="00F75DDD">
      <w:pPr>
        <w:spacing w:before="60"/>
        <w:rPr>
          <w:lang w:val="pt-BR"/>
        </w:rPr>
      </w:pPr>
      <w:r>
        <w:fldChar w:fldCharType="begin"/>
      </w:r>
      <w:r w:rsidRPr="005145EB">
        <w:rPr>
          <w:lang w:val="pt-BR"/>
        </w:rPr>
        <w:instrText>HYPERLINK \l "claims" \h</w:instrText>
      </w:r>
      <w:r>
        <w:fldChar w:fldCharType="separate"/>
      </w:r>
      <w:r w:rsidRPr="00945DB6">
        <w:rPr>
          <w:lang w:val="pt-BR"/>
        </w:rPr>
        <w:t>Matriz de afirmações sensíveis</w:t>
      </w:r>
      <w:r>
        <w:fldChar w:fldCharType="end"/>
      </w:r>
    </w:p>
    <w:p w14:paraId="2DC37175" w14:textId="77777777" w:rsidR="00F75DDD" w:rsidRPr="00945DB6" w:rsidRDefault="00F75DDD">
      <w:pPr>
        <w:spacing w:before="60"/>
        <w:rPr>
          <w:lang w:val="pt-BR"/>
        </w:rPr>
      </w:pPr>
      <w:r>
        <w:fldChar w:fldCharType="begin"/>
      </w:r>
      <w:r w:rsidRPr="005145EB">
        <w:rPr>
          <w:lang w:val="pt-BR"/>
        </w:rPr>
        <w:instrText>HYPERLINK \l "leads" \h</w:instrText>
      </w:r>
      <w:r>
        <w:fldChar w:fldCharType="separate"/>
      </w:r>
      <w:r w:rsidRPr="00945DB6">
        <w:rPr>
          <w:lang w:val="pt-BR"/>
        </w:rPr>
        <w:t>Agenda de diligências</w:t>
      </w:r>
      <w:r>
        <w:fldChar w:fldCharType="end"/>
      </w:r>
    </w:p>
    <w:p w14:paraId="3DE45711" w14:textId="77777777" w:rsidR="00F75DDD" w:rsidRPr="00945DB6" w:rsidRDefault="00F75DDD">
      <w:pPr>
        <w:spacing w:before="60"/>
        <w:rPr>
          <w:lang w:val="pt-BR"/>
        </w:rPr>
      </w:pPr>
      <w:r>
        <w:fldChar w:fldCharType="begin"/>
      </w:r>
      <w:r w:rsidRPr="005145EB">
        <w:rPr>
          <w:lang w:val="pt-BR"/>
        </w:rPr>
        <w:instrText>HYPERLINK \l "methods" \h</w:instrText>
      </w:r>
      <w:r>
        <w:fldChar w:fldCharType="separate"/>
      </w:r>
      <w:r w:rsidRPr="00945DB6">
        <w:rPr>
          <w:lang w:val="pt-BR"/>
        </w:rPr>
        <w:t>Caderno metodológico</w:t>
      </w:r>
      <w:r>
        <w:fldChar w:fldCharType="end"/>
      </w:r>
    </w:p>
    <w:p w14:paraId="7BECFE8A" w14:textId="77777777" w:rsidR="00F75DDD" w:rsidRPr="00945DB6" w:rsidRDefault="00F75DDD">
      <w:pPr>
        <w:spacing w:before="60"/>
        <w:rPr>
          <w:lang w:val="pt-BR"/>
        </w:rPr>
      </w:pPr>
      <w:r>
        <w:fldChar w:fldCharType="begin"/>
      </w:r>
      <w:r w:rsidRPr="005145EB">
        <w:rPr>
          <w:lang w:val="pt-BR"/>
        </w:rPr>
        <w:instrText>HYPERLINK \l "glossary" \h</w:instrText>
      </w:r>
      <w:r>
        <w:fldChar w:fldCharType="separate"/>
      </w:r>
      <w:r w:rsidRPr="00945DB6">
        <w:rPr>
          <w:lang w:val="pt-BR"/>
        </w:rPr>
        <w:t>Glossário</w:t>
      </w:r>
      <w:r>
        <w:fldChar w:fldCharType="end"/>
      </w:r>
    </w:p>
    <w:p w14:paraId="4DEDEC64" w14:textId="77777777" w:rsidR="00F75DDD" w:rsidRPr="00945DB6" w:rsidRDefault="00F75DDD">
      <w:pPr>
        <w:spacing w:before="60"/>
        <w:rPr>
          <w:lang w:val="pt-BR"/>
        </w:rPr>
      </w:pPr>
      <w:r>
        <w:fldChar w:fldCharType="begin"/>
      </w:r>
      <w:r w:rsidRPr="005145EB">
        <w:rPr>
          <w:lang w:val="pt-BR"/>
        </w:rPr>
        <w:instrText>HYPERLINK \l "sources" \h</w:instrText>
      </w:r>
      <w:r>
        <w:fldChar w:fldCharType="separate"/>
      </w:r>
      <w:r w:rsidRPr="00945DB6">
        <w:rPr>
          <w:lang w:val="pt-BR"/>
        </w:rPr>
        <w:t xml:space="preserve">Caderno de fontes e QR </w:t>
      </w:r>
      <w:proofErr w:type="spellStart"/>
      <w:r w:rsidRPr="00945DB6">
        <w:rPr>
          <w:lang w:val="pt-BR"/>
        </w:rPr>
        <w:t>codes</w:t>
      </w:r>
      <w:proofErr w:type="spellEnd"/>
      <w:r>
        <w:fldChar w:fldCharType="end"/>
      </w:r>
    </w:p>
    <w:p w14:paraId="3B92A6B3" w14:textId="77777777" w:rsidR="00F75DDD" w:rsidRPr="00945DB6" w:rsidRDefault="00000000">
      <w:pPr>
        <w:rPr>
          <w:lang w:val="pt-BR"/>
        </w:rPr>
      </w:pPr>
      <w:r w:rsidRPr="00945DB6">
        <w:rPr>
          <w:lang w:val="pt-BR"/>
        </w:rPr>
        <w:br w:type="page"/>
      </w:r>
    </w:p>
    <w:p w14:paraId="74433C02" w14:textId="77777777" w:rsidR="00945DB6" w:rsidRDefault="00945DB6">
      <w:pPr>
        <w:spacing w:after="200" w:line="276" w:lineRule="auto"/>
        <w:rPr>
          <w:rFonts w:asciiTheme="majorHAnsi" w:eastAsiaTheme="majorEastAsia" w:hAnsiTheme="majorHAnsi" w:cstheme="majorBidi"/>
          <w:b/>
          <w:bCs/>
          <w:sz w:val="36"/>
          <w:szCs w:val="28"/>
          <w:lang w:val="pt-BR"/>
        </w:rPr>
      </w:pPr>
      <w:r>
        <w:rPr>
          <w:lang w:val="pt-BR"/>
        </w:rPr>
        <w:lastRenderedPageBreak/>
        <w:br w:type="page"/>
      </w:r>
    </w:p>
    <w:p w14:paraId="0411E9DD" w14:textId="56E397CB" w:rsidR="00F75DDD" w:rsidRPr="00945DB6" w:rsidRDefault="00000000">
      <w:pPr>
        <w:pStyle w:val="Ttulo1"/>
        <w:rPr>
          <w:color w:val="auto"/>
          <w:lang w:val="pt-BR"/>
        </w:rPr>
      </w:pPr>
      <w:r w:rsidRPr="00945DB6">
        <w:rPr>
          <w:color w:val="auto"/>
          <w:lang w:val="pt-BR"/>
        </w:rPr>
        <w:lastRenderedPageBreak/>
        <w:t>Introdução — de uma série jornalística a um livro auditável</w:t>
      </w:r>
    </w:p>
    <w:p w14:paraId="0F448CD7" w14:textId="77777777" w:rsidR="003D5A0B" w:rsidRPr="00945DB6" w:rsidRDefault="003D5A0B" w:rsidP="003D5A0B">
      <w:pPr>
        <w:pStyle w:val="Corpodetexto"/>
        <w:spacing w:after="70"/>
        <w:jc w:val="both"/>
        <w:rPr>
          <w:lang w:val="pt-BR"/>
        </w:rPr>
      </w:pPr>
    </w:p>
    <w:p w14:paraId="3E4565AD" w14:textId="25001579" w:rsidR="00F75DDD" w:rsidRPr="00945DB6" w:rsidRDefault="00000000" w:rsidP="003D5A0B">
      <w:pPr>
        <w:pStyle w:val="Corpodetexto"/>
        <w:spacing w:after="70"/>
        <w:jc w:val="both"/>
        <w:rPr>
          <w:lang w:val="pt-BR"/>
        </w:rPr>
      </w:pPr>
      <w:r w:rsidRPr="00945DB6">
        <w:rPr>
          <w:lang w:val="pt-BR"/>
        </w:rPr>
        <w:t xml:space="preserve">O material que deu origem a este dossiê reúne quatro histórias que, à primeira vista, pertencem a mundos distintos: a ascensão e a queda de um bilionário chinês convertido em dissidente anticomunista; o financiamento opaco de uma rede social trumpista; a implantação dessa plataforma no Brasil às vésperas da eleição de 2022; e a formação, no Texas, de empresas, </w:t>
      </w:r>
      <w:proofErr w:type="spellStart"/>
      <w:r w:rsidRPr="00945DB6">
        <w:rPr>
          <w:lang w:val="pt-BR"/>
        </w:rPr>
        <w:t>trusts</w:t>
      </w:r>
      <w:proofErr w:type="spellEnd"/>
      <w:r w:rsidRPr="00945DB6">
        <w:rPr>
          <w:lang w:val="pt-BR"/>
        </w:rPr>
        <w:t xml:space="preserve"> e veículos ligados a personagens do bolsonarismo e a recursos destinados a uma produção audiovisual. A investigação ganha sentido quando essas histórias são colocadas na mesma linha do tempo e submetidas às mesmas perguntas sobre origem, controle, benefício e finalidade.</w:t>
      </w:r>
    </w:p>
    <w:p w14:paraId="075A8600" w14:textId="77777777" w:rsidR="00F75DDD" w:rsidRPr="00945DB6" w:rsidRDefault="00000000">
      <w:pPr>
        <w:pStyle w:val="Corpodetexto"/>
        <w:spacing w:after="70"/>
        <w:ind w:firstLine="312"/>
        <w:jc w:val="both"/>
        <w:rPr>
          <w:lang w:val="pt-BR"/>
        </w:rPr>
      </w:pPr>
      <w:r w:rsidRPr="00945DB6">
        <w:rPr>
          <w:lang w:val="pt-BR"/>
        </w:rPr>
        <w:t xml:space="preserve">O eixo mais sólido é americano. Miles </w:t>
      </w:r>
      <w:proofErr w:type="spellStart"/>
      <w:r w:rsidRPr="00945DB6">
        <w:rPr>
          <w:lang w:val="pt-BR"/>
        </w:rPr>
        <w:t>Guo</w:t>
      </w:r>
      <w:proofErr w:type="spellEnd"/>
      <w:r w:rsidRPr="00945DB6">
        <w:rPr>
          <w:lang w:val="pt-BR"/>
        </w:rPr>
        <w:t xml:space="preserve"> foi julgado, condenado e sentenciado por uma fraude </w:t>
      </w:r>
      <w:r w:rsidRPr="00945DB6">
        <w:rPr>
          <w:lang w:val="pt-BR"/>
        </w:rPr>
        <w:lastRenderedPageBreak/>
        <w:t xml:space="preserve">bilionária. A SEC havia alcançado antes parte de suas ofertas de ações e ativos digitais. Na falência, o administrador passou a recuperar transferências feitas a empresas e pessoas que receberam recursos de entidades atribuídas ao império de </w:t>
      </w:r>
      <w:proofErr w:type="spellStart"/>
      <w:r w:rsidRPr="00945DB6">
        <w:rPr>
          <w:lang w:val="pt-BR"/>
        </w:rPr>
        <w:t>Guo</w:t>
      </w:r>
      <w:proofErr w:type="spellEnd"/>
      <w:r w:rsidRPr="00945DB6">
        <w:rPr>
          <w:lang w:val="pt-BR"/>
        </w:rPr>
        <w:t xml:space="preserve">. É nesse procedimento que surgem a </w:t>
      </w:r>
      <w:proofErr w:type="spellStart"/>
      <w:r w:rsidRPr="00945DB6">
        <w:rPr>
          <w:lang w:val="pt-BR"/>
        </w:rPr>
        <w:t>Gettr</w:t>
      </w:r>
      <w:proofErr w:type="spellEnd"/>
      <w:r w:rsidRPr="00945DB6">
        <w:rPr>
          <w:lang w:val="pt-BR"/>
        </w:rPr>
        <w:t xml:space="preserve">, Jason Miller e a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empresa de Paulo Figueiredo. A natureza de cada ação, porém, é diferente: a condenação de </w:t>
      </w:r>
      <w:proofErr w:type="spellStart"/>
      <w:r w:rsidRPr="00945DB6">
        <w:rPr>
          <w:lang w:val="pt-BR"/>
        </w:rPr>
        <w:t>Guo</w:t>
      </w:r>
      <w:proofErr w:type="spellEnd"/>
      <w:r w:rsidRPr="00945DB6">
        <w:rPr>
          <w:lang w:val="pt-BR"/>
        </w:rPr>
        <w:t xml:space="preserve"> é criminal; as recuperações contra recebedores são ações civis ou falimentares; algumas terminaram em revelia, outras permaneciam contestadas na data de corte.</w:t>
      </w:r>
    </w:p>
    <w:p w14:paraId="36D373E9" w14:textId="77777777" w:rsidR="00F75DDD" w:rsidRPr="00945DB6" w:rsidRDefault="00000000">
      <w:pPr>
        <w:pStyle w:val="Corpodetexto"/>
        <w:spacing w:after="70"/>
        <w:ind w:firstLine="312"/>
        <w:jc w:val="both"/>
        <w:rPr>
          <w:lang w:val="pt-BR"/>
        </w:rPr>
      </w:pPr>
      <w:r w:rsidRPr="00945DB6">
        <w:rPr>
          <w:lang w:val="pt-BR"/>
        </w:rPr>
        <w:t xml:space="preserve">O eixo brasileiro e texano é mais fragmentário. Contratos e relatórios revelados pela imprensa descrevem uma operação para lançar a </w:t>
      </w:r>
      <w:proofErr w:type="spellStart"/>
      <w:r w:rsidRPr="00945DB6">
        <w:rPr>
          <w:lang w:val="pt-BR"/>
        </w:rPr>
        <w:t>Gettr</w:t>
      </w:r>
      <w:proofErr w:type="spellEnd"/>
      <w:r w:rsidRPr="00945DB6">
        <w:rPr>
          <w:lang w:val="pt-BR"/>
        </w:rPr>
        <w:t xml:space="preserve"> no Brasil, comprar mídia, patrocinar eventos e integrar a plataforma ao ecossistema bolsonarista. Registros empresariais texanos mostram entidades constituídas em rápida sequência, com nomes e endereços recorrentes. Documentos de um projeto cinematográfico apontam papéis de Eduardo Bolsonaro e Mario Frias e repasses internacionais </w:t>
      </w:r>
      <w:r w:rsidRPr="00945DB6">
        <w:rPr>
          <w:lang w:val="pt-BR"/>
        </w:rPr>
        <w:lastRenderedPageBreak/>
        <w:t xml:space="preserve">atribuídos a Daniel Vorcaro. A escritura de uma casa adquirida por </w:t>
      </w:r>
      <w:proofErr w:type="spellStart"/>
      <w:r w:rsidRPr="00945DB6">
        <w:rPr>
          <w:lang w:val="pt-BR"/>
        </w:rPr>
        <w:t>trust</w:t>
      </w:r>
      <w:proofErr w:type="spellEnd"/>
      <w:r w:rsidRPr="00945DB6">
        <w:rPr>
          <w:lang w:val="pt-BR"/>
        </w:rPr>
        <w:t xml:space="preserve"> representado por André Porciúncula aproxima o circuito patrimonial do circuito político, mas não resolve por si só quem aportou o dinheiro ou quem é o beneficiário final.</w:t>
      </w:r>
    </w:p>
    <w:p w14:paraId="6912772D" w14:textId="77777777" w:rsidR="00F75DDD" w:rsidRPr="00945DB6" w:rsidRDefault="00000000">
      <w:pPr>
        <w:pStyle w:val="Corpodetexto"/>
        <w:spacing w:after="70"/>
        <w:ind w:firstLine="312"/>
        <w:jc w:val="both"/>
        <w:rPr>
          <w:lang w:val="pt-BR"/>
        </w:rPr>
      </w:pPr>
      <w:r w:rsidRPr="00945DB6">
        <w:rPr>
          <w:lang w:val="pt-BR"/>
        </w:rPr>
        <w:t>A tese investigativa não precisa afirmar uma organização criminosa única para ser relevante. O que emerge é uma ecologia transnacional de afinidades, serviços, plataformas, estruturas jurídicas e dinheiro. O anticomunismo funciona como linguagem de mobilização e como produto; o acesso político transforma-se em ativo comercial; a opacidade societária separa a pessoa que aparece da pessoa que se beneficia; e a ausência de transparência permite que recursos privados atravessem fronteiras e influenciem o debate público sem os controles aplicáveis ao financiamento eleitoral tradicional.</w:t>
      </w:r>
    </w:p>
    <w:p w14:paraId="0472E8C5" w14:textId="77777777" w:rsidR="00F75DDD" w:rsidRPr="00945DB6" w:rsidRDefault="00000000">
      <w:pPr>
        <w:pStyle w:val="Corpodetexto"/>
        <w:spacing w:after="70"/>
        <w:ind w:firstLine="312"/>
        <w:jc w:val="both"/>
        <w:rPr>
          <w:lang w:val="pt-BR"/>
        </w:rPr>
      </w:pPr>
      <w:r w:rsidRPr="00945DB6">
        <w:rPr>
          <w:lang w:val="pt-BR"/>
        </w:rPr>
        <w:t xml:space="preserve">Um livro responsável deve conservar o poder narrativo dessa conexão sem fingir que todas as lacunas já foram preenchidas. Por isso, cada capítulo combina exposição, hipótese alternativa, limite probatório e lista de documentos desejáveis. O objetivo é duplo: oferecer </w:t>
      </w:r>
      <w:r w:rsidRPr="00945DB6">
        <w:rPr>
          <w:lang w:val="pt-BR"/>
        </w:rPr>
        <w:lastRenderedPageBreak/>
        <w:t>ao leitor uma história compreensível e entregar a jornalistas, advogados, pesquisadores e órgãos de controle um mapa de verificação capaz de continuar produzindo informação depois da publicação.</w:t>
      </w:r>
    </w:p>
    <w:p w14:paraId="475884DD" w14:textId="77777777" w:rsidR="00F75DDD" w:rsidRPr="00945DB6" w:rsidRDefault="00000000">
      <w:pPr>
        <w:rPr>
          <w:lang w:val="pt-BR"/>
        </w:rPr>
      </w:pPr>
      <w:r w:rsidRPr="00945DB6">
        <w:rPr>
          <w:lang w:val="pt-BR"/>
        </w:rPr>
        <w:br w:type="page"/>
      </w:r>
    </w:p>
    <w:p w14:paraId="29EDEE13"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I — MÉTODO E MAPA</w:t>
      </w:r>
    </w:p>
    <w:p w14:paraId="27D315F0" w14:textId="77777777" w:rsidR="00F75DDD" w:rsidRPr="00945DB6" w:rsidRDefault="00000000">
      <w:pPr>
        <w:pStyle w:val="Ttulo"/>
        <w:spacing w:before="160" w:after="280"/>
        <w:rPr>
          <w:color w:val="auto"/>
          <w:lang w:val="pt-BR"/>
        </w:rPr>
      </w:pPr>
      <w:bookmarkStart w:id="0" w:name="part1"/>
      <w:r w:rsidRPr="00945DB6">
        <w:rPr>
          <w:rFonts w:ascii="DejaVu Sans" w:eastAsia="DejaVu Sans" w:hAnsi="DejaVu Sans"/>
          <w:color w:val="auto"/>
          <w:sz w:val="48"/>
          <w:lang w:val="pt-BR"/>
        </w:rPr>
        <w:t>Método, prova e mapa</w:t>
      </w:r>
      <w:bookmarkEnd w:id="0"/>
    </w:p>
    <w:tbl>
      <w:tblPr>
        <w:tblW w:w="0" w:type="auto"/>
        <w:jc w:val="center"/>
        <w:tblLook w:val="04A0" w:firstRow="1" w:lastRow="0" w:firstColumn="1" w:lastColumn="0" w:noHBand="0" w:noVBand="1"/>
      </w:tblPr>
      <w:tblGrid>
        <w:gridCol w:w="4384"/>
      </w:tblGrid>
      <w:tr w:rsidR="00F75DDD" w:rsidRPr="005145EB" w14:paraId="55E8D46A"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67FD5327"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7C6BFD7E"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6029DA45" w14:textId="77777777" w:rsidR="00F75DDD" w:rsidRPr="00945DB6" w:rsidRDefault="00F75DDD">
      <w:pPr>
        <w:spacing w:after="0"/>
        <w:rPr>
          <w:lang w:val="pt-BR"/>
        </w:rPr>
      </w:pPr>
    </w:p>
    <w:p w14:paraId="40A77B42" w14:textId="77777777" w:rsidR="00F75DDD" w:rsidRPr="00945DB6" w:rsidRDefault="00000000">
      <w:pPr>
        <w:rPr>
          <w:lang w:val="pt-BR"/>
        </w:rPr>
      </w:pPr>
      <w:r w:rsidRPr="00945DB6">
        <w:rPr>
          <w:lang w:val="pt-BR"/>
        </w:rPr>
        <w:br w:type="page"/>
      </w:r>
    </w:p>
    <w:p w14:paraId="743065EB" w14:textId="77777777" w:rsidR="00F75DDD" w:rsidRPr="00945DB6" w:rsidRDefault="00000000">
      <w:pPr>
        <w:pStyle w:val="Ttulo1"/>
        <w:rPr>
          <w:color w:val="auto"/>
          <w:lang w:val="pt-BR"/>
        </w:rPr>
      </w:pPr>
      <w:bookmarkStart w:id="1" w:name="chap1"/>
      <w:r w:rsidRPr="00945DB6">
        <w:rPr>
          <w:color w:val="auto"/>
          <w:lang w:val="pt-BR"/>
        </w:rPr>
        <w:lastRenderedPageBreak/>
        <w:t>1. Quatro personagens, várias caixas-pretas</w:t>
      </w:r>
      <w:bookmarkEnd w:id="1"/>
    </w:p>
    <w:p w14:paraId="7FC2EB7E" w14:textId="77777777" w:rsidR="00F75DDD" w:rsidRPr="00945DB6" w:rsidRDefault="00000000">
      <w:pPr>
        <w:pStyle w:val="Corpodetexto"/>
        <w:spacing w:after="70"/>
        <w:ind w:firstLine="312"/>
        <w:jc w:val="both"/>
        <w:rPr>
          <w:lang w:val="pt-BR"/>
        </w:rPr>
      </w:pPr>
      <w:r w:rsidRPr="00945DB6">
        <w:rPr>
          <w:lang w:val="pt-BR"/>
        </w:rPr>
        <w:t xml:space="preserve">Este capítulo parte de uma regra elementar da investigação documental: uma sequência de registros não deve ser confundida com uma sentença pronta, mas também não pode ser descartada como coincidência antes de ser examinada. A série conecta Eduardo Bolsonaro, Paulo Figueiredo, Jason Miller e Miles </w:t>
      </w:r>
      <w:proofErr w:type="spellStart"/>
      <w:r w:rsidRPr="00945DB6">
        <w:rPr>
          <w:lang w:val="pt-BR"/>
        </w:rPr>
        <w:t>Guo</w:t>
      </w:r>
      <w:proofErr w:type="spellEnd"/>
      <w:r w:rsidRPr="00945DB6">
        <w:rPr>
          <w:lang w:val="pt-BR"/>
        </w:rPr>
        <w:t xml:space="preserve"> por relações políticas, empresariais e financeiras.</w:t>
      </w:r>
    </w:p>
    <w:p w14:paraId="73D13C07"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Autos americanos, registros FARA, reportagens documentais e instrumentos texanos mostram elos de natureza desigual. Esse resumo deve ser lido como uma porta de entrada, não como substituto dos autos. Sempre que a fonte for uma reportagem que reproduz documentos, o procedimento editorial recomendado é recuperar a peça no repositório oficial, conferir número do </w:t>
      </w:r>
      <w:r w:rsidRPr="00945DB6">
        <w:rPr>
          <w:lang w:val="pt-BR"/>
        </w:rPr>
        <w:lastRenderedPageBreak/>
        <w:t>processo, data, assinatura, anexos, eventuais correções e situação recursal.</w:t>
      </w:r>
    </w:p>
    <w:p w14:paraId="3CF8D11A" w14:textId="77777777" w:rsidR="00F75DDD" w:rsidRPr="00945DB6" w:rsidRDefault="00000000">
      <w:pPr>
        <w:pStyle w:val="Corpodetexto"/>
        <w:spacing w:after="70"/>
        <w:ind w:firstLine="312"/>
        <w:jc w:val="both"/>
        <w:rPr>
          <w:lang w:val="pt-BR"/>
        </w:rPr>
      </w:pPr>
      <w:r w:rsidRPr="00945DB6">
        <w:rPr>
          <w:lang w:val="pt-BR"/>
        </w:rPr>
        <w:t>Há três leituras concorrentes que precisam permanecer abertas. A primeira é a de operações 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307AB653" w14:textId="77777777" w:rsidR="00F75DDD" w:rsidRPr="00945DB6" w:rsidRDefault="00000000">
      <w:pPr>
        <w:pStyle w:val="Corpodetexto"/>
        <w:spacing w:after="70"/>
        <w:ind w:firstLine="312"/>
        <w:jc w:val="both"/>
        <w:rPr>
          <w:lang w:val="pt-BR"/>
        </w:rPr>
      </w:pPr>
      <w:r w:rsidRPr="00945DB6">
        <w:rPr>
          <w:lang w:val="pt-BR"/>
        </w:rPr>
        <w:t xml:space="preserve">A pergunta que organiza a investigação é: Como separar proximidade, coordenação, conhecimento e responsabilidade individual?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w:t>
      </w:r>
      <w:r w:rsidRPr="00945DB6">
        <w:rPr>
          <w:lang w:val="pt-BR"/>
        </w:rPr>
        <w:lastRenderedPageBreak/>
        <w:t>documentada, o texto deve dizer expressamente que a ligação permanece incompleta.</w:t>
      </w:r>
    </w:p>
    <w:p w14:paraId="6EB16CDC" w14:textId="77777777" w:rsidR="00F75DDD" w:rsidRPr="00945DB6" w:rsidRDefault="00000000">
      <w:pPr>
        <w:pStyle w:val="Corpodetexto"/>
        <w:spacing w:after="70"/>
        <w:ind w:firstLine="312"/>
        <w:jc w:val="both"/>
        <w:rPr>
          <w:lang w:val="pt-BR"/>
        </w:rPr>
      </w:pPr>
      <w:r w:rsidRPr="00945DB6">
        <w:rPr>
          <w:lang w:val="pt-BR"/>
        </w:rPr>
        <w:t>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27AA248A"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Não transformar coincidência em conspiração nem ação civil em condenação criminal. A redação final deve preservar essa reserva em títulos, legendas, chamadas de capa e material promocional, porque a simplificação publicitária costuma ser o ponto em que uma investigação cuidadosa se converte em imputação excessiva.</w:t>
      </w:r>
    </w:p>
    <w:p w14:paraId="45489C46" w14:textId="77777777" w:rsidR="00F75DDD" w:rsidRPr="00945DB6" w:rsidRDefault="00000000">
      <w:pPr>
        <w:pStyle w:val="Corpodetexto"/>
        <w:spacing w:after="70"/>
        <w:ind w:firstLine="312"/>
        <w:jc w:val="both"/>
        <w:rPr>
          <w:lang w:val="pt-BR"/>
        </w:rPr>
      </w:pPr>
      <w:r w:rsidRPr="00945DB6">
        <w:rPr>
          <w:lang w:val="pt-BR"/>
        </w:rPr>
        <w:lastRenderedPageBreak/>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0D9FF09D"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O elo perdido: a empresa no Texas que liga Eduardo Bolsonaro ao dinheiro do Master; Documentos da condenação da empresa de Paulo Figueiredo e da </w:t>
      </w:r>
      <w:proofErr w:type="spellStart"/>
      <w:r w:rsidRPr="00945DB6">
        <w:rPr>
          <w:lang w:val="pt-BR"/>
        </w:rPr>
        <w:t>Gettr</w:t>
      </w:r>
      <w:proofErr w:type="spellEnd"/>
      <w:r w:rsidRPr="00945DB6">
        <w:rPr>
          <w:lang w:val="pt-BR"/>
        </w:rPr>
        <w:t xml:space="preserve">; </w:t>
      </w:r>
      <w:proofErr w:type="gramStart"/>
      <w:r w:rsidRPr="00945DB6">
        <w:rPr>
          <w:lang w:val="pt-BR"/>
        </w:rPr>
        <w:t>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A história de Miles </w:t>
      </w:r>
      <w:proofErr w:type="spellStart"/>
      <w:r w:rsidRPr="00945DB6">
        <w:rPr>
          <w:lang w:val="pt-BR"/>
        </w:rPr>
        <w:t>Guo</w:t>
      </w:r>
      <w:proofErr w:type="spellEnd"/>
      <w:r w:rsidRPr="00945DB6">
        <w:rPr>
          <w:lang w:val="pt-BR"/>
        </w:rPr>
        <w:t xml:space="preserve"> e a rede que financiou a </w:t>
      </w:r>
      <w:proofErr w:type="spellStart"/>
      <w:r w:rsidRPr="00945DB6">
        <w:rPr>
          <w:lang w:val="pt-BR"/>
        </w:rPr>
        <w:t>Gettr</w:t>
      </w:r>
      <w:proofErr w:type="spellEnd"/>
      <w:r w:rsidRPr="00945DB6">
        <w:rPr>
          <w:lang w:val="pt-BR"/>
        </w:rPr>
        <w:t xml:space="preserve">; Miles </w:t>
      </w:r>
      <w:proofErr w:type="spellStart"/>
      <w:r w:rsidRPr="00945DB6">
        <w:rPr>
          <w:lang w:val="pt-BR"/>
        </w:rPr>
        <w:t>Guo</w:t>
      </w:r>
      <w:proofErr w:type="spellEnd"/>
      <w:r w:rsidRPr="00945DB6">
        <w:rPr>
          <w:lang w:val="pt-BR"/>
        </w:rPr>
        <w:t xml:space="preserve"> </w:t>
      </w:r>
      <w:proofErr w:type="spellStart"/>
      <w:r w:rsidRPr="00945DB6">
        <w:rPr>
          <w:lang w:val="pt-BR"/>
        </w:rPr>
        <w:t>Sentenced</w:t>
      </w:r>
      <w:proofErr w:type="spellEnd"/>
      <w:r w:rsidRPr="00945DB6">
        <w:rPr>
          <w:lang w:val="pt-BR"/>
        </w:rPr>
        <w:t xml:space="preserve"> </w:t>
      </w:r>
      <w:proofErr w:type="spellStart"/>
      <w:r w:rsidRPr="00945DB6">
        <w:rPr>
          <w:lang w:val="pt-BR"/>
        </w:rPr>
        <w:t>to</w:t>
      </w:r>
      <w:proofErr w:type="spellEnd"/>
      <w:r w:rsidRPr="00945DB6">
        <w:rPr>
          <w:lang w:val="pt-BR"/>
        </w:rPr>
        <w:t xml:space="preserve"> 30 Years in </w:t>
      </w:r>
      <w:proofErr w:type="spellStart"/>
      <w:r w:rsidRPr="00945DB6">
        <w:rPr>
          <w:lang w:val="pt-BR"/>
        </w:rPr>
        <w:t>Prison</w:t>
      </w:r>
      <w:proofErr w:type="spellEnd"/>
      <w:r w:rsidRPr="00945DB6">
        <w:rPr>
          <w:lang w:val="pt-BR"/>
        </w:rPr>
        <w:t xml:space="preserve">. No sistema de notas do dossiê, elas aparecem como [F01] [F02] [F03] [F04] [F05].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4BDE7FF1" w14:textId="77777777" w:rsidR="00F75DDD" w:rsidRPr="00945DB6" w:rsidRDefault="00000000">
      <w:pPr>
        <w:pStyle w:val="Corpodetexto"/>
        <w:spacing w:after="70"/>
        <w:ind w:firstLine="312"/>
        <w:jc w:val="both"/>
        <w:rPr>
          <w:lang w:val="pt-BR"/>
        </w:rPr>
      </w:pPr>
      <w:r w:rsidRPr="00945DB6">
        <w:rPr>
          <w:lang w:val="pt-BR"/>
        </w:rPr>
        <w:lastRenderedPageBreak/>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31DF1047" w14:textId="77777777" w:rsidR="00F75DDD" w:rsidRPr="00945DB6" w:rsidRDefault="00000000">
      <w:pPr>
        <w:rPr>
          <w:lang w:val="pt-BR"/>
        </w:rPr>
      </w:pPr>
      <w:r w:rsidRPr="00945DB6">
        <w:rPr>
          <w:lang w:val="pt-BR"/>
        </w:rPr>
        <w:br w:type="page"/>
      </w:r>
    </w:p>
    <w:p w14:paraId="55803175" w14:textId="77777777" w:rsidR="00F75DDD" w:rsidRPr="00945DB6" w:rsidRDefault="00000000">
      <w:pPr>
        <w:pStyle w:val="Ttulo1"/>
        <w:rPr>
          <w:color w:val="auto"/>
          <w:lang w:val="pt-BR"/>
        </w:rPr>
      </w:pPr>
      <w:bookmarkStart w:id="2" w:name="chap2"/>
      <w:r w:rsidRPr="00945DB6">
        <w:rPr>
          <w:color w:val="auto"/>
          <w:lang w:val="pt-BR"/>
        </w:rPr>
        <w:lastRenderedPageBreak/>
        <w:t>2. Como se prova um fluxo transnacional</w:t>
      </w:r>
      <w:bookmarkEnd w:id="2"/>
    </w:p>
    <w:p w14:paraId="31F64227" w14:textId="77777777" w:rsidR="00F75DDD" w:rsidRPr="00945DB6" w:rsidRDefault="00000000">
      <w:pPr>
        <w:pStyle w:val="Corpodetexto"/>
        <w:spacing w:after="70"/>
        <w:ind w:firstLine="312"/>
        <w:jc w:val="both"/>
        <w:rPr>
          <w:lang w:val="pt-BR"/>
        </w:rPr>
      </w:pPr>
      <w:r w:rsidRPr="00945DB6">
        <w:rPr>
          <w:lang w:val="pt-BR"/>
        </w:rPr>
        <w:t>O ponto de partida aqui não é a reputação dos personagens, e sim a materialidade dos atos: datas, assinaturas, entidades, pagamentos, contratos, decisões e versões públicas que podem ser comparadas entre si. A investigação financeira internacional é montagem de fragmentos, não descoberta de uma planilha total.</w:t>
      </w:r>
    </w:p>
    <w:p w14:paraId="4F54942E"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Certificados, escrituras, </w:t>
      </w:r>
      <w:proofErr w:type="spellStart"/>
      <w:r w:rsidRPr="00945DB6">
        <w:rPr>
          <w:lang w:val="pt-BR"/>
        </w:rPr>
        <w:t>SWIFTs</w:t>
      </w:r>
      <w:proofErr w:type="spellEnd"/>
      <w:r w:rsidRPr="00945DB6">
        <w:rPr>
          <w:lang w:val="pt-BR"/>
        </w:rPr>
        <w:t>, contratos, decisões, contas eleitorais e declarações públicas revelam partes do caminho.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7AC58385" w14:textId="77777777" w:rsidR="00F75DDD" w:rsidRPr="00945DB6" w:rsidRDefault="00000000">
      <w:pPr>
        <w:pStyle w:val="Corpodetexto"/>
        <w:spacing w:after="70"/>
        <w:ind w:firstLine="312"/>
        <w:jc w:val="both"/>
        <w:rPr>
          <w:lang w:val="pt-BR"/>
        </w:rPr>
      </w:pPr>
      <w:r w:rsidRPr="00945DB6">
        <w:rPr>
          <w:lang w:val="pt-BR"/>
        </w:rPr>
        <w:lastRenderedPageBreak/>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06538B38" w14:textId="77777777" w:rsidR="00F75DDD" w:rsidRPr="00945DB6" w:rsidRDefault="00000000">
      <w:pPr>
        <w:pStyle w:val="Corpodetexto"/>
        <w:spacing w:after="70"/>
        <w:ind w:firstLine="312"/>
        <w:jc w:val="both"/>
        <w:rPr>
          <w:lang w:val="pt-BR"/>
        </w:rPr>
      </w:pPr>
      <w:r w:rsidRPr="00945DB6">
        <w:rPr>
          <w:lang w:val="pt-BR"/>
        </w:rPr>
        <w:t>A pergunta que organiza a investigação é: Quais documentos fecham origem, destino, beneficiário e finalidade de cada valor?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4E10873C"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6B20E2DC"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Ausência pública de fonte é pergunta qualificada, não prova absoluta de ilicitude. A redação final deve preservar essa reserva em títulos, legendas, chamadas de capa e material promocional, porque a simplificação publicitária costuma ser o ponto em que uma investigação cuidadosa se converte em imputação excessiva.</w:t>
      </w:r>
    </w:p>
    <w:p w14:paraId="67ABF87F"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4B69139A"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Planilha e comprovante bancário dos repasses para </w:t>
      </w:r>
      <w:proofErr w:type="spellStart"/>
      <w:r w:rsidRPr="00945DB6">
        <w:rPr>
          <w:lang w:val="pt-BR"/>
        </w:rPr>
        <w:t>Dark</w:t>
      </w:r>
      <w:proofErr w:type="spellEnd"/>
      <w:r w:rsidRPr="00945DB6">
        <w:rPr>
          <w:lang w:val="pt-BR"/>
        </w:rPr>
        <w:t xml:space="preserve"> Horse; Texas </w:t>
      </w:r>
      <w:proofErr w:type="spellStart"/>
      <w:r w:rsidRPr="00945DB6">
        <w:rPr>
          <w:lang w:val="pt-BR"/>
        </w:rPr>
        <w:t>Secretary</w:t>
      </w:r>
      <w:proofErr w:type="spellEnd"/>
      <w:r w:rsidRPr="00945DB6">
        <w:rPr>
          <w:lang w:val="pt-BR"/>
        </w:rPr>
        <w:t xml:space="preserve"> </w:t>
      </w:r>
      <w:proofErr w:type="spellStart"/>
      <w:r w:rsidRPr="00945DB6">
        <w:rPr>
          <w:lang w:val="pt-BR"/>
        </w:rPr>
        <w:t>of</w:t>
      </w:r>
      <w:proofErr w:type="spellEnd"/>
      <w:r w:rsidRPr="00945DB6">
        <w:rPr>
          <w:lang w:val="pt-BR"/>
        </w:rPr>
        <w:t xml:space="preserve"> </w:t>
      </w:r>
      <w:proofErr w:type="spellStart"/>
      <w:r w:rsidRPr="00945DB6">
        <w:rPr>
          <w:lang w:val="pt-BR"/>
        </w:rPr>
        <w:t>State</w:t>
      </w:r>
      <w:proofErr w:type="spellEnd"/>
      <w:r w:rsidRPr="00945DB6">
        <w:rPr>
          <w:lang w:val="pt-BR"/>
        </w:rPr>
        <w:t xml:space="preserve"> — Business </w:t>
      </w:r>
      <w:proofErr w:type="spellStart"/>
      <w:r w:rsidRPr="00945DB6">
        <w:rPr>
          <w:lang w:val="pt-BR"/>
        </w:rPr>
        <w:t>Forms</w:t>
      </w:r>
      <w:proofErr w:type="spellEnd"/>
      <w:r w:rsidRPr="00945DB6">
        <w:rPr>
          <w:lang w:val="pt-BR"/>
        </w:rPr>
        <w:t xml:space="preserve">; Texas business </w:t>
      </w:r>
      <w:proofErr w:type="spellStart"/>
      <w:r w:rsidRPr="00945DB6">
        <w:rPr>
          <w:lang w:val="pt-BR"/>
        </w:rPr>
        <w:t>organizations</w:t>
      </w:r>
      <w:proofErr w:type="spellEnd"/>
      <w:r w:rsidRPr="00945DB6">
        <w:rPr>
          <w:lang w:val="pt-BR"/>
        </w:rPr>
        <w:t xml:space="preserve">: management </w:t>
      </w:r>
      <w:proofErr w:type="spellStart"/>
      <w:r w:rsidRPr="00945DB6">
        <w:rPr>
          <w:lang w:val="pt-BR"/>
        </w:rPr>
        <w:t>information</w:t>
      </w:r>
      <w:proofErr w:type="spellEnd"/>
      <w:r w:rsidRPr="00945DB6">
        <w:rPr>
          <w:lang w:val="pt-BR"/>
        </w:rPr>
        <w:t xml:space="preserve">; 11 U.S.C. § 548; 11 U.S.C. § 550. No sistema de notas do dossiê, elas aparecem como [F18] [F28] [F29] [F30] [F31].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1921D144"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4165DAC5" w14:textId="77777777" w:rsidR="00F75DDD" w:rsidRPr="00945DB6" w:rsidRDefault="00000000">
      <w:pPr>
        <w:rPr>
          <w:lang w:val="pt-BR"/>
        </w:rPr>
      </w:pPr>
      <w:r w:rsidRPr="00945DB6">
        <w:rPr>
          <w:lang w:val="pt-BR"/>
        </w:rPr>
        <w:br w:type="page"/>
      </w:r>
    </w:p>
    <w:p w14:paraId="7B8692D3" w14:textId="77777777" w:rsidR="00F75DDD" w:rsidRPr="00945DB6" w:rsidRDefault="00000000">
      <w:pPr>
        <w:pStyle w:val="Ttulo1"/>
        <w:rPr>
          <w:color w:val="auto"/>
          <w:lang w:val="pt-BR"/>
        </w:rPr>
      </w:pPr>
      <w:bookmarkStart w:id="3" w:name="chap3"/>
      <w:r w:rsidRPr="00945DB6">
        <w:rPr>
          <w:color w:val="auto"/>
          <w:lang w:val="pt-BR"/>
        </w:rPr>
        <w:lastRenderedPageBreak/>
        <w:t>3. Cronologia como instrumento probatório</w:t>
      </w:r>
      <w:bookmarkEnd w:id="3"/>
    </w:p>
    <w:p w14:paraId="74BBB1FE" w14:textId="77777777" w:rsidR="00F75DDD" w:rsidRPr="00945DB6" w:rsidRDefault="00000000">
      <w:pPr>
        <w:pStyle w:val="Corpodetexto"/>
        <w:spacing w:after="70"/>
        <w:ind w:firstLine="312"/>
        <w:jc w:val="both"/>
        <w:rPr>
          <w:lang w:val="pt-BR"/>
        </w:rPr>
      </w:pPr>
      <w:r w:rsidRPr="00945DB6">
        <w:rPr>
          <w:lang w:val="pt-BR"/>
        </w:rPr>
        <w:t>A utilidade desta etapa está em retirar o debate do terreno puramente partidário. O que interessa é saber quem decidiu, quem assinou, quem pagou, quem recebeu, qual veículo foi usado e que documento registra cada passagem. Datas reorganizam a relevância de atos que, isolados, parecem banais.</w:t>
      </w:r>
    </w:p>
    <w:p w14:paraId="5FA85B87"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Três estruturas surgem no Texas em nove semanas; Braz empresta, encerra e o circuito reaparece em fundo e </w:t>
      </w:r>
      <w:proofErr w:type="spellStart"/>
      <w:r w:rsidRPr="00945DB6">
        <w:rPr>
          <w:lang w:val="pt-BR"/>
        </w:rPr>
        <w:t>trust</w:t>
      </w:r>
      <w:proofErr w:type="spellEnd"/>
      <w:r w:rsidRPr="00945DB6">
        <w:rPr>
          <w:lang w:val="pt-BR"/>
        </w:rPr>
        <w:t>.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58CC266E" w14:textId="77777777" w:rsidR="00F75DDD" w:rsidRPr="00945DB6" w:rsidRDefault="00000000">
      <w:pPr>
        <w:pStyle w:val="Corpodetexto"/>
        <w:spacing w:after="70"/>
        <w:ind w:firstLine="312"/>
        <w:jc w:val="both"/>
        <w:rPr>
          <w:lang w:val="pt-BR"/>
        </w:rPr>
      </w:pPr>
      <w:r w:rsidRPr="00945DB6">
        <w:rPr>
          <w:lang w:val="pt-BR"/>
        </w:rPr>
        <w:t xml:space="preserve">Cronologia ajuda, mas não resolve. A proximidade entre acontecimentos pode indicar planejamento, </w:t>
      </w:r>
      <w:r w:rsidRPr="00945DB6">
        <w:rPr>
          <w:lang w:val="pt-BR"/>
        </w:rPr>
        <w:lastRenderedPageBreak/>
        <w:t>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2AEB2261" w14:textId="77777777" w:rsidR="00F75DDD" w:rsidRPr="00945DB6" w:rsidRDefault="00000000">
      <w:pPr>
        <w:pStyle w:val="Corpodetexto"/>
        <w:spacing w:after="70"/>
        <w:ind w:firstLine="312"/>
        <w:jc w:val="both"/>
        <w:rPr>
          <w:lang w:val="pt-BR"/>
        </w:rPr>
      </w:pPr>
      <w:r w:rsidRPr="00945DB6">
        <w:rPr>
          <w:lang w:val="pt-BR"/>
        </w:rPr>
        <w:t>A pergunta que organiza a investigação é: A sequência revela continuidade econômica ou apenas relações profissionais comuns?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1992A39B"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299B25E9"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Contexto político explica suspeita, mas não prova motivo criminoso. A redação final deve preservar essa reserva em títulos, legendas, chamadas de capa e material promocional, porque a simplificação publicitária costuma ser o ponto em que uma investigação cuidadosa se converte em imputação excessiva.</w:t>
      </w:r>
    </w:p>
    <w:p w14:paraId="400A22C0"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5FE4080C"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O elo perdido: a empresa no Texas que liga Eduardo Bolsonaro ao dinheiro do Master; Contrato de </w:t>
      </w:r>
      <w:proofErr w:type="spellStart"/>
      <w:r w:rsidRPr="00945DB6">
        <w:rPr>
          <w:lang w:val="pt-BR"/>
        </w:rPr>
        <w:t>Dark</w:t>
      </w:r>
      <w:proofErr w:type="spellEnd"/>
      <w:r w:rsidRPr="00945DB6">
        <w:rPr>
          <w:lang w:val="pt-BR"/>
        </w:rPr>
        <w:t xml:space="preserve"> Horse dá a Eduardo poder sobre dinheiro; Planilha e comprovante bancário dos repasses para </w:t>
      </w:r>
      <w:proofErr w:type="spellStart"/>
      <w:r w:rsidRPr="00945DB6">
        <w:rPr>
          <w:lang w:val="pt-BR"/>
        </w:rPr>
        <w:t>Dark</w:t>
      </w:r>
      <w:proofErr w:type="spellEnd"/>
      <w:r w:rsidRPr="00945DB6">
        <w:rPr>
          <w:lang w:val="pt-BR"/>
        </w:rPr>
        <w:t xml:space="preserve"> Horse. No sistema de notas do dossiê, elas aparecem como [F01] [F17] [F18].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4A15AE91"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3CD6D455" w14:textId="77777777" w:rsidR="00F75DDD" w:rsidRPr="00945DB6" w:rsidRDefault="00000000">
      <w:pPr>
        <w:rPr>
          <w:lang w:val="pt-BR"/>
        </w:rPr>
      </w:pPr>
      <w:r w:rsidRPr="00945DB6">
        <w:rPr>
          <w:lang w:val="pt-BR"/>
        </w:rPr>
        <w:br w:type="page"/>
      </w:r>
    </w:p>
    <w:p w14:paraId="189C8AB0"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II — MILES GUO</w:t>
      </w:r>
    </w:p>
    <w:p w14:paraId="48813231" w14:textId="77777777" w:rsidR="00F75DDD" w:rsidRPr="00945DB6" w:rsidRDefault="00000000">
      <w:pPr>
        <w:pStyle w:val="Ttulo"/>
        <w:spacing w:before="160" w:after="280"/>
        <w:rPr>
          <w:color w:val="auto"/>
          <w:lang w:val="pt-BR"/>
        </w:rPr>
      </w:pPr>
      <w:bookmarkStart w:id="4" w:name="part2"/>
      <w:r w:rsidRPr="00945DB6">
        <w:rPr>
          <w:rFonts w:ascii="DejaVu Sans" w:eastAsia="DejaVu Sans" w:hAnsi="DejaVu Sans"/>
          <w:color w:val="auto"/>
          <w:sz w:val="48"/>
          <w:lang w:val="pt-BR"/>
        </w:rPr>
        <w:t xml:space="preserve">Miles </w:t>
      </w:r>
      <w:proofErr w:type="spellStart"/>
      <w:r w:rsidRPr="00945DB6">
        <w:rPr>
          <w:rFonts w:ascii="DejaVu Sans" w:eastAsia="DejaVu Sans" w:hAnsi="DejaVu Sans"/>
          <w:color w:val="auto"/>
          <w:sz w:val="48"/>
          <w:lang w:val="pt-BR"/>
        </w:rPr>
        <w:t>Guo</w:t>
      </w:r>
      <w:proofErr w:type="spellEnd"/>
      <w:r w:rsidRPr="00945DB6">
        <w:rPr>
          <w:rFonts w:ascii="DejaVu Sans" w:eastAsia="DejaVu Sans" w:hAnsi="DejaVu Sans"/>
          <w:color w:val="auto"/>
          <w:sz w:val="48"/>
          <w:lang w:val="pt-BR"/>
        </w:rPr>
        <w:t>: fortuna, fraude e dissidência</w:t>
      </w:r>
      <w:bookmarkEnd w:id="4"/>
    </w:p>
    <w:tbl>
      <w:tblPr>
        <w:tblW w:w="0" w:type="auto"/>
        <w:jc w:val="center"/>
        <w:tblLook w:val="04A0" w:firstRow="1" w:lastRow="0" w:firstColumn="1" w:lastColumn="0" w:noHBand="0" w:noVBand="1"/>
      </w:tblPr>
      <w:tblGrid>
        <w:gridCol w:w="4384"/>
      </w:tblGrid>
      <w:tr w:rsidR="00F75DDD" w:rsidRPr="005145EB" w14:paraId="22FA9DF4"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1F6F5ABE"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0DF8F5CE"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038A6360" w14:textId="77777777" w:rsidR="00F75DDD" w:rsidRPr="00945DB6" w:rsidRDefault="00F75DDD">
      <w:pPr>
        <w:spacing w:after="0"/>
        <w:rPr>
          <w:lang w:val="pt-BR"/>
        </w:rPr>
      </w:pPr>
    </w:p>
    <w:p w14:paraId="6F130328" w14:textId="77777777" w:rsidR="00F75DDD" w:rsidRPr="00945DB6" w:rsidRDefault="00000000">
      <w:pPr>
        <w:rPr>
          <w:lang w:val="pt-BR"/>
        </w:rPr>
      </w:pPr>
      <w:r w:rsidRPr="00945DB6">
        <w:rPr>
          <w:lang w:val="pt-BR"/>
        </w:rPr>
        <w:br w:type="page"/>
      </w:r>
    </w:p>
    <w:p w14:paraId="476D18F5" w14:textId="77777777" w:rsidR="00F75DDD" w:rsidRPr="00945DB6" w:rsidRDefault="00000000">
      <w:pPr>
        <w:pStyle w:val="Ttulo1"/>
        <w:rPr>
          <w:color w:val="auto"/>
          <w:lang w:val="pt-BR"/>
        </w:rPr>
      </w:pPr>
      <w:bookmarkStart w:id="5" w:name="chap4"/>
      <w:r w:rsidRPr="00945DB6">
        <w:rPr>
          <w:color w:val="auto"/>
          <w:lang w:val="pt-BR"/>
        </w:rPr>
        <w:lastRenderedPageBreak/>
        <w:t>4. Do império ao dissidente</w:t>
      </w:r>
      <w:bookmarkEnd w:id="5"/>
    </w:p>
    <w:p w14:paraId="3F633968" w14:textId="77777777" w:rsidR="00F75DDD" w:rsidRPr="00945DB6" w:rsidRDefault="00000000">
      <w:pPr>
        <w:pStyle w:val="Corpodetexto"/>
        <w:spacing w:after="70"/>
        <w:ind w:firstLine="312"/>
        <w:jc w:val="both"/>
        <w:rPr>
          <w:lang w:val="pt-BR"/>
        </w:rPr>
      </w:pPr>
      <w:r w:rsidRPr="00945DB6">
        <w:rPr>
          <w:lang w:val="pt-BR"/>
        </w:rPr>
        <w:t xml:space="preserve">A investigação ganha densidade quando nomes recorrentes deixam de ser tratados como prova automática e passam a funcionar como chaves para novas buscas. Repetição é um indício de estrutura; a estrutura precisa ser demonstrada documento por documento. </w:t>
      </w:r>
      <w:proofErr w:type="spellStart"/>
      <w:r w:rsidRPr="00945DB6">
        <w:rPr>
          <w:lang w:val="pt-BR"/>
        </w:rPr>
        <w:t>Guo</w:t>
      </w:r>
      <w:proofErr w:type="spellEnd"/>
      <w:r w:rsidRPr="00945DB6">
        <w:rPr>
          <w:lang w:val="pt-BR"/>
        </w:rPr>
        <w:t xml:space="preserve"> transformou uma trajetória empresarial controversa em identidade de dissidente anticomunista.</w:t>
      </w:r>
    </w:p>
    <w:p w14:paraId="5C9E32C8"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Acusações chinesas, exílio, vídeos contra Pequim e aproximação com Bannon constroem duas biografias sobrepostas.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3C0F00FE"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26A5DE0D" w14:textId="77777777" w:rsidR="00F75DDD" w:rsidRPr="00945DB6" w:rsidRDefault="00000000">
      <w:pPr>
        <w:pStyle w:val="Corpodetexto"/>
        <w:spacing w:after="70"/>
        <w:ind w:firstLine="312"/>
        <w:jc w:val="both"/>
        <w:rPr>
          <w:lang w:val="pt-BR"/>
        </w:rPr>
      </w:pPr>
      <w:r w:rsidRPr="00945DB6">
        <w:rPr>
          <w:lang w:val="pt-BR"/>
        </w:rPr>
        <w:t>A pergunta que organiza a investigação é: Como avaliar fontes de um regime autoritário sem apagar fatos depois provados em tribunal americano?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44446107" w14:textId="77777777" w:rsidR="00F75DDD" w:rsidRPr="00945DB6" w:rsidRDefault="00000000">
      <w:pPr>
        <w:pStyle w:val="Corpodetexto"/>
        <w:spacing w:after="70"/>
        <w:ind w:firstLine="312"/>
        <w:jc w:val="both"/>
        <w:rPr>
          <w:lang w:val="pt-BR"/>
        </w:rPr>
      </w:pPr>
      <w:r w:rsidRPr="00945DB6">
        <w:rPr>
          <w:lang w:val="pt-BR"/>
        </w:rPr>
        <w:lastRenderedPageBreak/>
        <w:t>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0E4B2E40"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Distinguir processos chineses de condenação por júri federal dos EUA. A redação final deve preservar essa reserva em títulos, legendas, chamadas de capa e material promocional, porque a simplificação publicitária costuma ser o ponto em que uma investigação cuidadosa se converte em imputação excessiva.</w:t>
      </w:r>
    </w:p>
    <w:p w14:paraId="753A0585"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w:t>
      </w:r>
      <w:r w:rsidRPr="00945DB6">
        <w:rPr>
          <w:lang w:val="pt-BR"/>
        </w:rPr>
        <w:lastRenderedPageBreak/>
        <w:t>comunicações internas e respostas formais dos citados. A obtenção de apenas uma dessas peças pode deslocar uma afirmação de “hipótese” para “fato documentado” — ou demonstrar que a hipótese estava errada.</w:t>
      </w:r>
    </w:p>
    <w:p w14:paraId="4DF2A8F7"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A história de Miles </w:t>
      </w:r>
      <w:proofErr w:type="spellStart"/>
      <w:r w:rsidRPr="00945DB6">
        <w:rPr>
          <w:lang w:val="pt-BR"/>
        </w:rPr>
        <w:t>Guo</w:t>
      </w:r>
      <w:proofErr w:type="spellEnd"/>
      <w:r w:rsidRPr="00945DB6">
        <w:rPr>
          <w:lang w:val="pt-BR"/>
        </w:rPr>
        <w:t xml:space="preserve"> e a rede que financiou a </w:t>
      </w:r>
      <w:proofErr w:type="spellStart"/>
      <w:r w:rsidRPr="00945DB6">
        <w:rPr>
          <w:lang w:val="pt-BR"/>
        </w:rPr>
        <w:t>Gettr</w:t>
      </w:r>
      <w:proofErr w:type="spellEnd"/>
      <w:r w:rsidRPr="00945DB6">
        <w:rPr>
          <w:lang w:val="pt-BR"/>
        </w:rPr>
        <w:t xml:space="preserve">; Miles </w:t>
      </w:r>
      <w:proofErr w:type="spellStart"/>
      <w:r w:rsidRPr="00945DB6">
        <w:rPr>
          <w:lang w:val="pt-BR"/>
        </w:rPr>
        <w:t>Guo</w:t>
      </w:r>
      <w:proofErr w:type="spellEnd"/>
      <w:r w:rsidRPr="00945DB6">
        <w:rPr>
          <w:lang w:val="pt-BR"/>
        </w:rPr>
        <w:t xml:space="preserve"> </w:t>
      </w:r>
      <w:proofErr w:type="spellStart"/>
      <w:r w:rsidRPr="00945DB6">
        <w:rPr>
          <w:lang w:val="pt-BR"/>
        </w:rPr>
        <w:t>Sentenced</w:t>
      </w:r>
      <w:proofErr w:type="spellEnd"/>
      <w:r w:rsidRPr="00945DB6">
        <w:rPr>
          <w:lang w:val="pt-BR"/>
        </w:rPr>
        <w:t xml:space="preserve"> </w:t>
      </w:r>
      <w:proofErr w:type="spellStart"/>
      <w:r w:rsidRPr="00945DB6">
        <w:rPr>
          <w:lang w:val="pt-BR"/>
        </w:rPr>
        <w:t>to</w:t>
      </w:r>
      <w:proofErr w:type="spellEnd"/>
      <w:r w:rsidRPr="00945DB6">
        <w:rPr>
          <w:lang w:val="pt-BR"/>
        </w:rPr>
        <w:t xml:space="preserve"> 30 Years in </w:t>
      </w:r>
      <w:proofErr w:type="spellStart"/>
      <w:r w:rsidRPr="00945DB6">
        <w:rPr>
          <w:lang w:val="pt-BR"/>
        </w:rPr>
        <w:t>Prison</w:t>
      </w:r>
      <w:proofErr w:type="spellEnd"/>
      <w:r w:rsidRPr="00945DB6">
        <w:rPr>
          <w:lang w:val="pt-BR"/>
        </w:rPr>
        <w:t xml:space="preserve">. No sistema de notas do dossiê, elas aparecem como [F04] [F05].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7148E9EA"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15429C37" w14:textId="77777777" w:rsidR="00F75DDD" w:rsidRPr="00945DB6" w:rsidRDefault="00000000">
      <w:pPr>
        <w:rPr>
          <w:lang w:val="pt-BR"/>
        </w:rPr>
      </w:pPr>
      <w:r w:rsidRPr="00945DB6">
        <w:rPr>
          <w:lang w:val="pt-BR"/>
        </w:rPr>
        <w:br w:type="page"/>
      </w:r>
    </w:p>
    <w:p w14:paraId="376F942A" w14:textId="77777777" w:rsidR="00F75DDD" w:rsidRPr="00945DB6" w:rsidRDefault="00000000">
      <w:pPr>
        <w:pStyle w:val="Ttulo1"/>
        <w:rPr>
          <w:color w:val="auto"/>
          <w:lang w:val="pt-BR"/>
        </w:rPr>
      </w:pPr>
      <w:bookmarkStart w:id="6" w:name="chap5"/>
      <w:r w:rsidRPr="00945DB6">
        <w:rPr>
          <w:color w:val="auto"/>
          <w:lang w:val="pt-BR"/>
        </w:rPr>
        <w:lastRenderedPageBreak/>
        <w:t>5. A economia da crença</w:t>
      </w:r>
      <w:bookmarkEnd w:id="6"/>
    </w:p>
    <w:p w14:paraId="4E93F336" w14:textId="77777777" w:rsidR="00F75DDD" w:rsidRPr="00945DB6" w:rsidRDefault="00000000">
      <w:pPr>
        <w:pStyle w:val="Corpodetexto"/>
        <w:spacing w:after="70"/>
        <w:ind w:firstLine="312"/>
        <w:jc w:val="both"/>
        <w:rPr>
          <w:lang w:val="pt-BR"/>
        </w:rPr>
      </w:pPr>
      <w:r w:rsidRPr="00945DB6">
        <w:rPr>
          <w:lang w:val="pt-BR"/>
        </w:rPr>
        <w:t xml:space="preserve">Este capítulo parte de uma regra elementar da investigação documental: uma sequência de registros não deve ser confundida com uma sentença pronta, mas também não pode ser descartada como coincidência antes de ser examinada. Os produtos de </w:t>
      </w:r>
      <w:proofErr w:type="spellStart"/>
      <w:r w:rsidRPr="00945DB6">
        <w:rPr>
          <w:lang w:val="pt-BR"/>
        </w:rPr>
        <w:t>Guo</w:t>
      </w:r>
      <w:proofErr w:type="spellEnd"/>
      <w:r w:rsidRPr="00945DB6">
        <w:rPr>
          <w:lang w:val="pt-BR"/>
        </w:rPr>
        <w:t xml:space="preserve"> vendiam retorno financeiro e pertencimento a uma cruzada política.</w:t>
      </w:r>
    </w:p>
    <w:p w14:paraId="1CE6444C"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GTV, clubes, empréstimos e ativos digitais captaram mais de US$ 1 bilhão, segundo o DOJ.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48D6DDBE" w14:textId="77777777" w:rsidR="00F75DDD" w:rsidRPr="00945DB6" w:rsidRDefault="00000000">
      <w:pPr>
        <w:pStyle w:val="Corpodetexto"/>
        <w:spacing w:after="70"/>
        <w:ind w:firstLine="312"/>
        <w:jc w:val="both"/>
        <w:rPr>
          <w:lang w:val="pt-BR"/>
        </w:rPr>
      </w:pPr>
      <w:r w:rsidRPr="00945DB6">
        <w:rPr>
          <w:lang w:val="pt-BR"/>
        </w:rPr>
        <w:t xml:space="preserve">Há três leituras concorrentes que precisam permanecer abertas. A primeira é a de operações </w:t>
      </w:r>
      <w:r w:rsidRPr="00945DB6">
        <w:rPr>
          <w:lang w:val="pt-BR"/>
        </w:rPr>
        <w:lastRenderedPageBreak/>
        <w:t>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76059C75" w14:textId="77777777" w:rsidR="00F75DDD" w:rsidRPr="00945DB6" w:rsidRDefault="00000000">
      <w:pPr>
        <w:pStyle w:val="Corpodetexto"/>
        <w:spacing w:after="70"/>
        <w:ind w:firstLine="312"/>
        <w:jc w:val="both"/>
        <w:rPr>
          <w:lang w:val="pt-BR"/>
        </w:rPr>
      </w:pPr>
      <w:r w:rsidRPr="00945DB6">
        <w:rPr>
          <w:lang w:val="pt-BR"/>
        </w:rPr>
        <w:t>A pergunta que organiza a investigação é: Por que vítimas continuaram defendendo o líder mesmo depois das decisões?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50503DEC"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w:t>
      </w:r>
      <w:r w:rsidRPr="00945DB6">
        <w:rPr>
          <w:lang w:val="pt-BR"/>
        </w:rPr>
        <w:lastRenderedPageBreak/>
        <w:t>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31646585"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“Seita” é interpretação sociológica, não diagnóstico ou tipo penal. A redação final deve preservar essa reserva em títulos, legendas, chamadas de capa e material promocional, porque a simplificação publicitária costuma ser o ponto em que uma investigação cuidadosa se converte em imputação excessiva.</w:t>
      </w:r>
    </w:p>
    <w:p w14:paraId="73977089"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uma afirmação de “hipótese” para “fato </w:t>
      </w:r>
      <w:r w:rsidRPr="00945DB6">
        <w:rPr>
          <w:lang w:val="pt-BR"/>
        </w:rPr>
        <w:lastRenderedPageBreak/>
        <w:t>documentado” — ou demonstrar que a hipótese estava errada.</w:t>
      </w:r>
    </w:p>
    <w:p w14:paraId="13C53414"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Miles </w:t>
      </w:r>
      <w:proofErr w:type="spellStart"/>
      <w:r w:rsidRPr="00945DB6">
        <w:rPr>
          <w:lang w:val="pt-BR"/>
        </w:rPr>
        <w:t>Guo</w:t>
      </w:r>
      <w:proofErr w:type="spellEnd"/>
      <w:r w:rsidRPr="00945DB6">
        <w:rPr>
          <w:lang w:val="pt-BR"/>
        </w:rPr>
        <w:t xml:space="preserve"> </w:t>
      </w:r>
      <w:proofErr w:type="spellStart"/>
      <w:r w:rsidRPr="00945DB6">
        <w:rPr>
          <w:lang w:val="pt-BR"/>
        </w:rPr>
        <w:t>Sentenced</w:t>
      </w:r>
      <w:proofErr w:type="spellEnd"/>
      <w:r w:rsidRPr="00945DB6">
        <w:rPr>
          <w:lang w:val="pt-BR"/>
        </w:rPr>
        <w:t xml:space="preserve"> </w:t>
      </w:r>
      <w:proofErr w:type="spellStart"/>
      <w:r w:rsidRPr="00945DB6">
        <w:rPr>
          <w:lang w:val="pt-BR"/>
        </w:rPr>
        <w:t>to</w:t>
      </w:r>
      <w:proofErr w:type="spellEnd"/>
      <w:r w:rsidRPr="00945DB6">
        <w:rPr>
          <w:lang w:val="pt-BR"/>
        </w:rPr>
        <w:t xml:space="preserve"> 30 Years in </w:t>
      </w:r>
      <w:proofErr w:type="spellStart"/>
      <w:r w:rsidRPr="00945DB6">
        <w:rPr>
          <w:lang w:val="pt-BR"/>
        </w:rPr>
        <w:t>Prison</w:t>
      </w:r>
      <w:proofErr w:type="spellEnd"/>
      <w:r w:rsidRPr="00945DB6">
        <w:rPr>
          <w:lang w:val="pt-BR"/>
        </w:rPr>
        <w:t xml:space="preserve">; United States v. </w:t>
      </w:r>
      <w:proofErr w:type="spellStart"/>
      <w:r w:rsidRPr="00945DB6">
        <w:rPr>
          <w:lang w:val="pt-BR"/>
        </w:rPr>
        <w:t>Guo</w:t>
      </w:r>
      <w:proofErr w:type="spellEnd"/>
      <w:r w:rsidRPr="00945DB6">
        <w:rPr>
          <w:lang w:val="pt-BR"/>
        </w:rPr>
        <w:t xml:space="preserve"> — decisão de confisco; SEC Charges </w:t>
      </w:r>
      <w:proofErr w:type="spellStart"/>
      <w:r w:rsidRPr="00945DB6">
        <w:rPr>
          <w:lang w:val="pt-BR"/>
        </w:rPr>
        <w:t>Companies</w:t>
      </w:r>
      <w:proofErr w:type="spellEnd"/>
      <w:r w:rsidRPr="00945DB6">
        <w:rPr>
          <w:lang w:val="pt-BR"/>
        </w:rPr>
        <w:t xml:space="preserve"> </w:t>
      </w:r>
      <w:proofErr w:type="spellStart"/>
      <w:r w:rsidRPr="00945DB6">
        <w:rPr>
          <w:lang w:val="pt-BR"/>
        </w:rPr>
        <w:t>and</w:t>
      </w:r>
      <w:proofErr w:type="spellEnd"/>
      <w:r w:rsidRPr="00945DB6">
        <w:rPr>
          <w:lang w:val="pt-BR"/>
        </w:rPr>
        <w:t xml:space="preserve"> </w:t>
      </w:r>
      <w:proofErr w:type="spellStart"/>
      <w:r w:rsidRPr="00945DB6">
        <w:rPr>
          <w:lang w:val="pt-BR"/>
        </w:rPr>
        <w:t>Individuals</w:t>
      </w:r>
      <w:proofErr w:type="spellEnd"/>
      <w:r w:rsidRPr="00945DB6">
        <w:rPr>
          <w:lang w:val="pt-BR"/>
        </w:rPr>
        <w:t xml:space="preserve"> </w:t>
      </w:r>
      <w:proofErr w:type="spellStart"/>
      <w:r w:rsidRPr="00945DB6">
        <w:rPr>
          <w:lang w:val="pt-BR"/>
        </w:rPr>
        <w:t>Behind</w:t>
      </w:r>
      <w:proofErr w:type="spellEnd"/>
      <w:r w:rsidRPr="00945DB6">
        <w:rPr>
          <w:lang w:val="pt-BR"/>
        </w:rPr>
        <w:t xml:space="preserve"> GTV Media </w:t>
      </w:r>
      <w:proofErr w:type="spellStart"/>
      <w:r w:rsidRPr="00945DB6">
        <w:rPr>
          <w:lang w:val="pt-BR"/>
        </w:rPr>
        <w:t>and</w:t>
      </w:r>
      <w:proofErr w:type="spellEnd"/>
      <w:r w:rsidRPr="00945DB6">
        <w:rPr>
          <w:lang w:val="pt-BR"/>
        </w:rPr>
        <w:t xml:space="preserve"> </w:t>
      </w:r>
      <w:proofErr w:type="spellStart"/>
      <w:r w:rsidRPr="00945DB6">
        <w:rPr>
          <w:lang w:val="pt-BR"/>
        </w:rPr>
        <w:t>Saraca</w:t>
      </w:r>
      <w:proofErr w:type="spellEnd"/>
      <w:r w:rsidRPr="00945DB6">
        <w:rPr>
          <w:lang w:val="pt-BR"/>
        </w:rPr>
        <w:t xml:space="preserve"> </w:t>
      </w:r>
      <w:proofErr w:type="spellStart"/>
      <w:r w:rsidRPr="00945DB6">
        <w:rPr>
          <w:lang w:val="pt-BR"/>
        </w:rPr>
        <w:t>Offerings</w:t>
      </w:r>
      <w:proofErr w:type="spellEnd"/>
      <w:r w:rsidRPr="00945DB6">
        <w:rPr>
          <w:lang w:val="pt-BR"/>
        </w:rPr>
        <w:t xml:space="preserve">. No sistema de notas do dossiê, elas aparecem como [F05] [F07] [F08].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0F6BA3EF"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2F7CB1EF" w14:textId="77777777" w:rsidR="00F75DDD" w:rsidRPr="00945DB6" w:rsidRDefault="00000000">
      <w:pPr>
        <w:rPr>
          <w:lang w:val="pt-BR"/>
        </w:rPr>
      </w:pPr>
      <w:r w:rsidRPr="00945DB6">
        <w:rPr>
          <w:lang w:val="pt-BR"/>
        </w:rPr>
        <w:br w:type="page"/>
      </w:r>
    </w:p>
    <w:p w14:paraId="5DC2FACF" w14:textId="77777777" w:rsidR="00F75DDD" w:rsidRPr="00945DB6" w:rsidRDefault="00000000">
      <w:pPr>
        <w:pStyle w:val="Ttulo1"/>
        <w:rPr>
          <w:color w:val="auto"/>
          <w:lang w:val="pt-BR"/>
        </w:rPr>
      </w:pPr>
      <w:bookmarkStart w:id="7" w:name="chap6"/>
      <w:r w:rsidRPr="00945DB6">
        <w:rPr>
          <w:color w:val="auto"/>
          <w:lang w:val="pt-BR"/>
        </w:rPr>
        <w:lastRenderedPageBreak/>
        <w:t>6. Bannon e a política como embalagem</w:t>
      </w:r>
      <w:bookmarkEnd w:id="7"/>
    </w:p>
    <w:p w14:paraId="1C1CC100" w14:textId="77777777" w:rsidR="00F75DDD" w:rsidRPr="00945DB6" w:rsidRDefault="00000000">
      <w:pPr>
        <w:pStyle w:val="Corpodetexto"/>
        <w:spacing w:after="70"/>
        <w:ind w:firstLine="312"/>
        <w:jc w:val="both"/>
        <w:rPr>
          <w:lang w:val="pt-BR"/>
        </w:rPr>
      </w:pPr>
      <w:r w:rsidRPr="00945DB6">
        <w:rPr>
          <w:lang w:val="pt-BR"/>
        </w:rPr>
        <w:t xml:space="preserve">O ponto de partida aqui não é a reputação dos personagens, e sim a materialidade dos atos: datas, assinaturas, entidades, pagamentos, contratos, decisões e versões públicas que podem ser comparadas entre si. A aliança com Steve Bannon converteu capital e audiência de </w:t>
      </w:r>
      <w:proofErr w:type="spellStart"/>
      <w:r w:rsidRPr="00945DB6">
        <w:rPr>
          <w:lang w:val="pt-BR"/>
        </w:rPr>
        <w:t>Guo</w:t>
      </w:r>
      <w:proofErr w:type="spellEnd"/>
      <w:r w:rsidRPr="00945DB6">
        <w:rPr>
          <w:lang w:val="pt-BR"/>
        </w:rPr>
        <w:t xml:space="preserve"> em máquina midiática transnacional.</w:t>
      </w:r>
    </w:p>
    <w:p w14:paraId="1624E2C3"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Consultoria, Novo Estado Federal da China, GTV, G News e </w:t>
      </w:r>
      <w:proofErr w:type="spellStart"/>
      <w:r w:rsidRPr="00945DB6">
        <w:rPr>
          <w:lang w:val="pt-BR"/>
        </w:rPr>
        <w:t>Gettr</w:t>
      </w:r>
      <w:proofErr w:type="spellEnd"/>
      <w:r w:rsidRPr="00945DB6">
        <w:rPr>
          <w:lang w:val="pt-BR"/>
        </w:rPr>
        <w:t xml:space="preserve"> ocupam o mesmo ecossistema.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201C0A70" w14:textId="77777777" w:rsidR="00F75DDD" w:rsidRPr="00945DB6" w:rsidRDefault="00000000">
      <w:pPr>
        <w:pStyle w:val="Corpodetexto"/>
        <w:spacing w:after="70"/>
        <w:ind w:firstLine="312"/>
        <w:jc w:val="both"/>
        <w:rPr>
          <w:lang w:val="pt-BR"/>
        </w:rPr>
      </w:pPr>
      <w:r w:rsidRPr="00945DB6">
        <w:rPr>
          <w:lang w:val="pt-BR"/>
        </w:rPr>
        <w:lastRenderedPageBreak/>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6EC93BFB" w14:textId="77777777" w:rsidR="00F75DDD" w:rsidRPr="00945DB6" w:rsidRDefault="00000000">
      <w:pPr>
        <w:pStyle w:val="Corpodetexto"/>
        <w:spacing w:after="70"/>
        <w:ind w:firstLine="312"/>
        <w:jc w:val="both"/>
        <w:rPr>
          <w:lang w:val="pt-BR"/>
        </w:rPr>
      </w:pPr>
      <w:r w:rsidRPr="00945DB6">
        <w:rPr>
          <w:lang w:val="pt-BR"/>
        </w:rPr>
        <w:t>A pergunta que organiza a investigação é: Quem conhecia a origem do capital e quais controles de governança existiam?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390F0F75"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11D0DE56"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Proximidade com Bannon não individualiza ciência ou participação em cada fraude. A redação final deve preservar essa reserva em títulos, legendas, chamadas de capa e material promocional, porque a simplificação publicitária costuma ser o ponto em que uma investigação cuidadosa se converte em imputação excessiva.</w:t>
      </w:r>
    </w:p>
    <w:p w14:paraId="14EE5320"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15F7A9DA"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A história de Miles </w:t>
      </w:r>
      <w:proofErr w:type="spellStart"/>
      <w:r w:rsidRPr="00945DB6">
        <w:rPr>
          <w:lang w:val="pt-BR"/>
        </w:rPr>
        <w:t>Guo</w:t>
      </w:r>
      <w:proofErr w:type="spellEnd"/>
      <w:r w:rsidRPr="00945DB6">
        <w:rPr>
          <w:lang w:val="pt-BR"/>
        </w:rPr>
        <w:t xml:space="preserve"> e a rede que financiou a </w:t>
      </w:r>
      <w:proofErr w:type="spellStart"/>
      <w:r w:rsidRPr="00945DB6">
        <w:rPr>
          <w:lang w:val="pt-BR"/>
        </w:rPr>
        <w:t>Gettr</w:t>
      </w:r>
      <w:proofErr w:type="spellEnd"/>
      <w:r w:rsidRPr="00945DB6">
        <w:rPr>
          <w:lang w:val="pt-BR"/>
        </w:rPr>
        <w:t xml:space="preserve">; SEC Charges </w:t>
      </w:r>
      <w:proofErr w:type="spellStart"/>
      <w:r w:rsidRPr="00945DB6">
        <w:rPr>
          <w:lang w:val="pt-BR"/>
        </w:rPr>
        <w:t>Companies</w:t>
      </w:r>
      <w:proofErr w:type="spellEnd"/>
      <w:r w:rsidRPr="00945DB6">
        <w:rPr>
          <w:lang w:val="pt-BR"/>
        </w:rPr>
        <w:t xml:space="preserve"> </w:t>
      </w:r>
      <w:proofErr w:type="spellStart"/>
      <w:r w:rsidRPr="00945DB6">
        <w:rPr>
          <w:lang w:val="pt-BR"/>
        </w:rPr>
        <w:t>and</w:t>
      </w:r>
      <w:proofErr w:type="spellEnd"/>
      <w:r w:rsidRPr="00945DB6">
        <w:rPr>
          <w:lang w:val="pt-BR"/>
        </w:rPr>
        <w:t xml:space="preserve"> </w:t>
      </w:r>
      <w:proofErr w:type="spellStart"/>
      <w:r w:rsidRPr="00945DB6">
        <w:rPr>
          <w:lang w:val="pt-BR"/>
        </w:rPr>
        <w:t>Individuals</w:t>
      </w:r>
      <w:proofErr w:type="spellEnd"/>
      <w:r w:rsidRPr="00945DB6">
        <w:rPr>
          <w:lang w:val="pt-BR"/>
        </w:rPr>
        <w:t xml:space="preserve"> </w:t>
      </w:r>
      <w:proofErr w:type="spellStart"/>
      <w:r w:rsidRPr="00945DB6">
        <w:rPr>
          <w:lang w:val="pt-BR"/>
        </w:rPr>
        <w:t>Behind</w:t>
      </w:r>
      <w:proofErr w:type="spellEnd"/>
      <w:r w:rsidRPr="00945DB6">
        <w:rPr>
          <w:lang w:val="pt-BR"/>
        </w:rPr>
        <w:t xml:space="preserve"> GTV Media </w:t>
      </w:r>
      <w:proofErr w:type="spellStart"/>
      <w:r w:rsidRPr="00945DB6">
        <w:rPr>
          <w:lang w:val="pt-BR"/>
        </w:rPr>
        <w:t>and</w:t>
      </w:r>
      <w:proofErr w:type="spellEnd"/>
      <w:r w:rsidRPr="00945DB6">
        <w:rPr>
          <w:lang w:val="pt-BR"/>
        </w:rPr>
        <w:t xml:space="preserve"> </w:t>
      </w:r>
      <w:proofErr w:type="spellStart"/>
      <w:r w:rsidRPr="00945DB6">
        <w:rPr>
          <w:lang w:val="pt-BR"/>
        </w:rPr>
        <w:t>Saraca</w:t>
      </w:r>
      <w:proofErr w:type="spellEnd"/>
      <w:r w:rsidRPr="00945DB6">
        <w:rPr>
          <w:lang w:val="pt-BR"/>
        </w:rPr>
        <w:t xml:space="preserve"> </w:t>
      </w:r>
      <w:proofErr w:type="spellStart"/>
      <w:r w:rsidRPr="00945DB6">
        <w:rPr>
          <w:lang w:val="pt-BR"/>
        </w:rPr>
        <w:t>Offerings</w:t>
      </w:r>
      <w:proofErr w:type="spellEnd"/>
      <w:r w:rsidRPr="00945DB6">
        <w:rPr>
          <w:lang w:val="pt-BR"/>
        </w:rPr>
        <w:t xml:space="preserve">. No sistema de notas do dossiê, elas aparecem como [F04] [F08].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593BBEA6"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640DD7D2" w14:textId="77777777" w:rsidR="00F75DDD" w:rsidRPr="00945DB6" w:rsidRDefault="00000000">
      <w:pPr>
        <w:rPr>
          <w:lang w:val="pt-BR"/>
        </w:rPr>
      </w:pPr>
      <w:r w:rsidRPr="00945DB6">
        <w:rPr>
          <w:lang w:val="pt-BR"/>
        </w:rPr>
        <w:br w:type="page"/>
      </w:r>
    </w:p>
    <w:p w14:paraId="021D7440" w14:textId="77777777" w:rsidR="00F75DDD" w:rsidRPr="00945DB6" w:rsidRDefault="00000000">
      <w:pPr>
        <w:pStyle w:val="Ttulo1"/>
        <w:rPr>
          <w:color w:val="auto"/>
          <w:lang w:val="pt-BR"/>
        </w:rPr>
      </w:pPr>
      <w:bookmarkStart w:id="8" w:name="chap7"/>
      <w:r w:rsidRPr="00945DB6">
        <w:rPr>
          <w:color w:val="auto"/>
          <w:lang w:val="pt-BR"/>
        </w:rPr>
        <w:lastRenderedPageBreak/>
        <w:t>7. A sentença e o pente-fino da falência</w:t>
      </w:r>
      <w:bookmarkEnd w:id="8"/>
    </w:p>
    <w:p w14:paraId="3F017060" w14:textId="77777777" w:rsidR="00F75DDD" w:rsidRPr="00945DB6" w:rsidRDefault="00000000">
      <w:pPr>
        <w:pStyle w:val="Corpodetexto"/>
        <w:spacing w:after="70"/>
        <w:ind w:firstLine="312"/>
        <w:jc w:val="both"/>
        <w:rPr>
          <w:lang w:val="pt-BR"/>
        </w:rPr>
      </w:pPr>
      <w:r w:rsidRPr="00945DB6">
        <w:rPr>
          <w:lang w:val="pt-BR"/>
        </w:rPr>
        <w:t xml:space="preserve">A utilidade desta etapa está em retirar o debate do terreno puramente partidário. O que interessa é saber quem decidiu, quem assinou, quem pagou, quem recebeu, qual veículo foi usado e que documento registra cada passagem. O processo criminal puniu </w:t>
      </w:r>
      <w:proofErr w:type="spellStart"/>
      <w:r w:rsidRPr="00945DB6">
        <w:rPr>
          <w:lang w:val="pt-BR"/>
        </w:rPr>
        <w:t>Guo</w:t>
      </w:r>
      <w:proofErr w:type="spellEnd"/>
      <w:r w:rsidRPr="00945DB6">
        <w:rPr>
          <w:lang w:val="pt-BR"/>
        </w:rPr>
        <w:t>; a falência procura recuperar o dinheiro espalhado.</w:t>
      </w:r>
    </w:p>
    <w:p w14:paraId="3540E466"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Ações adversariais alcançam </w:t>
      </w:r>
      <w:proofErr w:type="spellStart"/>
      <w:r w:rsidRPr="00945DB6">
        <w:rPr>
          <w:lang w:val="pt-BR"/>
        </w:rPr>
        <w:t>Gettr</w:t>
      </w:r>
      <w:proofErr w:type="spellEnd"/>
      <w:r w:rsidRPr="00945DB6">
        <w:rPr>
          <w:lang w:val="pt-BR"/>
        </w:rPr>
        <w:t xml:space="preserve">, Miller e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por transferências do espólio.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1586FF83" w14:textId="77777777" w:rsidR="00F75DDD" w:rsidRPr="00945DB6" w:rsidRDefault="00000000">
      <w:pPr>
        <w:pStyle w:val="Corpodetexto"/>
        <w:spacing w:after="70"/>
        <w:ind w:firstLine="312"/>
        <w:jc w:val="both"/>
        <w:rPr>
          <w:lang w:val="pt-BR"/>
        </w:rPr>
      </w:pPr>
      <w:r w:rsidRPr="00945DB6">
        <w:rPr>
          <w:lang w:val="pt-BR"/>
        </w:rPr>
        <w:lastRenderedPageBreak/>
        <w:t>Cronologia ajuda, mas não resolve. A proximidade entre acontecimentos pode indicar planejamento, 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770511FD" w14:textId="77777777" w:rsidR="00F75DDD" w:rsidRPr="00945DB6" w:rsidRDefault="00000000">
      <w:pPr>
        <w:pStyle w:val="Corpodetexto"/>
        <w:spacing w:after="70"/>
        <w:ind w:firstLine="312"/>
        <w:jc w:val="both"/>
        <w:rPr>
          <w:lang w:val="pt-BR"/>
        </w:rPr>
      </w:pPr>
      <w:r w:rsidRPr="00945DB6">
        <w:rPr>
          <w:lang w:val="pt-BR"/>
        </w:rPr>
        <w:t>A pergunta que organiza a investigação é: Quais destinatários receberam valor legítimo e quais conheciam a origem?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1890091B"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w:t>
      </w:r>
      <w:r w:rsidRPr="00945DB6">
        <w:rPr>
          <w:lang w:val="pt-BR"/>
        </w:rPr>
        <w:lastRenderedPageBreak/>
        <w:t>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68B9FD64" w14:textId="77777777" w:rsidR="00F75DDD" w:rsidRPr="00945DB6" w:rsidRDefault="00000000">
      <w:pPr>
        <w:pStyle w:val="Corpodetexto"/>
        <w:spacing w:after="70"/>
        <w:ind w:firstLine="312"/>
        <w:jc w:val="both"/>
        <w:rPr>
          <w:lang w:val="pt-BR"/>
        </w:rPr>
      </w:pPr>
      <w:r w:rsidRPr="00945DB6">
        <w:rPr>
          <w:lang w:val="pt-BR"/>
        </w:rPr>
        <w:t xml:space="preserve">O limite jurídico e factual deste capítulo é o seguinte: </w:t>
      </w:r>
      <w:proofErr w:type="spellStart"/>
      <w:r w:rsidRPr="00945DB6">
        <w:rPr>
          <w:lang w:val="pt-BR"/>
        </w:rPr>
        <w:t>Avoidance</w:t>
      </w:r>
      <w:proofErr w:type="spellEnd"/>
      <w:r w:rsidRPr="00945DB6">
        <w:rPr>
          <w:lang w:val="pt-BR"/>
        </w:rPr>
        <w:t xml:space="preserve"> e restituição falimentar não equivalem a culpa criminal do recebedor. A redação final deve preservar essa reserva em títulos, legendas, chamadas de capa e material promocional, porque a simplificação publicitária costuma ser o ponto em que uma investigação cuidadosa se converte em imputação excessiva.</w:t>
      </w:r>
    </w:p>
    <w:p w14:paraId="423AC217"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uma afirmação de “hipótese” para “fato </w:t>
      </w:r>
      <w:r w:rsidRPr="00945DB6">
        <w:rPr>
          <w:lang w:val="pt-BR"/>
        </w:rPr>
        <w:lastRenderedPageBreak/>
        <w:t>documentado” — ou demonstrar que a hipótese estava errada.</w:t>
      </w:r>
    </w:p>
    <w:p w14:paraId="6334C13F"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w:t>
      </w:r>
      <w:proofErr w:type="spellStart"/>
      <w:r w:rsidRPr="00945DB6">
        <w:rPr>
          <w:lang w:val="pt-BR"/>
        </w:rPr>
        <w:t>Despins</w:t>
      </w:r>
      <w:proofErr w:type="spellEnd"/>
      <w:r w:rsidRPr="00945DB6">
        <w:rPr>
          <w:lang w:val="pt-BR"/>
        </w:rPr>
        <w:t xml:space="preserve"> v. </w:t>
      </w:r>
      <w:proofErr w:type="spellStart"/>
      <w:r w:rsidRPr="00945DB6">
        <w:rPr>
          <w:lang w:val="pt-BR"/>
        </w:rPr>
        <w:t>Gettr</w:t>
      </w:r>
      <w:proofErr w:type="spellEnd"/>
      <w:r w:rsidRPr="00945DB6">
        <w:rPr>
          <w:lang w:val="pt-BR"/>
        </w:rPr>
        <w:t xml:space="preserve"> USA, Inc.; </w:t>
      </w:r>
      <w:proofErr w:type="spellStart"/>
      <w:r w:rsidRPr="00945DB6">
        <w:rPr>
          <w:lang w:val="pt-BR"/>
        </w:rPr>
        <w:t>Despins</w:t>
      </w:r>
      <w:proofErr w:type="spellEnd"/>
      <w:r w:rsidRPr="00945DB6">
        <w:rPr>
          <w:lang w:val="pt-BR"/>
        </w:rPr>
        <w:t xml:space="preserve"> v. Miller; </w:t>
      </w:r>
      <w:proofErr w:type="spellStart"/>
      <w:r w:rsidRPr="00945DB6">
        <w:rPr>
          <w:lang w:val="pt-BR"/>
        </w:rPr>
        <w:t>Despins</w:t>
      </w:r>
      <w:proofErr w:type="spellEnd"/>
      <w:r w:rsidRPr="00945DB6">
        <w:rPr>
          <w:lang w:val="pt-BR"/>
        </w:rPr>
        <w:t xml:space="preserve"> v.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LLC; Ordem de julgamento à revelia contra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11 U.S.C. § 548; 11 U.S.C. § 550. No sistema de notas do dossiê, elas aparecem como [F09] [F10] [F11] [F12] [F30] [F31].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79E6865E"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1BBDC75A" w14:textId="77777777" w:rsidR="00F75DDD" w:rsidRPr="00945DB6" w:rsidRDefault="00000000">
      <w:pPr>
        <w:rPr>
          <w:lang w:val="pt-BR"/>
        </w:rPr>
      </w:pPr>
      <w:r w:rsidRPr="00945DB6">
        <w:rPr>
          <w:lang w:val="pt-BR"/>
        </w:rPr>
        <w:br w:type="page"/>
      </w:r>
    </w:p>
    <w:p w14:paraId="5A957D45"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III — GETTR NO BRASIL</w:t>
      </w:r>
    </w:p>
    <w:p w14:paraId="33F39509" w14:textId="77777777" w:rsidR="00F75DDD" w:rsidRPr="00945DB6" w:rsidRDefault="00000000">
      <w:pPr>
        <w:pStyle w:val="Ttulo"/>
        <w:spacing w:before="160" w:after="280"/>
        <w:rPr>
          <w:color w:val="auto"/>
          <w:lang w:val="pt-BR"/>
        </w:rPr>
      </w:pPr>
      <w:bookmarkStart w:id="9" w:name="part3"/>
      <w:proofErr w:type="spellStart"/>
      <w:r w:rsidRPr="00945DB6">
        <w:rPr>
          <w:rFonts w:ascii="DejaVu Sans" w:eastAsia="DejaVu Sans" w:hAnsi="DejaVu Sans"/>
          <w:color w:val="auto"/>
          <w:sz w:val="48"/>
          <w:lang w:val="pt-BR"/>
        </w:rPr>
        <w:t>Gettr</w:t>
      </w:r>
      <w:proofErr w:type="spellEnd"/>
      <w:r w:rsidRPr="00945DB6">
        <w:rPr>
          <w:rFonts w:ascii="DejaVu Sans" w:eastAsia="DejaVu Sans" w:hAnsi="DejaVu Sans"/>
          <w:color w:val="auto"/>
          <w:sz w:val="48"/>
          <w:lang w:val="pt-BR"/>
        </w:rPr>
        <w:t>: plataforma, dinheiro e intervenção</w:t>
      </w:r>
      <w:bookmarkEnd w:id="9"/>
    </w:p>
    <w:tbl>
      <w:tblPr>
        <w:tblW w:w="0" w:type="auto"/>
        <w:jc w:val="center"/>
        <w:tblLook w:val="04A0" w:firstRow="1" w:lastRow="0" w:firstColumn="1" w:lastColumn="0" w:noHBand="0" w:noVBand="1"/>
      </w:tblPr>
      <w:tblGrid>
        <w:gridCol w:w="4384"/>
      </w:tblGrid>
      <w:tr w:rsidR="00F75DDD" w:rsidRPr="005145EB" w14:paraId="0E041FF4"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22A9535D"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54EFC923"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4F4A9E1E" w14:textId="77777777" w:rsidR="00F75DDD" w:rsidRPr="00945DB6" w:rsidRDefault="00F75DDD">
      <w:pPr>
        <w:spacing w:after="0"/>
        <w:rPr>
          <w:lang w:val="pt-BR"/>
        </w:rPr>
      </w:pPr>
    </w:p>
    <w:p w14:paraId="7CA0D3DD" w14:textId="77777777" w:rsidR="00F75DDD" w:rsidRPr="00945DB6" w:rsidRDefault="00000000">
      <w:pPr>
        <w:rPr>
          <w:lang w:val="pt-BR"/>
        </w:rPr>
      </w:pPr>
      <w:r w:rsidRPr="00945DB6">
        <w:rPr>
          <w:lang w:val="pt-BR"/>
        </w:rPr>
        <w:br w:type="page"/>
      </w:r>
    </w:p>
    <w:p w14:paraId="40ECC5DD" w14:textId="77777777" w:rsidR="00F75DDD" w:rsidRPr="00945DB6" w:rsidRDefault="00000000">
      <w:pPr>
        <w:pStyle w:val="Ttulo1"/>
        <w:rPr>
          <w:color w:val="auto"/>
          <w:lang w:val="pt-BR"/>
        </w:rPr>
      </w:pPr>
      <w:bookmarkStart w:id="10" w:name="chap8"/>
      <w:r w:rsidRPr="00945DB6">
        <w:rPr>
          <w:color w:val="auto"/>
          <w:lang w:val="pt-BR"/>
        </w:rPr>
        <w:lastRenderedPageBreak/>
        <w:t>8. Uma rede social em busca de país</w:t>
      </w:r>
      <w:bookmarkEnd w:id="10"/>
    </w:p>
    <w:p w14:paraId="566F7D6F" w14:textId="77777777" w:rsidR="00F75DDD" w:rsidRPr="00945DB6" w:rsidRDefault="00000000">
      <w:pPr>
        <w:pStyle w:val="Corpodetexto"/>
        <w:spacing w:after="70"/>
        <w:ind w:firstLine="312"/>
        <w:jc w:val="both"/>
        <w:rPr>
          <w:lang w:val="pt-BR"/>
        </w:rPr>
      </w:pPr>
      <w:r w:rsidRPr="00945DB6">
        <w:rPr>
          <w:lang w:val="pt-BR"/>
        </w:rPr>
        <w:t xml:space="preserve">A investigação ganha densidade quando nomes recorrentes deixam de ser tratados como prova automática e passam a funcionar como chaves para novas buscas. Repetição é um indício de estrutura; a estrutura precisa ser demonstrada documento por documento. </w:t>
      </w:r>
      <w:proofErr w:type="spellStart"/>
      <w:r w:rsidRPr="00945DB6">
        <w:rPr>
          <w:lang w:val="pt-BR"/>
        </w:rPr>
        <w:t>Gettr</w:t>
      </w:r>
      <w:proofErr w:type="spellEnd"/>
      <w:r w:rsidRPr="00945DB6">
        <w:rPr>
          <w:lang w:val="pt-BR"/>
        </w:rPr>
        <w:t xml:space="preserve"> entrou no Brasil como operação político-comercial, não apenas tecnológica.</w:t>
      </w:r>
    </w:p>
    <w:p w14:paraId="0E2BF67A"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Contrato de US$ 35 mil mensais previa mídia, influenciadores, eventos e implantação no coração do bolsonarismo.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479B500E"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2C5B0998" w14:textId="77777777" w:rsidR="00F75DDD" w:rsidRPr="00945DB6" w:rsidRDefault="00000000">
      <w:pPr>
        <w:pStyle w:val="Corpodetexto"/>
        <w:spacing w:after="70"/>
        <w:ind w:firstLine="312"/>
        <w:jc w:val="both"/>
        <w:rPr>
          <w:lang w:val="pt-BR"/>
        </w:rPr>
      </w:pPr>
      <w:r w:rsidRPr="00945DB6">
        <w:rPr>
          <w:lang w:val="pt-BR"/>
        </w:rPr>
        <w:t>A pergunta que organiza a investigação é: Quais pagamentos tiveram finalidade eleitoral e como foram contabilizados?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3B8BE443"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00C0A23B"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Publicidade e patrocínio podem ser legais; é preciso examinar regime aplicável a cada gasto. A redação final deve preservar essa reserva em títulos, legendas, chamadas de capa e material promocional, porque a simplificação publicitária costuma ser o ponto em que uma investigação cuidadosa se converte em imputação excessiva.</w:t>
      </w:r>
    </w:p>
    <w:p w14:paraId="791C5446"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4ED9ED07"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Rede social trumpista patrocina eventos pró-Bolsonaro. No sistema de notas do dossiê, elas aparecem como [F02] [F20].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196704A1"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20295B39" w14:textId="77777777" w:rsidR="00F75DDD" w:rsidRPr="00945DB6" w:rsidRDefault="00000000">
      <w:pPr>
        <w:rPr>
          <w:lang w:val="pt-BR"/>
        </w:rPr>
      </w:pPr>
      <w:r w:rsidRPr="00945DB6">
        <w:rPr>
          <w:lang w:val="pt-BR"/>
        </w:rPr>
        <w:br w:type="page"/>
      </w:r>
    </w:p>
    <w:p w14:paraId="6D9D5F2A" w14:textId="77777777" w:rsidR="00F75DDD" w:rsidRPr="00945DB6" w:rsidRDefault="00000000">
      <w:pPr>
        <w:pStyle w:val="Ttulo1"/>
        <w:rPr>
          <w:color w:val="auto"/>
          <w:lang w:val="pt-BR"/>
        </w:rPr>
      </w:pPr>
      <w:bookmarkStart w:id="11" w:name="chap9"/>
      <w:r w:rsidRPr="00945DB6">
        <w:rPr>
          <w:color w:val="auto"/>
          <w:lang w:val="pt-BR"/>
        </w:rPr>
        <w:lastRenderedPageBreak/>
        <w:t>9. Mídia, eventos e legitimidade</w:t>
      </w:r>
      <w:bookmarkEnd w:id="11"/>
    </w:p>
    <w:p w14:paraId="4958B6B5" w14:textId="77777777" w:rsidR="00F75DDD" w:rsidRPr="00945DB6" w:rsidRDefault="00000000">
      <w:pPr>
        <w:pStyle w:val="Corpodetexto"/>
        <w:spacing w:after="70"/>
        <w:ind w:firstLine="312"/>
        <w:jc w:val="both"/>
        <w:rPr>
          <w:lang w:val="pt-BR"/>
        </w:rPr>
      </w:pPr>
      <w:r w:rsidRPr="00945DB6">
        <w:rPr>
          <w:lang w:val="pt-BR"/>
        </w:rPr>
        <w:t>Este capítulo parte de uma regra elementar da investigação documental: uma sequência de registros não deve ser confundida com uma sentença pronta, mas também não pode ser descartada como coincidência antes de ser examinada. A plataforma comprou associação simbólica com veículos, congressos e lideranças.</w:t>
      </w:r>
    </w:p>
    <w:p w14:paraId="6B661F88"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Relatórios internos e reportagem de campo convergem sobre Jovem Pan, Gazeta do Povo, CPAC e eventos bolsonaristas.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47D4A62F" w14:textId="77777777" w:rsidR="00F75DDD" w:rsidRPr="00945DB6" w:rsidRDefault="00000000">
      <w:pPr>
        <w:pStyle w:val="Corpodetexto"/>
        <w:spacing w:after="70"/>
        <w:ind w:firstLine="312"/>
        <w:jc w:val="both"/>
        <w:rPr>
          <w:lang w:val="pt-BR"/>
        </w:rPr>
      </w:pPr>
      <w:r w:rsidRPr="00945DB6">
        <w:rPr>
          <w:lang w:val="pt-BR"/>
        </w:rPr>
        <w:lastRenderedPageBreak/>
        <w:t>Há três leituras concorrentes que precisam permanecer abertas. A primeira é a de operações 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43F823A1" w14:textId="77777777" w:rsidR="00F75DDD" w:rsidRPr="00945DB6" w:rsidRDefault="00000000">
      <w:pPr>
        <w:pStyle w:val="Corpodetexto"/>
        <w:spacing w:after="70"/>
        <w:ind w:firstLine="312"/>
        <w:jc w:val="both"/>
        <w:rPr>
          <w:lang w:val="pt-BR"/>
        </w:rPr>
      </w:pPr>
      <w:r w:rsidRPr="00945DB6">
        <w:rPr>
          <w:lang w:val="pt-BR"/>
        </w:rPr>
        <w:t>A pergunta que organiza a investigação é: Quais contratos, notas e entregas sustentam cada desembolso?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217BA710"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1FC4E6E8"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Não reclassificar toda publicidade como doação eleitoral sem prova. A redação final deve preservar essa reserva em títulos, legendas, chamadas de capa e material promocional, porque a simplificação publicitária costuma ser o ponto em que uma investigação cuidadosa se converte em imputação excessiva.</w:t>
      </w:r>
    </w:p>
    <w:p w14:paraId="5FDB20CE"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74866675"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Rede social trumpista patrocina eventos pró-Bolsonaro; A extrema direita dos EUA e a reeleição de Bolsonaro. No sistema de notas do dossiê, elas aparecem como [F02] [F20] [F21].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63159EB9"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4F770196" w14:textId="77777777" w:rsidR="00F75DDD" w:rsidRPr="00945DB6" w:rsidRDefault="00000000">
      <w:pPr>
        <w:rPr>
          <w:lang w:val="pt-BR"/>
        </w:rPr>
      </w:pPr>
      <w:r w:rsidRPr="00945DB6">
        <w:rPr>
          <w:lang w:val="pt-BR"/>
        </w:rPr>
        <w:br w:type="page"/>
      </w:r>
    </w:p>
    <w:p w14:paraId="2384C44A" w14:textId="77777777" w:rsidR="00F75DDD" w:rsidRPr="00945DB6" w:rsidRDefault="00000000">
      <w:pPr>
        <w:pStyle w:val="Ttulo1"/>
        <w:rPr>
          <w:color w:val="auto"/>
          <w:lang w:val="pt-BR"/>
        </w:rPr>
      </w:pPr>
      <w:bookmarkStart w:id="12" w:name="chap10"/>
      <w:r w:rsidRPr="00945DB6">
        <w:rPr>
          <w:color w:val="auto"/>
          <w:lang w:val="pt-BR"/>
        </w:rPr>
        <w:lastRenderedPageBreak/>
        <w:t xml:space="preserve">10. A pesquisa </w:t>
      </w:r>
      <w:proofErr w:type="spellStart"/>
      <w:r w:rsidRPr="00945DB6">
        <w:rPr>
          <w:color w:val="auto"/>
          <w:lang w:val="pt-BR"/>
        </w:rPr>
        <w:t>engavetável</w:t>
      </w:r>
      <w:bookmarkEnd w:id="12"/>
      <w:proofErr w:type="spellEnd"/>
    </w:p>
    <w:p w14:paraId="376B1AD5" w14:textId="77777777" w:rsidR="00F75DDD" w:rsidRPr="00945DB6" w:rsidRDefault="00000000">
      <w:pPr>
        <w:pStyle w:val="Corpodetexto"/>
        <w:spacing w:after="70"/>
        <w:ind w:firstLine="312"/>
        <w:jc w:val="both"/>
        <w:rPr>
          <w:lang w:val="pt-BR"/>
        </w:rPr>
      </w:pPr>
      <w:r w:rsidRPr="00945DB6">
        <w:rPr>
          <w:lang w:val="pt-BR"/>
        </w:rPr>
        <w:t>O ponto de partida aqui não é a reputação dos personagens, e sim a materialidade dos atos: datas, assinaturas, entidades, pagamentos, contratos, decisões e versões públicas que podem ser comparadas entre si. Documento interno registra que uma pesquisa desfavorável a Bolsonaro não deveria ser divulgada.</w:t>
      </w:r>
    </w:p>
    <w:p w14:paraId="22F12FF4"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A orientação aparece em relatório de dezembro de 2021, ao lado de ações de mídia e eventos.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19C95D90" w14:textId="77777777" w:rsidR="00F75DDD" w:rsidRPr="00945DB6" w:rsidRDefault="00000000">
      <w:pPr>
        <w:pStyle w:val="Corpodetexto"/>
        <w:spacing w:after="70"/>
        <w:ind w:firstLine="312"/>
        <w:jc w:val="both"/>
        <w:rPr>
          <w:lang w:val="pt-BR"/>
        </w:rPr>
      </w:pPr>
      <w:r w:rsidRPr="00945DB6">
        <w:rPr>
          <w:lang w:val="pt-BR"/>
        </w:rPr>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t>trusts</w:t>
      </w:r>
      <w:proofErr w:type="spellEnd"/>
      <w:r w:rsidRPr="00945DB6">
        <w:rPr>
          <w:lang w:val="pt-BR"/>
        </w:rPr>
        <w:t xml:space="preserve">, fundos e contratos são instrumentos legais, </w:t>
      </w:r>
      <w:r w:rsidRPr="00945DB6">
        <w:rPr>
          <w:lang w:val="pt-BR"/>
        </w:rPr>
        <w:lastRenderedPageBreak/>
        <w:t>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5D172072" w14:textId="77777777" w:rsidR="00F75DDD" w:rsidRPr="00945DB6" w:rsidRDefault="00000000">
      <w:pPr>
        <w:pStyle w:val="Corpodetexto"/>
        <w:spacing w:after="70"/>
        <w:ind w:firstLine="312"/>
        <w:jc w:val="both"/>
        <w:rPr>
          <w:lang w:val="pt-BR"/>
        </w:rPr>
      </w:pPr>
      <w:r w:rsidRPr="00945DB6">
        <w:rPr>
          <w:lang w:val="pt-BR"/>
        </w:rPr>
        <w:t>A pergunta que organiza a investigação é: A pesquisa foi contratada, realizada, registrada e seletivamente publicada?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5B44AC06"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7488509F"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Planejamento não prova execução; faltam instituto, método, custo e resultado. A redação final deve preservar essa reserva em títulos, legendas, chamadas de capa e material promocional, porque a simplificação publicitária costuma ser o ponto em que uma investigação cuidadosa se converte em imputação excessiva.</w:t>
      </w:r>
    </w:p>
    <w:p w14:paraId="2C89D9ED"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3F7A1DCF"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w:t>
      </w:r>
      <w:proofErr w:type="gramStart"/>
      <w:r w:rsidRPr="00945DB6">
        <w:rPr>
          <w:lang w:val="pt-BR"/>
        </w:rPr>
        <w:t>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No sistema de notas do dossiê, elas aparecem como [F02] [F03].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4AD65754"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1BE11626" w14:textId="77777777" w:rsidR="00F75DDD" w:rsidRPr="00945DB6" w:rsidRDefault="00000000">
      <w:pPr>
        <w:rPr>
          <w:lang w:val="pt-BR"/>
        </w:rPr>
      </w:pPr>
      <w:r w:rsidRPr="00945DB6">
        <w:rPr>
          <w:lang w:val="pt-BR"/>
        </w:rPr>
        <w:br w:type="page"/>
      </w:r>
    </w:p>
    <w:p w14:paraId="251B611C" w14:textId="77777777" w:rsidR="00F75DDD" w:rsidRPr="00945DB6" w:rsidRDefault="00000000">
      <w:pPr>
        <w:pStyle w:val="Ttulo1"/>
        <w:rPr>
          <w:color w:val="auto"/>
          <w:lang w:val="pt-BR"/>
        </w:rPr>
      </w:pPr>
      <w:bookmarkStart w:id="13" w:name="chap11"/>
      <w:r w:rsidRPr="00945DB6">
        <w:rPr>
          <w:color w:val="auto"/>
          <w:lang w:val="pt-BR"/>
        </w:rPr>
        <w:lastRenderedPageBreak/>
        <w:t>11. Criptomoedas e risco de importação</w:t>
      </w:r>
      <w:bookmarkEnd w:id="13"/>
    </w:p>
    <w:p w14:paraId="26693695" w14:textId="77777777" w:rsidR="00F75DDD" w:rsidRPr="00945DB6" w:rsidRDefault="00000000">
      <w:pPr>
        <w:pStyle w:val="Corpodetexto"/>
        <w:spacing w:after="70"/>
        <w:ind w:firstLine="312"/>
        <w:jc w:val="both"/>
        <w:rPr>
          <w:lang w:val="pt-BR"/>
        </w:rPr>
      </w:pPr>
      <w:r w:rsidRPr="00945DB6">
        <w:rPr>
          <w:lang w:val="pt-BR"/>
        </w:rPr>
        <w:t xml:space="preserve">A utilidade desta etapa está em retirar o debate do terreno puramente partidário. O que interessa é saber quem decidiu, quem assinou, quem pagou, quem recebeu, qual veículo foi usado e que documento registra cada passagem. O interesse da operação brasileira em eventos cripto ganha peso diante dos produtos fraudulentos de </w:t>
      </w:r>
      <w:proofErr w:type="spellStart"/>
      <w:r w:rsidRPr="00945DB6">
        <w:rPr>
          <w:lang w:val="pt-BR"/>
        </w:rPr>
        <w:t>Guo</w:t>
      </w:r>
      <w:proofErr w:type="spellEnd"/>
      <w:r w:rsidRPr="00945DB6">
        <w:rPr>
          <w:lang w:val="pt-BR"/>
        </w:rPr>
        <w:t>.</w:t>
      </w:r>
    </w:p>
    <w:p w14:paraId="2D5FA994"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G-</w:t>
      </w:r>
      <w:proofErr w:type="spellStart"/>
      <w:r w:rsidRPr="00945DB6">
        <w:rPr>
          <w:lang w:val="pt-BR"/>
        </w:rPr>
        <w:t>Coins</w:t>
      </w:r>
      <w:proofErr w:type="spellEnd"/>
      <w:r w:rsidRPr="00945DB6">
        <w:rPr>
          <w:lang w:val="pt-BR"/>
        </w:rPr>
        <w:t>, G-</w:t>
      </w:r>
      <w:proofErr w:type="spellStart"/>
      <w:r w:rsidRPr="00945DB6">
        <w:rPr>
          <w:lang w:val="pt-BR"/>
        </w:rPr>
        <w:t>Dollars</w:t>
      </w:r>
      <w:proofErr w:type="spellEnd"/>
      <w:r w:rsidRPr="00945DB6">
        <w:rPr>
          <w:lang w:val="pt-BR"/>
        </w:rPr>
        <w:t xml:space="preserve"> e </w:t>
      </w:r>
      <w:proofErr w:type="spellStart"/>
      <w:r w:rsidRPr="00945DB6">
        <w:rPr>
          <w:lang w:val="pt-BR"/>
        </w:rPr>
        <w:t>Himalaya</w:t>
      </w:r>
      <w:proofErr w:type="spellEnd"/>
      <w:r w:rsidRPr="00945DB6">
        <w:rPr>
          <w:lang w:val="pt-BR"/>
        </w:rPr>
        <w:t xml:space="preserve"> coexistiam com participação em mídia e comunidade política.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49F95620" w14:textId="77777777" w:rsidR="00F75DDD" w:rsidRPr="00945DB6" w:rsidRDefault="00000000">
      <w:pPr>
        <w:pStyle w:val="Corpodetexto"/>
        <w:spacing w:after="70"/>
        <w:ind w:firstLine="312"/>
        <w:jc w:val="both"/>
        <w:rPr>
          <w:lang w:val="pt-BR"/>
        </w:rPr>
      </w:pPr>
      <w:r w:rsidRPr="00945DB6">
        <w:rPr>
          <w:lang w:val="pt-BR"/>
        </w:rPr>
        <w:lastRenderedPageBreak/>
        <w:t>Cronologia ajuda, mas não resolve. A proximidade entre acontecimentos pode indicar planejamento, 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7D69EEC6" w14:textId="77777777" w:rsidR="00F75DDD" w:rsidRPr="00945DB6" w:rsidRDefault="00000000">
      <w:pPr>
        <w:pStyle w:val="Corpodetexto"/>
        <w:spacing w:after="70"/>
        <w:ind w:firstLine="312"/>
        <w:jc w:val="both"/>
        <w:rPr>
          <w:lang w:val="pt-BR"/>
        </w:rPr>
      </w:pPr>
      <w:r w:rsidRPr="00945DB6">
        <w:rPr>
          <w:lang w:val="pt-BR"/>
        </w:rPr>
        <w:t>A pergunta que organiza a investigação é: Houve oferta desses produtos ou captação de brasileiros?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63FA2A5F"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w:t>
      </w:r>
      <w:r w:rsidRPr="00945DB6">
        <w:rPr>
          <w:lang w:val="pt-BR"/>
        </w:rPr>
        <w:lastRenderedPageBreak/>
        <w:t>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0F3875E0"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 documentação mostra interesse exploratório, não venda consumada no Brasil. A redação final deve preservar essa reserva em títulos, legendas, chamadas de capa e material promocional, porque a simplificação publicitária costuma ser o ponto em que uma investigação cuidadosa se converte em imputação excessiva.</w:t>
      </w:r>
    </w:p>
    <w:p w14:paraId="040ED36B"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uma afirmação de “hipótese” para “fato </w:t>
      </w:r>
      <w:r w:rsidRPr="00945DB6">
        <w:rPr>
          <w:lang w:val="pt-BR"/>
        </w:rPr>
        <w:lastRenderedPageBreak/>
        <w:t>documentado” — ou demonstrar que a hipótese estava errada.</w:t>
      </w:r>
    </w:p>
    <w:p w14:paraId="47D15676"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Miles </w:t>
      </w:r>
      <w:proofErr w:type="spellStart"/>
      <w:r w:rsidRPr="00945DB6">
        <w:rPr>
          <w:lang w:val="pt-BR"/>
        </w:rPr>
        <w:t>Guo</w:t>
      </w:r>
      <w:proofErr w:type="spellEnd"/>
      <w:r w:rsidRPr="00945DB6">
        <w:rPr>
          <w:lang w:val="pt-BR"/>
        </w:rPr>
        <w:t xml:space="preserve"> </w:t>
      </w:r>
      <w:proofErr w:type="spellStart"/>
      <w:r w:rsidRPr="00945DB6">
        <w:rPr>
          <w:lang w:val="pt-BR"/>
        </w:rPr>
        <w:t>Sentenced</w:t>
      </w:r>
      <w:proofErr w:type="spellEnd"/>
      <w:r w:rsidRPr="00945DB6">
        <w:rPr>
          <w:lang w:val="pt-BR"/>
        </w:rPr>
        <w:t xml:space="preserve"> </w:t>
      </w:r>
      <w:proofErr w:type="spellStart"/>
      <w:r w:rsidRPr="00945DB6">
        <w:rPr>
          <w:lang w:val="pt-BR"/>
        </w:rPr>
        <w:t>to</w:t>
      </w:r>
      <w:proofErr w:type="spellEnd"/>
      <w:r w:rsidRPr="00945DB6">
        <w:rPr>
          <w:lang w:val="pt-BR"/>
        </w:rPr>
        <w:t xml:space="preserve"> 30 Years in </w:t>
      </w:r>
      <w:proofErr w:type="spellStart"/>
      <w:r w:rsidRPr="00945DB6">
        <w:rPr>
          <w:lang w:val="pt-BR"/>
        </w:rPr>
        <w:t>Prison</w:t>
      </w:r>
      <w:proofErr w:type="spellEnd"/>
      <w:r w:rsidRPr="00945DB6">
        <w:rPr>
          <w:lang w:val="pt-BR"/>
        </w:rPr>
        <w:t xml:space="preserve">; SEC Charges </w:t>
      </w:r>
      <w:proofErr w:type="spellStart"/>
      <w:r w:rsidRPr="00945DB6">
        <w:rPr>
          <w:lang w:val="pt-BR"/>
        </w:rPr>
        <w:t>Companies</w:t>
      </w:r>
      <w:proofErr w:type="spellEnd"/>
      <w:r w:rsidRPr="00945DB6">
        <w:rPr>
          <w:lang w:val="pt-BR"/>
        </w:rPr>
        <w:t xml:space="preserve"> </w:t>
      </w:r>
      <w:proofErr w:type="spellStart"/>
      <w:r w:rsidRPr="00945DB6">
        <w:rPr>
          <w:lang w:val="pt-BR"/>
        </w:rPr>
        <w:t>and</w:t>
      </w:r>
      <w:proofErr w:type="spellEnd"/>
      <w:r w:rsidRPr="00945DB6">
        <w:rPr>
          <w:lang w:val="pt-BR"/>
        </w:rPr>
        <w:t xml:space="preserve"> </w:t>
      </w:r>
      <w:proofErr w:type="spellStart"/>
      <w:r w:rsidRPr="00945DB6">
        <w:rPr>
          <w:lang w:val="pt-BR"/>
        </w:rPr>
        <w:t>Individuals</w:t>
      </w:r>
      <w:proofErr w:type="spellEnd"/>
      <w:r w:rsidRPr="00945DB6">
        <w:rPr>
          <w:lang w:val="pt-BR"/>
        </w:rPr>
        <w:t xml:space="preserve"> </w:t>
      </w:r>
      <w:proofErr w:type="spellStart"/>
      <w:r w:rsidRPr="00945DB6">
        <w:rPr>
          <w:lang w:val="pt-BR"/>
        </w:rPr>
        <w:t>Behind</w:t>
      </w:r>
      <w:proofErr w:type="spellEnd"/>
      <w:r w:rsidRPr="00945DB6">
        <w:rPr>
          <w:lang w:val="pt-BR"/>
        </w:rPr>
        <w:t xml:space="preserve"> GTV Media </w:t>
      </w:r>
      <w:proofErr w:type="spellStart"/>
      <w:r w:rsidRPr="00945DB6">
        <w:rPr>
          <w:lang w:val="pt-BR"/>
        </w:rPr>
        <w:t>and</w:t>
      </w:r>
      <w:proofErr w:type="spellEnd"/>
      <w:r w:rsidRPr="00945DB6">
        <w:rPr>
          <w:lang w:val="pt-BR"/>
        </w:rPr>
        <w:t xml:space="preserve"> </w:t>
      </w:r>
      <w:proofErr w:type="spellStart"/>
      <w:r w:rsidRPr="00945DB6">
        <w:rPr>
          <w:lang w:val="pt-BR"/>
        </w:rPr>
        <w:t>Saraca</w:t>
      </w:r>
      <w:proofErr w:type="spellEnd"/>
      <w:r w:rsidRPr="00945DB6">
        <w:rPr>
          <w:lang w:val="pt-BR"/>
        </w:rPr>
        <w:t xml:space="preserve"> </w:t>
      </w:r>
      <w:proofErr w:type="spellStart"/>
      <w:r w:rsidRPr="00945DB6">
        <w:rPr>
          <w:lang w:val="pt-BR"/>
        </w:rPr>
        <w:t>Offerings</w:t>
      </w:r>
      <w:proofErr w:type="spellEnd"/>
      <w:r w:rsidRPr="00945DB6">
        <w:rPr>
          <w:lang w:val="pt-BR"/>
        </w:rPr>
        <w:t xml:space="preserve">. No sistema de notas do dossiê, elas aparecem como [F02] [F05] [F08].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44EEB53F"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14AC1D90" w14:textId="77777777" w:rsidR="00F75DDD" w:rsidRPr="00945DB6" w:rsidRDefault="00000000">
      <w:pPr>
        <w:rPr>
          <w:lang w:val="pt-BR"/>
        </w:rPr>
      </w:pPr>
      <w:r w:rsidRPr="00945DB6">
        <w:rPr>
          <w:lang w:val="pt-BR"/>
        </w:rPr>
        <w:br w:type="page"/>
      </w:r>
    </w:p>
    <w:p w14:paraId="29F6D177" w14:textId="77777777" w:rsidR="00F75DDD" w:rsidRPr="00945DB6" w:rsidRDefault="00000000">
      <w:pPr>
        <w:spacing w:before="1900"/>
      </w:pPr>
      <w:r w:rsidRPr="00945DB6">
        <w:rPr>
          <w:rFonts w:ascii="DejaVu Sans" w:eastAsia="DejaVu Sans" w:hAnsi="DejaVu Sans"/>
          <w:b/>
          <w:sz w:val="20"/>
        </w:rPr>
        <w:lastRenderedPageBreak/>
        <w:t>PARTE IV — JASON MILLER</w:t>
      </w:r>
    </w:p>
    <w:p w14:paraId="7CCE85E3" w14:textId="77777777" w:rsidR="00F75DDD" w:rsidRPr="00945DB6" w:rsidRDefault="00000000">
      <w:pPr>
        <w:pStyle w:val="Ttulo"/>
        <w:spacing w:before="160" w:after="280"/>
        <w:rPr>
          <w:color w:val="auto"/>
        </w:rPr>
      </w:pPr>
      <w:bookmarkStart w:id="14" w:name="part4"/>
      <w:r w:rsidRPr="00945DB6">
        <w:rPr>
          <w:rFonts w:ascii="DejaVu Sans" w:eastAsia="DejaVu Sans" w:hAnsi="DejaVu Sans"/>
          <w:color w:val="auto"/>
          <w:sz w:val="48"/>
        </w:rPr>
        <w:t>Jason Miller: acesso, lobby e pressão</w:t>
      </w:r>
      <w:bookmarkEnd w:id="14"/>
    </w:p>
    <w:tbl>
      <w:tblPr>
        <w:tblW w:w="0" w:type="auto"/>
        <w:jc w:val="center"/>
        <w:tblLook w:val="04A0" w:firstRow="1" w:lastRow="0" w:firstColumn="1" w:lastColumn="0" w:noHBand="0" w:noVBand="1"/>
      </w:tblPr>
      <w:tblGrid>
        <w:gridCol w:w="4384"/>
      </w:tblGrid>
      <w:tr w:rsidR="00F75DDD" w:rsidRPr="005145EB" w14:paraId="5ABD9BEE"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19F3567E"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2749F15F"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3713F22C" w14:textId="77777777" w:rsidR="00F75DDD" w:rsidRPr="00945DB6" w:rsidRDefault="00F75DDD">
      <w:pPr>
        <w:spacing w:after="0"/>
        <w:rPr>
          <w:lang w:val="pt-BR"/>
        </w:rPr>
      </w:pPr>
    </w:p>
    <w:p w14:paraId="133E4D5E" w14:textId="77777777" w:rsidR="00F75DDD" w:rsidRPr="00945DB6" w:rsidRDefault="00000000">
      <w:pPr>
        <w:rPr>
          <w:lang w:val="pt-BR"/>
        </w:rPr>
      </w:pPr>
      <w:r w:rsidRPr="00945DB6">
        <w:rPr>
          <w:lang w:val="pt-BR"/>
        </w:rPr>
        <w:br w:type="page"/>
      </w:r>
    </w:p>
    <w:p w14:paraId="582AB848" w14:textId="77777777" w:rsidR="00F75DDD" w:rsidRPr="00945DB6" w:rsidRDefault="00000000">
      <w:pPr>
        <w:pStyle w:val="Ttulo1"/>
        <w:rPr>
          <w:color w:val="auto"/>
          <w:lang w:val="pt-BR"/>
        </w:rPr>
      </w:pPr>
      <w:bookmarkStart w:id="15" w:name="chap12"/>
      <w:r w:rsidRPr="00945DB6">
        <w:rPr>
          <w:color w:val="auto"/>
          <w:lang w:val="pt-BR"/>
        </w:rPr>
        <w:lastRenderedPageBreak/>
        <w:t>12. O profissional da narrativa</w:t>
      </w:r>
      <w:bookmarkEnd w:id="15"/>
    </w:p>
    <w:p w14:paraId="79EC97A4" w14:textId="77777777" w:rsidR="00F75DDD" w:rsidRPr="00945DB6" w:rsidRDefault="00000000">
      <w:pPr>
        <w:pStyle w:val="Corpodetexto"/>
        <w:spacing w:after="70"/>
        <w:ind w:firstLine="312"/>
        <w:jc w:val="both"/>
        <w:rPr>
          <w:lang w:val="pt-BR"/>
        </w:rPr>
      </w:pPr>
      <w:r w:rsidRPr="00945DB6">
        <w:rPr>
          <w:lang w:val="pt-BR"/>
        </w:rPr>
        <w:t>A investigação ganha densidade quando nomes recorrentes deixam de ser tratados como prova automática e passam a funcionar como chaves para novas buscas. Repetição é um indício de estrutura; a estrutura precisa ser demonstrada documento por documento. Miller transforma lealdade partidária e acesso em valor econômico e político.</w:t>
      </w:r>
    </w:p>
    <w:p w14:paraId="04826797"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Campanhas republicanas, círculo de Trump, </w:t>
      </w:r>
      <w:proofErr w:type="spellStart"/>
      <w:r w:rsidRPr="00945DB6">
        <w:rPr>
          <w:lang w:val="pt-BR"/>
        </w:rPr>
        <w:t>Gettr</w:t>
      </w:r>
      <w:proofErr w:type="spellEnd"/>
      <w:r w:rsidRPr="00945DB6">
        <w:rPr>
          <w:lang w:val="pt-BR"/>
        </w:rPr>
        <w:t xml:space="preserve"> e lobby formal para a Índia compõem sua carreira.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19CCCCD2"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60DA5A45" w14:textId="77777777" w:rsidR="00F75DDD" w:rsidRPr="00945DB6" w:rsidRDefault="00000000">
      <w:pPr>
        <w:pStyle w:val="Corpodetexto"/>
        <w:spacing w:after="70"/>
        <w:ind w:firstLine="312"/>
        <w:jc w:val="both"/>
        <w:rPr>
          <w:lang w:val="pt-BR"/>
        </w:rPr>
      </w:pPr>
      <w:r w:rsidRPr="00945DB6">
        <w:rPr>
          <w:lang w:val="pt-BR"/>
        </w:rPr>
        <w:t>A pergunta que organiza a investigação é: Quanto de seu poder é acesso real e quanto é percepção comercializada?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33C5FBEF"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4D5EC4C2"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Contato com autoridades não prova controle sobre decisão estatal. A redação final deve preservar essa reserva em títulos, legendas, chamadas de capa e material promocional, porque a simplificação publicitária costuma ser o ponto em que uma investigação cuidadosa se converte em imputação excessiva.</w:t>
      </w:r>
    </w:p>
    <w:p w14:paraId="47AF2483"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25188DDB"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w:t>
      </w:r>
      <w:proofErr w:type="gramStart"/>
      <w:r w:rsidRPr="00945DB6">
        <w:rPr>
          <w:lang w:val="pt-BR"/>
        </w:rPr>
        <w:t>são 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Registro FARA de SHW </w:t>
      </w:r>
      <w:proofErr w:type="spellStart"/>
      <w:r w:rsidRPr="00945DB6">
        <w:rPr>
          <w:lang w:val="pt-BR"/>
        </w:rPr>
        <w:t>Partners</w:t>
      </w:r>
      <w:proofErr w:type="spellEnd"/>
      <w:r w:rsidRPr="00945DB6">
        <w:rPr>
          <w:lang w:val="pt-BR"/>
        </w:rPr>
        <w:t xml:space="preserve">/Jason Miller; </w:t>
      </w:r>
      <w:proofErr w:type="spellStart"/>
      <w:r w:rsidRPr="00945DB6">
        <w:rPr>
          <w:lang w:val="pt-BR"/>
        </w:rPr>
        <w:t>Supplemental</w:t>
      </w:r>
      <w:proofErr w:type="spellEnd"/>
      <w:r w:rsidRPr="00945DB6">
        <w:rPr>
          <w:lang w:val="pt-BR"/>
        </w:rPr>
        <w:t xml:space="preserve"> </w:t>
      </w:r>
      <w:proofErr w:type="spellStart"/>
      <w:r w:rsidRPr="00945DB6">
        <w:rPr>
          <w:lang w:val="pt-BR"/>
        </w:rPr>
        <w:t>Statement</w:t>
      </w:r>
      <w:proofErr w:type="spellEnd"/>
      <w:r w:rsidRPr="00945DB6">
        <w:rPr>
          <w:lang w:val="pt-BR"/>
        </w:rPr>
        <w:t xml:space="preserve"> — SHW </w:t>
      </w:r>
      <w:proofErr w:type="spellStart"/>
      <w:r w:rsidRPr="00945DB6">
        <w:rPr>
          <w:lang w:val="pt-BR"/>
        </w:rPr>
        <w:t>Partners</w:t>
      </w:r>
      <w:proofErr w:type="spellEnd"/>
      <w:r w:rsidRPr="00945DB6">
        <w:rPr>
          <w:lang w:val="pt-BR"/>
        </w:rPr>
        <w:t xml:space="preserve">. No sistema de notas do dossiê, elas aparecem como [F03] [F13] [F15].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3A06E359"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354CB08A" w14:textId="77777777" w:rsidR="00F75DDD" w:rsidRPr="00945DB6" w:rsidRDefault="00000000">
      <w:pPr>
        <w:rPr>
          <w:lang w:val="pt-BR"/>
        </w:rPr>
      </w:pPr>
      <w:r w:rsidRPr="00945DB6">
        <w:rPr>
          <w:lang w:val="pt-BR"/>
        </w:rPr>
        <w:br w:type="page"/>
      </w:r>
    </w:p>
    <w:p w14:paraId="5A1D647D" w14:textId="77777777" w:rsidR="00F75DDD" w:rsidRPr="00945DB6" w:rsidRDefault="00000000">
      <w:pPr>
        <w:pStyle w:val="Ttulo1"/>
        <w:rPr>
          <w:color w:val="auto"/>
          <w:lang w:val="pt-BR"/>
        </w:rPr>
      </w:pPr>
      <w:bookmarkStart w:id="16" w:name="chap13"/>
      <w:r w:rsidRPr="00945DB6">
        <w:rPr>
          <w:color w:val="auto"/>
          <w:lang w:val="pt-BR"/>
        </w:rPr>
        <w:lastRenderedPageBreak/>
        <w:t>13. O contrato transparente da Índia</w:t>
      </w:r>
      <w:bookmarkEnd w:id="16"/>
    </w:p>
    <w:p w14:paraId="34A4FEC1" w14:textId="77777777" w:rsidR="00F75DDD" w:rsidRPr="00945DB6" w:rsidRDefault="00000000">
      <w:pPr>
        <w:pStyle w:val="Corpodetexto"/>
        <w:spacing w:after="70"/>
        <w:ind w:firstLine="312"/>
        <w:jc w:val="both"/>
        <w:rPr>
          <w:lang w:val="pt-BR"/>
        </w:rPr>
      </w:pPr>
      <w:r w:rsidRPr="00945DB6">
        <w:rPr>
          <w:lang w:val="pt-BR"/>
        </w:rPr>
        <w:t>Este capítulo parte de uma regra elementar da investigação documental: uma sequência de registros não deve ser confundida com uma sentença pronta, mas também não pode ser descartada como coincidência antes de ser examinada. O FARA ilumina o trabalho de Miller para a Índia com cliente, remuneração e contatos.</w:t>
      </w:r>
    </w:p>
    <w:p w14:paraId="38CE08CE"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Registro, contrato e declarações suplementares revelam interlocução com autoridades comerciais e econômicas.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5334A6BE" w14:textId="77777777" w:rsidR="00F75DDD" w:rsidRPr="00945DB6" w:rsidRDefault="00000000">
      <w:pPr>
        <w:pStyle w:val="Corpodetexto"/>
        <w:spacing w:after="70"/>
        <w:ind w:firstLine="312"/>
        <w:jc w:val="both"/>
        <w:rPr>
          <w:lang w:val="pt-BR"/>
        </w:rPr>
      </w:pPr>
      <w:r w:rsidRPr="00945DB6">
        <w:rPr>
          <w:lang w:val="pt-BR"/>
        </w:rPr>
        <w:lastRenderedPageBreak/>
        <w:t>Há três leituras concorrentes que precisam permanecer abertas. A primeira é a de operações 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25EDB40C" w14:textId="77777777" w:rsidR="00F75DDD" w:rsidRPr="00945DB6" w:rsidRDefault="00000000">
      <w:pPr>
        <w:pStyle w:val="Corpodetexto"/>
        <w:spacing w:after="70"/>
        <w:ind w:firstLine="312"/>
        <w:jc w:val="both"/>
        <w:rPr>
          <w:lang w:val="pt-BR"/>
        </w:rPr>
      </w:pPr>
      <w:r w:rsidRPr="00945DB6">
        <w:rPr>
          <w:lang w:val="pt-BR"/>
        </w:rPr>
        <w:t>A pergunta que organiza a investigação é: Por que não há transparência equivalente sobre a campanha relacionada ao Brasil?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2B20EEDA" w14:textId="77777777" w:rsidR="00F75DDD" w:rsidRPr="00945DB6" w:rsidRDefault="00000000">
      <w:pPr>
        <w:pStyle w:val="Corpodetexto"/>
        <w:spacing w:after="70"/>
        <w:ind w:firstLine="312"/>
        <w:jc w:val="both"/>
        <w:rPr>
          <w:lang w:val="pt-BR"/>
        </w:rPr>
      </w:pPr>
      <w:r w:rsidRPr="00945DB6">
        <w:rPr>
          <w:lang w:val="pt-BR"/>
        </w:rPr>
        <w:lastRenderedPageBreak/>
        <w:t>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2977E768"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Ausência de registro não prova automaticamente obrigação de registrar ou pagamento oculto. A redação final deve preservar essa reserva em títulos, legendas, chamadas de capa e material promocional, porque a simplificação publicitária costuma ser o ponto em que uma investigação cuidadosa se converte em imputação excessiva.</w:t>
      </w:r>
    </w:p>
    <w:p w14:paraId="77F53BD2"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w:t>
      </w:r>
      <w:r w:rsidRPr="00945DB6">
        <w:rPr>
          <w:lang w:val="pt-BR"/>
        </w:rPr>
        <w:lastRenderedPageBreak/>
        <w:t>comunicações internas e respostas formais dos citados. A obtenção de apenas uma dessas peças pode deslocar uma afirmação de “hipótese” para “fato documentado” — ou demonstrar que a hipótese estava errada.</w:t>
      </w:r>
    </w:p>
    <w:p w14:paraId="1604EC97"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Registro FARA de SHW </w:t>
      </w:r>
      <w:proofErr w:type="spellStart"/>
      <w:r w:rsidRPr="00945DB6">
        <w:rPr>
          <w:lang w:val="pt-BR"/>
        </w:rPr>
        <w:t>Partners</w:t>
      </w:r>
      <w:proofErr w:type="spellEnd"/>
      <w:r w:rsidRPr="00945DB6">
        <w:rPr>
          <w:lang w:val="pt-BR"/>
        </w:rPr>
        <w:t xml:space="preserve">/Jason Miller; Contrato do registro FARA de SHW </w:t>
      </w:r>
      <w:proofErr w:type="spellStart"/>
      <w:r w:rsidRPr="00945DB6">
        <w:rPr>
          <w:lang w:val="pt-BR"/>
        </w:rPr>
        <w:t>Partners</w:t>
      </w:r>
      <w:proofErr w:type="spellEnd"/>
      <w:r w:rsidRPr="00945DB6">
        <w:rPr>
          <w:lang w:val="pt-BR"/>
        </w:rPr>
        <w:t xml:space="preserve">; </w:t>
      </w:r>
      <w:proofErr w:type="spellStart"/>
      <w:r w:rsidRPr="00945DB6">
        <w:rPr>
          <w:lang w:val="pt-BR"/>
        </w:rPr>
        <w:t>Supplemental</w:t>
      </w:r>
      <w:proofErr w:type="spellEnd"/>
      <w:r w:rsidRPr="00945DB6">
        <w:rPr>
          <w:lang w:val="pt-BR"/>
        </w:rPr>
        <w:t xml:space="preserve"> </w:t>
      </w:r>
      <w:proofErr w:type="spellStart"/>
      <w:r w:rsidRPr="00945DB6">
        <w:rPr>
          <w:lang w:val="pt-BR"/>
        </w:rPr>
        <w:t>Statement</w:t>
      </w:r>
      <w:proofErr w:type="spellEnd"/>
      <w:r w:rsidRPr="00945DB6">
        <w:rPr>
          <w:lang w:val="pt-BR"/>
        </w:rPr>
        <w:t xml:space="preserve"> — SHW </w:t>
      </w:r>
      <w:proofErr w:type="spellStart"/>
      <w:r w:rsidRPr="00945DB6">
        <w:rPr>
          <w:lang w:val="pt-BR"/>
        </w:rPr>
        <w:t>Partners</w:t>
      </w:r>
      <w:proofErr w:type="spellEnd"/>
      <w:r w:rsidRPr="00945DB6">
        <w:rPr>
          <w:lang w:val="pt-BR"/>
        </w:rPr>
        <w:t xml:space="preserve">; FARA — perguntas frequentes. No sistema de notas do dossiê, elas aparecem como [F13] [F14] [F15] [F16].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55F515BA"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364F553D" w14:textId="77777777" w:rsidR="00F75DDD" w:rsidRPr="00945DB6" w:rsidRDefault="00000000">
      <w:pPr>
        <w:rPr>
          <w:lang w:val="pt-BR"/>
        </w:rPr>
      </w:pPr>
      <w:r w:rsidRPr="00945DB6">
        <w:rPr>
          <w:lang w:val="pt-BR"/>
        </w:rPr>
        <w:lastRenderedPageBreak/>
        <w:br w:type="page"/>
      </w:r>
    </w:p>
    <w:p w14:paraId="1C85E8BE" w14:textId="77777777" w:rsidR="00F75DDD" w:rsidRPr="00945DB6" w:rsidRDefault="00000000">
      <w:pPr>
        <w:pStyle w:val="Ttulo1"/>
        <w:rPr>
          <w:color w:val="auto"/>
          <w:lang w:val="pt-BR"/>
        </w:rPr>
      </w:pPr>
      <w:bookmarkStart w:id="17" w:name="chap14"/>
      <w:r w:rsidRPr="00945DB6">
        <w:rPr>
          <w:color w:val="auto"/>
          <w:lang w:val="pt-BR"/>
        </w:rPr>
        <w:lastRenderedPageBreak/>
        <w:t>14. O dinheiro contestado</w:t>
      </w:r>
      <w:bookmarkEnd w:id="17"/>
    </w:p>
    <w:p w14:paraId="583E83DC" w14:textId="77777777" w:rsidR="00F75DDD" w:rsidRPr="00945DB6" w:rsidRDefault="00000000">
      <w:pPr>
        <w:pStyle w:val="Corpodetexto"/>
        <w:spacing w:after="70"/>
        <w:ind w:firstLine="312"/>
        <w:jc w:val="both"/>
        <w:rPr>
          <w:lang w:val="pt-BR"/>
        </w:rPr>
      </w:pPr>
      <w:r w:rsidRPr="00945DB6">
        <w:rPr>
          <w:lang w:val="pt-BR"/>
        </w:rPr>
        <w:t xml:space="preserve">O ponto de partida aqui não é a reputação dos personagens, e sim a materialidade dos atos: datas, assinaturas, entidades, pagamentos, contratos, decisões e versões públicas que podem ser comparadas entre si. Miller dirigiu uma plataforma financiada por estruturas de </w:t>
      </w:r>
      <w:proofErr w:type="spellStart"/>
      <w:r w:rsidRPr="00945DB6">
        <w:rPr>
          <w:lang w:val="pt-BR"/>
        </w:rPr>
        <w:t>Guo</w:t>
      </w:r>
      <w:proofErr w:type="spellEnd"/>
      <w:r w:rsidRPr="00945DB6">
        <w:rPr>
          <w:lang w:val="pt-BR"/>
        </w:rPr>
        <w:t xml:space="preserve"> e responde a ação pessoal de recuperação.</w:t>
      </w:r>
    </w:p>
    <w:p w14:paraId="715569A8"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w:t>
      </w:r>
      <w:proofErr w:type="spellStart"/>
      <w:r w:rsidRPr="00945DB6">
        <w:rPr>
          <w:lang w:val="pt-BR"/>
        </w:rPr>
        <w:t>Gettr</w:t>
      </w:r>
      <w:proofErr w:type="spellEnd"/>
      <w:r w:rsidRPr="00945DB6">
        <w:rPr>
          <w:lang w:val="pt-BR"/>
        </w:rPr>
        <w:t xml:space="preserve"> sofreu default superior a US$ 35 milhões; Miller contesta cerca de US$ 353 mil.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74C350F5" w14:textId="77777777" w:rsidR="00F75DDD" w:rsidRPr="00945DB6" w:rsidRDefault="00000000">
      <w:pPr>
        <w:pStyle w:val="Corpodetexto"/>
        <w:spacing w:after="70"/>
        <w:ind w:firstLine="312"/>
        <w:jc w:val="both"/>
        <w:rPr>
          <w:lang w:val="pt-BR"/>
        </w:rPr>
      </w:pPr>
      <w:r w:rsidRPr="00945DB6">
        <w:rPr>
          <w:lang w:val="pt-BR"/>
        </w:rPr>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lastRenderedPageBreak/>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0405BBAC" w14:textId="77777777" w:rsidR="00F75DDD" w:rsidRPr="00945DB6" w:rsidRDefault="00000000">
      <w:pPr>
        <w:pStyle w:val="Corpodetexto"/>
        <w:spacing w:after="70"/>
        <w:ind w:firstLine="312"/>
        <w:jc w:val="both"/>
        <w:rPr>
          <w:lang w:val="pt-BR"/>
        </w:rPr>
      </w:pPr>
      <w:r w:rsidRPr="00945DB6">
        <w:rPr>
          <w:lang w:val="pt-BR"/>
        </w:rPr>
        <w:t>A pergunta que organiza a investigação é: Que serviços corresponderam aos valores e quais alertas internos existiam?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6AFD61EA"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15A24333"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 ação pessoal estava pendente na data de corte. A redação final deve preservar essa reserva em títulos, legendas, chamadas de capa e material promocional, porque a simplificação publicitária costuma ser o ponto em que uma investigação cuidadosa se converte em imputação excessiva.</w:t>
      </w:r>
    </w:p>
    <w:p w14:paraId="0CF8B24E"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3BDD0558"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w:t>
      </w:r>
      <w:proofErr w:type="spellStart"/>
      <w:r w:rsidRPr="00945DB6">
        <w:rPr>
          <w:lang w:val="pt-BR"/>
        </w:rPr>
        <w:t>Despins</w:t>
      </w:r>
      <w:proofErr w:type="spellEnd"/>
      <w:r w:rsidRPr="00945DB6">
        <w:rPr>
          <w:lang w:val="pt-BR"/>
        </w:rPr>
        <w:t xml:space="preserve"> v. </w:t>
      </w:r>
      <w:proofErr w:type="spellStart"/>
      <w:r w:rsidRPr="00945DB6">
        <w:rPr>
          <w:lang w:val="pt-BR"/>
        </w:rPr>
        <w:t>Gettr</w:t>
      </w:r>
      <w:proofErr w:type="spellEnd"/>
      <w:r w:rsidRPr="00945DB6">
        <w:rPr>
          <w:lang w:val="pt-BR"/>
        </w:rPr>
        <w:t xml:space="preserve"> USA, Inc.; </w:t>
      </w:r>
      <w:proofErr w:type="spellStart"/>
      <w:r w:rsidRPr="00945DB6">
        <w:rPr>
          <w:lang w:val="pt-BR"/>
        </w:rPr>
        <w:t>Despins</w:t>
      </w:r>
      <w:proofErr w:type="spellEnd"/>
      <w:r w:rsidRPr="00945DB6">
        <w:rPr>
          <w:lang w:val="pt-BR"/>
        </w:rPr>
        <w:t xml:space="preserve"> v. Miller; 11 U.S.C. § 548; 11 U.S.C. § 550. No sistema de notas do dossiê, elas aparecem como [F09] [F10] [F30] [F31].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2922E4DA"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3AB2378B" w14:textId="77777777" w:rsidR="00F75DDD" w:rsidRPr="00945DB6" w:rsidRDefault="00000000">
      <w:pPr>
        <w:rPr>
          <w:lang w:val="pt-BR"/>
        </w:rPr>
      </w:pPr>
      <w:r w:rsidRPr="00945DB6">
        <w:rPr>
          <w:lang w:val="pt-BR"/>
        </w:rPr>
        <w:br w:type="page"/>
      </w:r>
    </w:p>
    <w:p w14:paraId="620999C0" w14:textId="77777777" w:rsidR="00F75DDD" w:rsidRPr="00945DB6" w:rsidRDefault="00000000">
      <w:pPr>
        <w:pStyle w:val="Ttulo1"/>
        <w:rPr>
          <w:color w:val="auto"/>
          <w:lang w:val="pt-BR"/>
        </w:rPr>
      </w:pPr>
      <w:bookmarkStart w:id="18" w:name="chap15"/>
      <w:r w:rsidRPr="00945DB6">
        <w:rPr>
          <w:color w:val="auto"/>
          <w:lang w:val="pt-BR"/>
        </w:rPr>
        <w:lastRenderedPageBreak/>
        <w:t>15. Guerra contra tribunais</w:t>
      </w:r>
      <w:bookmarkEnd w:id="18"/>
    </w:p>
    <w:p w14:paraId="255C34D1" w14:textId="77777777" w:rsidR="00F75DDD" w:rsidRPr="00945DB6" w:rsidRDefault="00000000">
      <w:pPr>
        <w:pStyle w:val="Corpodetexto"/>
        <w:spacing w:after="70"/>
        <w:ind w:firstLine="312"/>
        <w:jc w:val="both"/>
        <w:rPr>
          <w:lang w:val="pt-BR"/>
        </w:rPr>
      </w:pPr>
      <w:r w:rsidRPr="00945DB6">
        <w:rPr>
          <w:lang w:val="pt-BR"/>
        </w:rPr>
        <w:t>A utilidade desta etapa está em retirar o debate do terreno puramente partidário. O que interessa é saber quem decidiu, quem assinou, quem pagou, quem recebeu, qual veículo foi usado e que documento registra cada passagem. A retórica de Miller transforma decisões judiciais em combate pessoal e mobilização externa.</w:t>
      </w:r>
    </w:p>
    <w:p w14:paraId="5D62F623"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Postagens contra ministros brasileiros e episódio com juiz da Flórida mostram método de pressão pública.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3889901B" w14:textId="77777777" w:rsidR="00F75DDD" w:rsidRPr="00945DB6" w:rsidRDefault="00000000">
      <w:pPr>
        <w:pStyle w:val="Corpodetexto"/>
        <w:spacing w:after="70"/>
        <w:ind w:firstLine="312"/>
        <w:jc w:val="both"/>
        <w:rPr>
          <w:lang w:val="pt-BR"/>
        </w:rPr>
      </w:pPr>
      <w:r w:rsidRPr="00945DB6">
        <w:rPr>
          <w:lang w:val="pt-BR"/>
        </w:rPr>
        <w:t xml:space="preserve">Cronologia ajuda, mas não resolve. A proximidade entre acontecimentos pode indicar planejamento, </w:t>
      </w:r>
      <w:r w:rsidRPr="00945DB6">
        <w:rPr>
          <w:lang w:val="pt-BR"/>
        </w:rPr>
        <w:lastRenderedPageBreak/>
        <w:t>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106A2B29" w14:textId="77777777" w:rsidR="00F75DDD" w:rsidRPr="00945DB6" w:rsidRDefault="00000000">
      <w:pPr>
        <w:pStyle w:val="Corpodetexto"/>
        <w:spacing w:after="70"/>
        <w:ind w:firstLine="312"/>
        <w:jc w:val="both"/>
        <w:rPr>
          <w:lang w:val="pt-BR"/>
        </w:rPr>
      </w:pPr>
      <w:r w:rsidRPr="00945DB6">
        <w:rPr>
          <w:lang w:val="pt-BR"/>
        </w:rPr>
        <w:t>A pergunta que organiza a investigação é: Qual é a fronteira entre crítica protegida, intimidação e coação?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54068515"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w:t>
      </w:r>
      <w:r w:rsidRPr="00945DB6">
        <w:rPr>
          <w:lang w:val="pt-BR"/>
        </w:rPr>
        <w:lastRenderedPageBreak/>
        <w:t>prestado; uma dissolução simultânea pode decorrer de reorganização fiscal. Essas hipóteses não encerram a apuração, mas definem quais provas seriam capazes de distingui-las de um arranjo coordenado.</w:t>
      </w:r>
    </w:p>
    <w:p w14:paraId="192C5185"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Analisar função política da linguagem sem declarar crime não julgado. A redação final deve preservar essa reserva em títulos, legendas, chamadas de capa e material promocional, porque a simplificação publicitária costuma ser o ponto em que uma investigação cuidadosa se converte em imputação excessiva.</w:t>
      </w:r>
    </w:p>
    <w:p w14:paraId="54401B74"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3A6A1D90"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w:t>
      </w:r>
      <w:proofErr w:type="gramStart"/>
      <w:r w:rsidRPr="00945DB6">
        <w:rPr>
          <w:lang w:val="pt-BR"/>
        </w:rPr>
        <w:t>são 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STF condena Eduardo Bolsonaro por coação. No sistema de notas do dossiê, elas aparecem como [F03] [F22].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13FCF0C9"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69AE0FD5" w14:textId="77777777" w:rsidR="00F75DDD" w:rsidRPr="00945DB6" w:rsidRDefault="00000000">
      <w:pPr>
        <w:rPr>
          <w:lang w:val="pt-BR"/>
        </w:rPr>
      </w:pPr>
      <w:r w:rsidRPr="00945DB6">
        <w:rPr>
          <w:lang w:val="pt-BR"/>
        </w:rPr>
        <w:br w:type="page"/>
      </w:r>
    </w:p>
    <w:p w14:paraId="55A23CCA" w14:textId="77777777" w:rsidR="00F75DDD" w:rsidRPr="00945DB6" w:rsidRDefault="00000000">
      <w:pPr>
        <w:pStyle w:val="Ttulo1"/>
        <w:rPr>
          <w:color w:val="auto"/>
          <w:lang w:val="pt-BR"/>
        </w:rPr>
      </w:pPr>
      <w:bookmarkStart w:id="19" w:name="chap16"/>
      <w:r w:rsidRPr="00945DB6">
        <w:rPr>
          <w:color w:val="auto"/>
          <w:lang w:val="pt-BR"/>
        </w:rPr>
        <w:lastRenderedPageBreak/>
        <w:t>16. Empresas intermediárias e credibilidade</w:t>
      </w:r>
      <w:bookmarkEnd w:id="19"/>
    </w:p>
    <w:p w14:paraId="4C02E620" w14:textId="77777777" w:rsidR="00F75DDD" w:rsidRPr="00945DB6" w:rsidRDefault="00000000">
      <w:pPr>
        <w:pStyle w:val="Corpodetexto"/>
        <w:spacing w:after="70"/>
        <w:ind w:firstLine="312"/>
        <w:jc w:val="both"/>
        <w:rPr>
          <w:lang w:val="pt-BR"/>
        </w:rPr>
      </w:pPr>
      <w:r w:rsidRPr="00945DB6">
        <w:rPr>
          <w:lang w:val="pt-BR"/>
        </w:rPr>
        <w:t>A investigação ganha densidade quando nomes recorrentes deixam de ser tratados como prova automática e passam a funcionar como chaves para novas buscas. Repetição é um indício de estrutura; a estrutura precisa ser demonstrada documento por documento. Controvérsias sobre renda e pagamentos roteados afetam a credibilidade de negativas financeiras.</w:t>
      </w:r>
    </w:p>
    <w:p w14:paraId="2643442D"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Guardian e Salon descreveram recontratação sigilosa e pagamentos por terceiros; Miller contesta as interpretações.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7D9B310F"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45B60DED" w14:textId="77777777" w:rsidR="00F75DDD" w:rsidRPr="00945DB6" w:rsidRDefault="00000000">
      <w:pPr>
        <w:pStyle w:val="Corpodetexto"/>
        <w:spacing w:after="70"/>
        <w:ind w:firstLine="312"/>
        <w:jc w:val="both"/>
        <w:rPr>
          <w:lang w:val="pt-BR"/>
        </w:rPr>
      </w:pPr>
      <w:r w:rsidRPr="00945DB6">
        <w:rPr>
          <w:lang w:val="pt-BR"/>
        </w:rPr>
        <w:t>A pergunta que organiza a investigação é: Como foram estruturados, tributados e declarados esses recebimentos?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74411223"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7F61CF22"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Atribuir cada alegação e registrar as negativas. A redação final deve preservar essa reserva em títulos, legendas, chamadas de capa e material promocional, porque a simplificação publicitária costuma ser o ponto em que uma investigação cuidadosa se converte em imputação excessiva.</w:t>
      </w:r>
    </w:p>
    <w:p w14:paraId="6654464F"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uma afirmação de “hipótese” para “fato </w:t>
      </w:r>
      <w:r w:rsidRPr="00945DB6">
        <w:rPr>
          <w:lang w:val="pt-BR"/>
        </w:rPr>
        <w:lastRenderedPageBreak/>
        <w:t>documentado” — ou demonstrar que a hipótese estava errada.</w:t>
      </w:r>
    </w:p>
    <w:p w14:paraId="4A1A2163"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Jason Miller </w:t>
      </w:r>
      <w:proofErr w:type="spellStart"/>
      <w:r w:rsidRPr="00945DB6">
        <w:rPr>
          <w:lang w:val="pt-BR"/>
        </w:rPr>
        <w:t>secret</w:t>
      </w:r>
      <w:proofErr w:type="spellEnd"/>
      <w:r w:rsidRPr="00945DB6">
        <w:rPr>
          <w:lang w:val="pt-BR"/>
        </w:rPr>
        <w:t xml:space="preserve"> </w:t>
      </w:r>
      <w:proofErr w:type="spellStart"/>
      <w:r w:rsidRPr="00945DB6">
        <w:rPr>
          <w:lang w:val="pt-BR"/>
        </w:rPr>
        <w:t>deal</w:t>
      </w:r>
      <w:proofErr w:type="spellEnd"/>
      <w:r w:rsidRPr="00945DB6">
        <w:rPr>
          <w:lang w:val="pt-BR"/>
        </w:rPr>
        <w:t xml:space="preserve"> </w:t>
      </w:r>
      <w:proofErr w:type="spellStart"/>
      <w:r w:rsidRPr="00945DB6">
        <w:rPr>
          <w:lang w:val="pt-BR"/>
        </w:rPr>
        <w:t>with</w:t>
      </w:r>
      <w:proofErr w:type="spellEnd"/>
      <w:r w:rsidRPr="00945DB6">
        <w:rPr>
          <w:lang w:val="pt-BR"/>
        </w:rPr>
        <w:t xml:space="preserve"> </w:t>
      </w:r>
      <w:proofErr w:type="spellStart"/>
      <w:r w:rsidRPr="00945DB6">
        <w:rPr>
          <w:lang w:val="pt-BR"/>
        </w:rPr>
        <w:t>Teneo</w:t>
      </w:r>
      <w:proofErr w:type="spellEnd"/>
      <w:r w:rsidRPr="00945DB6">
        <w:rPr>
          <w:lang w:val="pt-BR"/>
        </w:rPr>
        <w:t xml:space="preserve">; Hidden </w:t>
      </w:r>
      <w:proofErr w:type="spellStart"/>
      <w:r w:rsidRPr="00945DB6">
        <w:rPr>
          <w:lang w:val="pt-BR"/>
        </w:rPr>
        <w:t>payments</w:t>
      </w:r>
      <w:proofErr w:type="spellEnd"/>
      <w:r w:rsidRPr="00945DB6">
        <w:rPr>
          <w:lang w:val="pt-BR"/>
        </w:rPr>
        <w:t xml:space="preserve"> </w:t>
      </w:r>
      <w:proofErr w:type="spellStart"/>
      <w:r w:rsidRPr="00945DB6">
        <w:rPr>
          <w:lang w:val="pt-BR"/>
        </w:rPr>
        <w:t>to</w:t>
      </w:r>
      <w:proofErr w:type="spellEnd"/>
      <w:r w:rsidRPr="00945DB6">
        <w:rPr>
          <w:lang w:val="pt-BR"/>
        </w:rPr>
        <w:t xml:space="preserve"> Jason Miller. No sistema de notas do dossiê, elas aparecem como [F32] [F33].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677FA0E3"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264C2113" w14:textId="77777777" w:rsidR="00F75DDD" w:rsidRPr="00945DB6" w:rsidRDefault="00000000">
      <w:pPr>
        <w:rPr>
          <w:lang w:val="pt-BR"/>
        </w:rPr>
      </w:pPr>
      <w:r w:rsidRPr="00945DB6">
        <w:rPr>
          <w:lang w:val="pt-BR"/>
        </w:rPr>
        <w:br w:type="page"/>
      </w:r>
    </w:p>
    <w:p w14:paraId="519D8C00"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V — PAULO FIGUEIREDO</w:t>
      </w:r>
    </w:p>
    <w:p w14:paraId="2410BB63" w14:textId="77777777" w:rsidR="00F75DDD" w:rsidRPr="00945DB6" w:rsidRDefault="00000000">
      <w:pPr>
        <w:pStyle w:val="Ttulo"/>
        <w:spacing w:before="160" w:after="280"/>
        <w:rPr>
          <w:color w:val="auto"/>
          <w:lang w:val="pt-BR"/>
        </w:rPr>
      </w:pPr>
      <w:bookmarkStart w:id="20" w:name="part5"/>
      <w:r w:rsidRPr="00945DB6">
        <w:rPr>
          <w:rFonts w:ascii="DejaVu Sans" w:eastAsia="DejaVu Sans" w:hAnsi="DejaVu Sans"/>
          <w:color w:val="auto"/>
          <w:sz w:val="48"/>
          <w:lang w:val="pt-BR"/>
        </w:rPr>
        <w:t xml:space="preserve">Paulo Figueiredo: negócios, política e </w:t>
      </w:r>
      <w:proofErr w:type="spellStart"/>
      <w:r w:rsidRPr="00945DB6">
        <w:rPr>
          <w:rFonts w:ascii="DejaVu Sans" w:eastAsia="DejaVu Sans" w:hAnsi="DejaVu Sans"/>
          <w:color w:val="auto"/>
          <w:sz w:val="48"/>
          <w:lang w:val="pt-BR"/>
        </w:rPr>
        <w:t>Gettr</w:t>
      </w:r>
      <w:bookmarkEnd w:id="20"/>
      <w:proofErr w:type="spellEnd"/>
    </w:p>
    <w:tbl>
      <w:tblPr>
        <w:tblW w:w="0" w:type="auto"/>
        <w:jc w:val="center"/>
        <w:tblLook w:val="04A0" w:firstRow="1" w:lastRow="0" w:firstColumn="1" w:lastColumn="0" w:noHBand="0" w:noVBand="1"/>
      </w:tblPr>
      <w:tblGrid>
        <w:gridCol w:w="4384"/>
      </w:tblGrid>
      <w:tr w:rsidR="00F75DDD" w:rsidRPr="005145EB" w14:paraId="00D4EFCF"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30F18135"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3BF6A998"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04008589" w14:textId="77777777" w:rsidR="00F75DDD" w:rsidRPr="00945DB6" w:rsidRDefault="00F75DDD">
      <w:pPr>
        <w:spacing w:after="0"/>
        <w:rPr>
          <w:lang w:val="pt-BR"/>
        </w:rPr>
      </w:pPr>
    </w:p>
    <w:p w14:paraId="230F8821" w14:textId="77777777" w:rsidR="00F75DDD" w:rsidRPr="00945DB6" w:rsidRDefault="00000000">
      <w:pPr>
        <w:rPr>
          <w:lang w:val="pt-BR"/>
        </w:rPr>
      </w:pPr>
      <w:r w:rsidRPr="00945DB6">
        <w:rPr>
          <w:lang w:val="pt-BR"/>
        </w:rPr>
        <w:br w:type="page"/>
      </w:r>
    </w:p>
    <w:p w14:paraId="25E6112D" w14:textId="77777777" w:rsidR="00F75DDD" w:rsidRPr="00945DB6" w:rsidRDefault="00000000">
      <w:pPr>
        <w:pStyle w:val="Ttulo1"/>
        <w:rPr>
          <w:color w:val="auto"/>
          <w:lang w:val="pt-BR"/>
        </w:rPr>
      </w:pPr>
      <w:bookmarkStart w:id="21" w:name="chap17"/>
      <w:r w:rsidRPr="00945DB6">
        <w:rPr>
          <w:color w:val="auto"/>
          <w:lang w:val="pt-BR"/>
        </w:rPr>
        <w:lastRenderedPageBreak/>
        <w:t>17. Do Trump Hotel à política</w:t>
      </w:r>
      <w:bookmarkEnd w:id="21"/>
    </w:p>
    <w:p w14:paraId="062DA981" w14:textId="77777777" w:rsidR="00F75DDD" w:rsidRPr="00945DB6" w:rsidRDefault="00000000">
      <w:pPr>
        <w:pStyle w:val="Corpodetexto"/>
        <w:spacing w:after="70"/>
        <w:ind w:firstLine="312"/>
        <w:jc w:val="both"/>
        <w:rPr>
          <w:lang w:val="pt-BR"/>
        </w:rPr>
      </w:pPr>
      <w:r w:rsidRPr="00945DB6">
        <w:rPr>
          <w:lang w:val="pt-BR"/>
        </w:rPr>
        <w:t>Este capítulo parte de uma regra elementar da investigação documental: uma sequência de registros não deve ser confundida com uma sentença pronta, mas também não pode ser descartada como coincidência antes de ser examinada. O elo de Figueiredo com a marca Trump começou como negócio e virou capital político.</w:t>
      </w:r>
    </w:p>
    <w:p w14:paraId="20CC73E6"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Hotel, fundo, investigações brasileiras e sanção da CVM antecedem sua atuação na </w:t>
      </w:r>
      <w:proofErr w:type="spellStart"/>
      <w:r w:rsidRPr="00945DB6">
        <w:rPr>
          <w:lang w:val="pt-BR"/>
        </w:rPr>
        <w:t>Gettr</w:t>
      </w:r>
      <w:proofErr w:type="spellEnd"/>
      <w:r w:rsidRPr="00945DB6">
        <w:rPr>
          <w:lang w:val="pt-BR"/>
        </w:rPr>
        <w:t>.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5E86F8F6" w14:textId="77777777" w:rsidR="00F75DDD" w:rsidRPr="00945DB6" w:rsidRDefault="00000000">
      <w:pPr>
        <w:pStyle w:val="Corpodetexto"/>
        <w:spacing w:after="70"/>
        <w:ind w:firstLine="312"/>
        <w:jc w:val="both"/>
        <w:rPr>
          <w:lang w:val="pt-BR"/>
        </w:rPr>
      </w:pPr>
      <w:r w:rsidRPr="00945DB6">
        <w:rPr>
          <w:lang w:val="pt-BR"/>
        </w:rPr>
        <w:t xml:space="preserve">Há três leituras concorrentes que precisam permanecer abertas. A primeira é a de operações </w:t>
      </w:r>
      <w:r w:rsidRPr="00945DB6">
        <w:rPr>
          <w:lang w:val="pt-BR"/>
        </w:rPr>
        <w:lastRenderedPageBreak/>
        <w:t>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7B09D29D" w14:textId="77777777" w:rsidR="00F75DDD" w:rsidRPr="00945DB6" w:rsidRDefault="00000000">
      <w:pPr>
        <w:pStyle w:val="Corpodetexto"/>
        <w:spacing w:after="70"/>
        <w:ind w:firstLine="312"/>
        <w:jc w:val="both"/>
        <w:rPr>
          <w:lang w:val="pt-BR"/>
        </w:rPr>
      </w:pPr>
      <w:r w:rsidRPr="00945DB6">
        <w:rPr>
          <w:lang w:val="pt-BR"/>
        </w:rPr>
        <w:t>A pergunta que organiza a investigação é: Como a biografia empresarial foi convertida em autoridade no trumpismo brasileiro?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42E1C014"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w:t>
      </w:r>
      <w:r w:rsidRPr="00945DB6">
        <w:rPr>
          <w:lang w:val="pt-BR"/>
        </w:rPr>
        <w:lastRenderedPageBreak/>
        <w:t>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6992A072"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Atualizar ação penal e individualizar multas de pai e filho. A redação final deve preservar essa reserva em títulos, legendas, chamadas de capa e material promocional, porque a simplificação publicitária costuma ser o ponto em que uma investigação cuidadosa se converte em imputação excessiva.</w:t>
      </w:r>
    </w:p>
    <w:p w14:paraId="392225CF"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uma afirmação de “hipótese” para “fato </w:t>
      </w:r>
      <w:r w:rsidRPr="00945DB6">
        <w:rPr>
          <w:lang w:val="pt-BR"/>
        </w:rPr>
        <w:lastRenderedPageBreak/>
        <w:t>documentado” — ou demonstrar que a hipótese estava errada.</w:t>
      </w:r>
    </w:p>
    <w:p w14:paraId="6E113B5B"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PAS CVM — Trump Hotel Rio e fundo LSH. No sistema de notas do dossiê, elas aparecem como [F02] [F26].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261F0500"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0F0F9CE8" w14:textId="77777777" w:rsidR="00F75DDD" w:rsidRPr="00945DB6" w:rsidRDefault="00000000">
      <w:pPr>
        <w:rPr>
          <w:lang w:val="pt-BR"/>
        </w:rPr>
      </w:pPr>
      <w:r w:rsidRPr="00945DB6">
        <w:rPr>
          <w:lang w:val="pt-BR"/>
        </w:rPr>
        <w:br w:type="page"/>
      </w:r>
    </w:p>
    <w:p w14:paraId="650323D4" w14:textId="77777777" w:rsidR="00F75DDD" w:rsidRPr="00945DB6" w:rsidRDefault="00000000">
      <w:pPr>
        <w:pStyle w:val="Ttulo1"/>
        <w:rPr>
          <w:color w:val="auto"/>
          <w:lang w:val="pt-BR"/>
        </w:rPr>
      </w:pPr>
      <w:bookmarkStart w:id="22" w:name="chap18"/>
      <w:r w:rsidRPr="00945DB6">
        <w:rPr>
          <w:color w:val="auto"/>
          <w:lang w:val="pt-BR"/>
        </w:rPr>
        <w:lastRenderedPageBreak/>
        <w:t xml:space="preserve">18. </w:t>
      </w:r>
      <w:proofErr w:type="spellStart"/>
      <w:r w:rsidRPr="00945DB6">
        <w:rPr>
          <w:color w:val="auto"/>
          <w:lang w:val="pt-BR"/>
        </w:rPr>
        <w:t>International</w:t>
      </w:r>
      <w:proofErr w:type="spellEnd"/>
      <w:r w:rsidRPr="00945DB6">
        <w:rPr>
          <w:color w:val="auto"/>
          <w:lang w:val="pt-BR"/>
        </w:rPr>
        <w:t xml:space="preserve"> </w:t>
      </w:r>
      <w:proofErr w:type="spellStart"/>
      <w:r w:rsidRPr="00945DB6">
        <w:rPr>
          <w:color w:val="auto"/>
          <w:lang w:val="pt-BR"/>
        </w:rPr>
        <w:t>Treasure</w:t>
      </w:r>
      <w:proofErr w:type="spellEnd"/>
      <w:r w:rsidRPr="00945DB6">
        <w:rPr>
          <w:color w:val="auto"/>
          <w:lang w:val="pt-BR"/>
        </w:rPr>
        <w:t xml:space="preserve"> </w:t>
      </w:r>
      <w:proofErr w:type="spellStart"/>
      <w:r w:rsidRPr="00945DB6">
        <w:rPr>
          <w:color w:val="auto"/>
          <w:lang w:val="pt-BR"/>
        </w:rPr>
        <w:t>Group</w:t>
      </w:r>
      <w:bookmarkEnd w:id="22"/>
      <w:proofErr w:type="spellEnd"/>
    </w:p>
    <w:p w14:paraId="44827B05" w14:textId="77777777" w:rsidR="00F75DDD" w:rsidRPr="00945DB6" w:rsidRDefault="00000000">
      <w:pPr>
        <w:pStyle w:val="Corpodetexto"/>
        <w:spacing w:after="70"/>
        <w:ind w:firstLine="312"/>
        <w:jc w:val="both"/>
        <w:rPr>
          <w:lang w:val="pt-BR"/>
        </w:rPr>
      </w:pPr>
      <w:r w:rsidRPr="00945DB6">
        <w:rPr>
          <w:lang w:val="pt-BR"/>
        </w:rPr>
        <w:t xml:space="preserve">O ponto de partida aqui não é a reputação dos personagens, e sim a materialidade dos atos: datas, assinaturas, entidades, pagamentos, contratos, decisões e versões públicas que podem ser comparadas entre si. A LLC foi o veículo contratual da operação </w:t>
      </w:r>
      <w:proofErr w:type="spellStart"/>
      <w:r w:rsidRPr="00945DB6">
        <w:rPr>
          <w:lang w:val="pt-BR"/>
        </w:rPr>
        <w:t>Gettr</w:t>
      </w:r>
      <w:proofErr w:type="spellEnd"/>
      <w:r w:rsidRPr="00945DB6">
        <w:rPr>
          <w:lang w:val="pt-BR"/>
        </w:rPr>
        <w:t xml:space="preserve"> no Brasil.</w:t>
      </w:r>
    </w:p>
    <w:p w14:paraId="5CB64415"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Quatro parcelas de US$ 35 mil correspondem aos US$ 140 mil depois cobrados pelo administrador falimentar.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575ECE97" w14:textId="77777777" w:rsidR="00F75DDD" w:rsidRPr="00945DB6" w:rsidRDefault="00000000">
      <w:pPr>
        <w:pStyle w:val="Corpodetexto"/>
        <w:spacing w:after="70"/>
        <w:ind w:firstLine="312"/>
        <w:jc w:val="both"/>
        <w:rPr>
          <w:lang w:val="pt-BR"/>
        </w:rPr>
      </w:pPr>
      <w:r w:rsidRPr="00945DB6">
        <w:rPr>
          <w:lang w:val="pt-BR"/>
        </w:rPr>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lastRenderedPageBreak/>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6B286573" w14:textId="77777777" w:rsidR="00F75DDD" w:rsidRPr="00945DB6" w:rsidRDefault="00000000">
      <w:pPr>
        <w:pStyle w:val="Corpodetexto"/>
        <w:spacing w:after="70"/>
        <w:ind w:firstLine="312"/>
        <w:jc w:val="both"/>
        <w:rPr>
          <w:lang w:val="pt-BR"/>
        </w:rPr>
      </w:pPr>
      <w:r w:rsidRPr="00945DB6">
        <w:rPr>
          <w:lang w:val="pt-BR"/>
        </w:rPr>
        <w:t xml:space="preserve">A pergunta que organiza a investigação é: Figueiredo conhecia a relação entre HCHK, </w:t>
      </w:r>
      <w:proofErr w:type="spellStart"/>
      <w:r w:rsidRPr="00945DB6">
        <w:rPr>
          <w:lang w:val="pt-BR"/>
        </w:rPr>
        <w:t>Guo</w:t>
      </w:r>
      <w:proofErr w:type="spellEnd"/>
      <w:r w:rsidRPr="00945DB6">
        <w:rPr>
          <w:lang w:val="pt-BR"/>
        </w:rPr>
        <w:t xml:space="preserve"> e o capital da </w:t>
      </w:r>
      <w:proofErr w:type="spellStart"/>
      <w:r w:rsidRPr="00945DB6">
        <w:rPr>
          <w:lang w:val="pt-BR"/>
        </w:rPr>
        <w:t>Gettr</w:t>
      </w:r>
      <w:proofErr w:type="spellEnd"/>
      <w:r w:rsidRPr="00945DB6">
        <w:rPr>
          <w:lang w:val="pt-BR"/>
        </w:rPr>
        <w:t>?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07C8CA84"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3D0DE66C"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 condenação é da empresa, à revelia, e há tentativa de reabertura. A redação final deve preservar essa reserva em títulos, legendas, chamadas de capa e material promocional, porque a simplificação publicitária costuma ser o ponto em que uma investigação cuidadosa se converte em imputação excessiva.</w:t>
      </w:r>
    </w:p>
    <w:p w14:paraId="594D871D"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0E454120"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w:t>
      </w:r>
      <w:proofErr w:type="spellStart"/>
      <w:r w:rsidRPr="00945DB6">
        <w:rPr>
          <w:lang w:val="pt-BR"/>
        </w:rPr>
        <w:t>Despins</w:t>
      </w:r>
      <w:proofErr w:type="spellEnd"/>
      <w:r w:rsidRPr="00945DB6">
        <w:rPr>
          <w:lang w:val="pt-BR"/>
        </w:rPr>
        <w:t xml:space="preserve"> v.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LLC; Ordem de julgamento à revelia contra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No sistema de notas do dossiê, elas aparecem como [F02] [F11] [F12].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11E01715"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5CE24BC8" w14:textId="77777777" w:rsidR="00F75DDD" w:rsidRPr="00945DB6" w:rsidRDefault="00000000">
      <w:pPr>
        <w:rPr>
          <w:lang w:val="pt-BR"/>
        </w:rPr>
      </w:pPr>
      <w:r w:rsidRPr="00945DB6">
        <w:rPr>
          <w:lang w:val="pt-BR"/>
        </w:rPr>
        <w:br w:type="page"/>
      </w:r>
    </w:p>
    <w:p w14:paraId="7082189C" w14:textId="77777777" w:rsidR="00F75DDD" w:rsidRPr="00945DB6" w:rsidRDefault="00000000">
      <w:pPr>
        <w:pStyle w:val="Ttulo1"/>
        <w:rPr>
          <w:color w:val="auto"/>
          <w:lang w:val="pt-BR"/>
        </w:rPr>
      </w:pPr>
      <w:bookmarkStart w:id="23" w:name="chap19"/>
      <w:r w:rsidRPr="00945DB6">
        <w:rPr>
          <w:color w:val="auto"/>
          <w:lang w:val="pt-BR"/>
        </w:rPr>
        <w:lastRenderedPageBreak/>
        <w:t>19. Política externa paralela</w:t>
      </w:r>
      <w:bookmarkEnd w:id="23"/>
    </w:p>
    <w:p w14:paraId="49F71A86" w14:textId="77777777" w:rsidR="00F75DDD" w:rsidRPr="00945DB6" w:rsidRDefault="00000000">
      <w:pPr>
        <w:pStyle w:val="Corpodetexto"/>
        <w:spacing w:after="70"/>
        <w:ind w:firstLine="312"/>
        <w:jc w:val="both"/>
        <w:rPr>
          <w:lang w:val="pt-BR"/>
        </w:rPr>
      </w:pPr>
      <w:r w:rsidRPr="00945DB6">
        <w:rPr>
          <w:lang w:val="pt-BR"/>
        </w:rPr>
        <w:t>A utilidade desta etapa está em retirar o debate do terreno puramente partidário. O que interessa é saber quem decidiu, quem assinou, quem pagou, quem recebeu, qual veículo foi usado e que documento registra cada passagem. Figueiredo e Eduardo tentaram transformar processos brasileiros em questão de política externa americana.</w:t>
      </w:r>
    </w:p>
    <w:p w14:paraId="27C15847"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Campanha por sanções e tarifas se cruza com interesses processuais e eleitorais próprios.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3F646E37" w14:textId="77777777" w:rsidR="00F75DDD" w:rsidRPr="00945DB6" w:rsidRDefault="00000000">
      <w:pPr>
        <w:pStyle w:val="Corpodetexto"/>
        <w:spacing w:after="70"/>
        <w:ind w:firstLine="312"/>
        <w:jc w:val="both"/>
        <w:rPr>
          <w:lang w:val="pt-BR"/>
        </w:rPr>
      </w:pPr>
      <w:r w:rsidRPr="00945DB6">
        <w:rPr>
          <w:lang w:val="pt-BR"/>
        </w:rPr>
        <w:t xml:space="preserve">Cronologia ajuda, mas não resolve. A proximidade entre acontecimentos pode indicar planejamento, </w:t>
      </w:r>
      <w:r w:rsidRPr="00945DB6">
        <w:rPr>
          <w:lang w:val="pt-BR"/>
        </w:rPr>
        <w:lastRenderedPageBreak/>
        <w:t>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0AE50655" w14:textId="77777777" w:rsidR="00F75DDD" w:rsidRPr="00945DB6" w:rsidRDefault="00000000">
      <w:pPr>
        <w:pStyle w:val="Corpodetexto"/>
        <w:spacing w:after="70"/>
        <w:ind w:firstLine="312"/>
        <w:jc w:val="both"/>
        <w:rPr>
          <w:lang w:val="pt-BR"/>
        </w:rPr>
      </w:pPr>
      <w:r w:rsidRPr="00945DB6">
        <w:rPr>
          <w:lang w:val="pt-BR"/>
        </w:rPr>
        <w:t>A pergunta que organiza a investigação é: Quem financiou viagens, equipes, comunicação e acesso em Washington?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0F308FE6"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w:t>
      </w:r>
      <w:r w:rsidRPr="00945DB6">
        <w:rPr>
          <w:lang w:val="pt-BR"/>
        </w:rPr>
        <w:lastRenderedPageBreak/>
        <w:t>prestado; uma dissolução simultânea pode decorrer de reorganização fiscal. Essas hipóteses não encerram a apuração, mas definem quais provas seriam capazes de distingui-las de um arranjo coordenado.</w:t>
      </w:r>
    </w:p>
    <w:p w14:paraId="550D13B0" w14:textId="77777777" w:rsidR="00F75DDD" w:rsidRPr="00945DB6" w:rsidRDefault="00000000">
      <w:pPr>
        <w:pStyle w:val="Corpodetexto"/>
        <w:spacing w:after="70"/>
        <w:ind w:firstLine="312"/>
        <w:jc w:val="both"/>
        <w:rPr>
          <w:lang w:val="pt-BR"/>
        </w:rPr>
      </w:pPr>
      <w:r w:rsidRPr="00945DB6">
        <w:rPr>
          <w:lang w:val="pt-BR"/>
        </w:rPr>
        <w:t xml:space="preserve">O limite jurídico e factual deste capítulo é o seguinte: Discordância do STF e </w:t>
      </w:r>
      <w:proofErr w:type="spellStart"/>
      <w:r w:rsidRPr="00945DB6">
        <w:rPr>
          <w:lang w:val="pt-BR"/>
        </w:rPr>
        <w:t>advocacy</w:t>
      </w:r>
      <w:proofErr w:type="spellEnd"/>
      <w:r w:rsidRPr="00945DB6">
        <w:rPr>
          <w:lang w:val="pt-BR"/>
        </w:rPr>
        <w:t xml:space="preserve"> internacional não são crimes por si. A redação final deve preservar essa reserva em títulos, legendas, chamadas de capa e material promocional, porque a simplificação publicitária costuma ser o ponto em que uma investigação cuidadosa se converte em imputação excessiva.</w:t>
      </w:r>
    </w:p>
    <w:p w14:paraId="71B93C6C"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6A4FF43E"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w:t>
      </w:r>
      <w:proofErr w:type="gramStart"/>
      <w:r w:rsidRPr="00945DB6">
        <w:rPr>
          <w:lang w:val="pt-BR"/>
        </w:rPr>
        <w:t>são 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STF condena Eduardo Bolsonaro por coação. No sistema de notas do dossiê, elas aparecem como [F03] [F22].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1859D5DA"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496DD22E" w14:textId="77777777" w:rsidR="00F75DDD" w:rsidRPr="00945DB6" w:rsidRDefault="00000000">
      <w:pPr>
        <w:rPr>
          <w:lang w:val="pt-BR"/>
        </w:rPr>
      </w:pPr>
      <w:r w:rsidRPr="00945DB6">
        <w:rPr>
          <w:lang w:val="pt-BR"/>
        </w:rPr>
        <w:br w:type="page"/>
      </w:r>
    </w:p>
    <w:p w14:paraId="1524FB37"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VI — TEXAS E MASTER</w:t>
      </w:r>
    </w:p>
    <w:p w14:paraId="46C631EA" w14:textId="77777777" w:rsidR="00F75DDD" w:rsidRPr="00945DB6" w:rsidRDefault="00000000">
      <w:pPr>
        <w:pStyle w:val="Ttulo"/>
        <w:spacing w:before="160" w:after="280"/>
        <w:rPr>
          <w:color w:val="auto"/>
          <w:lang w:val="pt-BR"/>
        </w:rPr>
      </w:pPr>
      <w:bookmarkStart w:id="24" w:name="part6"/>
      <w:r w:rsidRPr="00945DB6">
        <w:rPr>
          <w:rFonts w:ascii="DejaVu Sans" w:eastAsia="DejaVu Sans" w:hAnsi="DejaVu Sans"/>
          <w:color w:val="auto"/>
          <w:sz w:val="48"/>
          <w:lang w:val="pt-BR"/>
        </w:rPr>
        <w:t xml:space="preserve">Texas, </w:t>
      </w:r>
      <w:proofErr w:type="spellStart"/>
      <w:r w:rsidRPr="00945DB6">
        <w:rPr>
          <w:rFonts w:ascii="DejaVu Sans" w:eastAsia="DejaVu Sans" w:hAnsi="DejaVu Sans"/>
          <w:color w:val="auto"/>
          <w:sz w:val="48"/>
          <w:lang w:val="pt-BR"/>
        </w:rPr>
        <w:t>Dark</w:t>
      </w:r>
      <w:proofErr w:type="spellEnd"/>
      <w:r w:rsidRPr="00945DB6">
        <w:rPr>
          <w:rFonts w:ascii="DejaVu Sans" w:eastAsia="DejaVu Sans" w:hAnsi="DejaVu Sans"/>
          <w:color w:val="auto"/>
          <w:sz w:val="48"/>
          <w:lang w:val="pt-BR"/>
        </w:rPr>
        <w:t xml:space="preserve"> Horse e o dinheiro do Master</w:t>
      </w:r>
      <w:bookmarkEnd w:id="24"/>
    </w:p>
    <w:tbl>
      <w:tblPr>
        <w:tblW w:w="0" w:type="auto"/>
        <w:jc w:val="center"/>
        <w:tblLook w:val="04A0" w:firstRow="1" w:lastRow="0" w:firstColumn="1" w:lastColumn="0" w:noHBand="0" w:noVBand="1"/>
      </w:tblPr>
      <w:tblGrid>
        <w:gridCol w:w="4384"/>
      </w:tblGrid>
      <w:tr w:rsidR="00F75DDD" w:rsidRPr="005145EB" w14:paraId="3E4B4521"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3C75BC0B"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0BBBCA44"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68A7E631" w14:textId="77777777" w:rsidR="00F75DDD" w:rsidRPr="00945DB6" w:rsidRDefault="00F75DDD">
      <w:pPr>
        <w:spacing w:after="0"/>
        <w:rPr>
          <w:lang w:val="pt-BR"/>
        </w:rPr>
      </w:pPr>
    </w:p>
    <w:p w14:paraId="0C36D286" w14:textId="77777777" w:rsidR="00F75DDD" w:rsidRPr="00945DB6" w:rsidRDefault="00000000">
      <w:pPr>
        <w:rPr>
          <w:lang w:val="pt-BR"/>
        </w:rPr>
      </w:pPr>
      <w:r w:rsidRPr="00945DB6">
        <w:rPr>
          <w:lang w:val="pt-BR"/>
        </w:rPr>
        <w:br w:type="page"/>
      </w:r>
    </w:p>
    <w:p w14:paraId="2E3727A9" w14:textId="77777777" w:rsidR="00F75DDD" w:rsidRPr="00945DB6" w:rsidRDefault="00000000">
      <w:pPr>
        <w:pStyle w:val="Ttulo1"/>
        <w:rPr>
          <w:color w:val="auto"/>
          <w:lang w:val="pt-BR"/>
        </w:rPr>
      </w:pPr>
      <w:bookmarkStart w:id="25" w:name="chap20"/>
      <w:r w:rsidRPr="00945DB6">
        <w:rPr>
          <w:color w:val="auto"/>
          <w:lang w:val="pt-BR"/>
        </w:rPr>
        <w:lastRenderedPageBreak/>
        <w:t>20. A base de Arlington</w:t>
      </w:r>
      <w:bookmarkEnd w:id="25"/>
    </w:p>
    <w:p w14:paraId="14F95517" w14:textId="77777777" w:rsidR="00F75DDD" w:rsidRPr="00945DB6" w:rsidRDefault="00000000">
      <w:pPr>
        <w:pStyle w:val="Corpodetexto"/>
        <w:spacing w:after="70"/>
        <w:ind w:firstLine="312"/>
        <w:jc w:val="both"/>
        <w:rPr>
          <w:lang w:val="pt-BR"/>
        </w:rPr>
      </w:pPr>
      <w:r w:rsidRPr="00945DB6">
        <w:rPr>
          <w:lang w:val="pt-BR"/>
        </w:rPr>
        <w:t>A investigação ganha densidade quando nomes recorrentes deixam de ser tratados como prova automática e passam a funcionar como chaves para novas buscas. Repetição é um indício de estrutura; a estrutura precisa ser demonstrada documento por documento. Três estruturas foram abertas no mesmo endereço em curto intervalo após a crise de janeiro de 2023.</w:t>
      </w:r>
    </w:p>
    <w:p w14:paraId="3C420CE7"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Liber </w:t>
      </w:r>
      <w:proofErr w:type="spellStart"/>
      <w:r w:rsidRPr="00945DB6">
        <w:rPr>
          <w:lang w:val="pt-BR"/>
        </w:rPr>
        <w:t>Group</w:t>
      </w:r>
      <w:proofErr w:type="spellEnd"/>
      <w:r w:rsidRPr="00945DB6">
        <w:rPr>
          <w:lang w:val="pt-BR"/>
        </w:rPr>
        <w:t>, Instituto Liberdade e Braz Global repetem personagens do círculo cultural e político.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4CF5C093"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0AE9AC42" w14:textId="77777777" w:rsidR="00F75DDD" w:rsidRPr="00945DB6" w:rsidRDefault="00000000">
      <w:pPr>
        <w:pStyle w:val="Corpodetexto"/>
        <w:spacing w:after="70"/>
        <w:ind w:firstLine="312"/>
        <w:jc w:val="both"/>
        <w:rPr>
          <w:lang w:val="pt-BR"/>
        </w:rPr>
      </w:pPr>
      <w:r w:rsidRPr="00945DB6">
        <w:rPr>
          <w:lang w:val="pt-BR"/>
        </w:rPr>
        <w:t>A pergunta que organiza a investigação é: Qual era o plano de negócios e quem aportou capital?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4182262F"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38FFBA7B"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Endereço e assinatura não definem sozinhos propriedade econômica. A redação final deve preservar essa reserva em títulos, legendas, chamadas de capa e material promocional, porque a simplificação publicitária costuma ser o ponto em que uma investigação cuidadosa se converte em imputação excessiva.</w:t>
      </w:r>
    </w:p>
    <w:p w14:paraId="45A1DF9E"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6E0C8F8E"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O elo perdido: a empresa no Texas que liga Eduardo Bolsonaro ao dinheiro do Master; Texas </w:t>
      </w:r>
      <w:proofErr w:type="spellStart"/>
      <w:r w:rsidRPr="00945DB6">
        <w:rPr>
          <w:lang w:val="pt-BR"/>
        </w:rPr>
        <w:t>Secretary</w:t>
      </w:r>
      <w:proofErr w:type="spellEnd"/>
      <w:r w:rsidRPr="00945DB6">
        <w:rPr>
          <w:lang w:val="pt-BR"/>
        </w:rPr>
        <w:t xml:space="preserve"> </w:t>
      </w:r>
      <w:proofErr w:type="spellStart"/>
      <w:r w:rsidRPr="00945DB6">
        <w:rPr>
          <w:lang w:val="pt-BR"/>
        </w:rPr>
        <w:t>of</w:t>
      </w:r>
      <w:proofErr w:type="spellEnd"/>
      <w:r w:rsidRPr="00945DB6">
        <w:rPr>
          <w:lang w:val="pt-BR"/>
        </w:rPr>
        <w:t xml:space="preserve"> </w:t>
      </w:r>
      <w:proofErr w:type="spellStart"/>
      <w:r w:rsidRPr="00945DB6">
        <w:rPr>
          <w:lang w:val="pt-BR"/>
        </w:rPr>
        <w:t>State</w:t>
      </w:r>
      <w:proofErr w:type="spellEnd"/>
      <w:r w:rsidRPr="00945DB6">
        <w:rPr>
          <w:lang w:val="pt-BR"/>
        </w:rPr>
        <w:t xml:space="preserve"> — Business </w:t>
      </w:r>
      <w:proofErr w:type="spellStart"/>
      <w:r w:rsidRPr="00945DB6">
        <w:rPr>
          <w:lang w:val="pt-BR"/>
        </w:rPr>
        <w:t>Forms</w:t>
      </w:r>
      <w:proofErr w:type="spellEnd"/>
      <w:r w:rsidRPr="00945DB6">
        <w:rPr>
          <w:lang w:val="pt-BR"/>
        </w:rPr>
        <w:t xml:space="preserve">; Texas business </w:t>
      </w:r>
      <w:proofErr w:type="spellStart"/>
      <w:r w:rsidRPr="00945DB6">
        <w:rPr>
          <w:lang w:val="pt-BR"/>
        </w:rPr>
        <w:t>organizations</w:t>
      </w:r>
      <w:proofErr w:type="spellEnd"/>
      <w:r w:rsidRPr="00945DB6">
        <w:rPr>
          <w:lang w:val="pt-BR"/>
        </w:rPr>
        <w:t xml:space="preserve">: management </w:t>
      </w:r>
      <w:proofErr w:type="spellStart"/>
      <w:r w:rsidRPr="00945DB6">
        <w:rPr>
          <w:lang w:val="pt-BR"/>
        </w:rPr>
        <w:t>information</w:t>
      </w:r>
      <w:proofErr w:type="spellEnd"/>
      <w:r w:rsidRPr="00945DB6">
        <w:rPr>
          <w:lang w:val="pt-BR"/>
        </w:rPr>
        <w:t xml:space="preserve">. No sistema de notas do dossiê, elas aparecem como [F01] [F28] [F29].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72EC2EA6"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69C67E14" w14:textId="77777777" w:rsidR="00F75DDD" w:rsidRPr="00945DB6" w:rsidRDefault="00000000">
      <w:pPr>
        <w:rPr>
          <w:lang w:val="pt-BR"/>
        </w:rPr>
      </w:pPr>
      <w:r w:rsidRPr="00945DB6">
        <w:rPr>
          <w:lang w:val="pt-BR"/>
        </w:rPr>
        <w:br w:type="page"/>
      </w:r>
    </w:p>
    <w:p w14:paraId="7EDFB521" w14:textId="77777777" w:rsidR="00F75DDD" w:rsidRPr="00945DB6" w:rsidRDefault="00000000">
      <w:pPr>
        <w:pStyle w:val="Ttulo1"/>
        <w:rPr>
          <w:color w:val="auto"/>
          <w:lang w:val="pt-BR"/>
        </w:rPr>
      </w:pPr>
      <w:bookmarkStart w:id="26" w:name="chap21"/>
      <w:r w:rsidRPr="00945DB6">
        <w:rPr>
          <w:color w:val="auto"/>
          <w:lang w:val="pt-BR"/>
        </w:rPr>
        <w:lastRenderedPageBreak/>
        <w:t>21. O empréstimo de US$ 140 mil</w:t>
      </w:r>
      <w:bookmarkEnd w:id="26"/>
    </w:p>
    <w:p w14:paraId="6734BA75" w14:textId="77777777" w:rsidR="00F75DDD" w:rsidRPr="00945DB6" w:rsidRDefault="00000000">
      <w:pPr>
        <w:pStyle w:val="Corpodetexto"/>
        <w:spacing w:after="70"/>
        <w:ind w:firstLine="312"/>
        <w:jc w:val="both"/>
        <w:rPr>
          <w:lang w:val="pt-BR"/>
        </w:rPr>
      </w:pPr>
      <w:r w:rsidRPr="00945DB6">
        <w:rPr>
          <w:lang w:val="pt-BR"/>
        </w:rPr>
        <w:t>Este capítulo parte de uma regra elementar da investigação documental: uma sequência de registros não deve ser confundida com uma sentença pronta, mas também não pode ser descartada como coincidência antes de ser examinada. Braz Global deixou de ser ficha cadastral quando realizou financiamento imobiliário.</w:t>
      </w:r>
    </w:p>
    <w:p w14:paraId="6CE203ED"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Instrumentos divulgados apontam terrenos em garantia, mora de 1,5% ao mês e quitação em 2024.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35BD8ABE" w14:textId="77777777" w:rsidR="00F75DDD" w:rsidRPr="00945DB6" w:rsidRDefault="00000000">
      <w:pPr>
        <w:pStyle w:val="Corpodetexto"/>
        <w:spacing w:after="70"/>
        <w:ind w:firstLine="312"/>
        <w:jc w:val="both"/>
        <w:rPr>
          <w:lang w:val="pt-BR"/>
        </w:rPr>
      </w:pPr>
      <w:r w:rsidRPr="00945DB6">
        <w:rPr>
          <w:lang w:val="pt-BR"/>
        </w:rPr>
        <w:lastRenderedPageBreak/>
        <w:t>Há três leituras concorrentes que precisam permanecer abertas. A primeira é a de operações 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4380673A" w14:textId="77777777" w:rsidR="00F75DDD" w:rsidRPr="00945DB6" w:rsidRDefault="00000000">
      <w:pPr>
        <w:pStyle w:val="Corpodetexto"/>
        <w:spacing w:after="70"/>
        <w:ind w:firstLine="312"/>
        <w:jc w:val="both"/>
        <w:rPr>
          <w:lang w:val="pt-BR"/>
        </w:rPr>
      </w:pPr>
      <w:r w:rsidRPr="00945DB6">
        <w:rPr>
          <w:lang w:val="pt-BR"/>
        </w:rPr>
        <w:t>A pergunta que organiza a investigação é: Quem forneceu o caixa e como juros e principal foram contabilizados?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3004EB7F"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47CB2F4B"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Empréstimo privado ocasional não é automaticamente atividade bancária ilegal. A redação final deve preservar essa reserva em títulos, legendas, chamadas de capa e material promocional, porque a simplificação publicitária costuma ser o ponto em que uma investigação cuidadosa se converte em imputação excessiva.</w:t>
      </w:r>
    </w:p>
    <w:p w14:paraId="58E22703"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76FF84F7"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O elo perdido: a empresa no Texas que liga Eduardo Bolsonaro ao dinheiro do Master; </w:t>
      </w:r>
      <w:proofErr w:type="spellStart"/>
      <w:r w:rsidRPr="00945DB6">
        <w:rPr>
          <w:lang w:val="pt-BR"/>
        </w:rPr>
        <w:t>Solergy</w:t>
      </w:r>
      <w:proofErr w:type="spellEnd"/>
      <w:r w:rsidRPr="00945DB6">
        <w:rPr>
          <w:lang w:val="pt-BR"/>
        </w:rPr>
        <w:t xml:space="preserve">, LLC — perfil empresarial; Texas </w:t>
      </w:r>
      <w:proofErr w:type="spellStart"/>
      <w:r w:rsidRPr="00945DB6">
        <w:rPr>
          <w:lang w:val="pt-BR"/>
        </w:rPr>
        <w:t>Secretary</w:t>
      </w:r>
      <w:proofErr w:type="spellEnd"/>
      <w:r w:rsidRPr="00945DB6">
        <w:rPr>
          <w:lang w:val="pt-BR"/>
        </w:rPr>
        <w:t xml:space="preserve"> </w:t>
      </w:r>
      <w:proofErr w:type="spellStart"/>
      <w:r w:rsidRPr="00945DB6">
        <w:rPr>
          <w:lang w:val="pt-BR"/>
        </w:rPr>
        <w:t>of</w:t>
      </w:r>
      <w:proofErr w:type="spellEnd"/>
      <w:r w:rsidRPr="00945DB6">
        <w:rPr>
          <w:lang w:val="pt-BR"/>
        </w:rPr>
        <w:t xml:space="preserve"> </w:t>
      </w:r>
      <w:proofErr w:type="spellStart"/>
      <w:r w:rsidRPr="00945DB6">
        <w:rPr>
          <w:lang w:val="pt-BR"/>
        </w:rPr>
        <w:t>State</w:t>
      </w:r>
      <w:proofErr w:type="spellEnd"/>
      <w:r w:rsidRPr="00945DB6">
        <w:rPr>
          <w:lang w:val="pt-BR"/>
        </w:rPr>
        <w:t xml:space="preserve"> — Business </w:t>
      </w:r>
      <w:proofErr w:type="spellStart"/>
      <w:r w:rsidRPr="00945DB6">
        <w:rPr>
          <w:lang w:val="pt-BR"/>
        </w:rPr>
        <w:t>Forms</w:t>
      </w:r>
      <w:proofErr w:type="spellEnd"/>
      <w:r w:rsidRPr="00945DB6">
        <w:rPr>
          <w:lang w:val="pt-BR"/>
        </w:rPr>
        <w:t xml:space="preserve">. No sistema de notas do dossiê, elas aparecem como [F01] [F27] [F28].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439CE0A1"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746265B7" w14:textId="77777777" w:rsidR="00F75DDD" w:rsidRPr="00945DB6" w:rsidRDefault="00000000">
      <w:pPr>
        <w:rPr>
          <w:lang w:val="pt-BR"/>
        </w:rPr>
      </w:pPr>
      <w:r w:rsidRPr="00945DB6">
        <w:rPr>
          <w:lang w:val="pt-BR"/>
        </w:rPr>
        <w:br w:type="page"/>
      </w:r>
    </w:p>
    <w:p w14:paraId="7DE50687" w14:textId="77777777" w:rsidR="00F75DDD" w:rsidRPr="00945DB6" w:rsidRDefault="00000000">
      <w:pPr>
        <w:pStyle w:val="Ttulo1"/>
        <w:rPr>
          <w:color w:val="auto"/>
          <w:lang w:val="pt-BR"/>
        </w:rPr>
      </w:pPr>
      <w:bookmarkStart w:id="27" w:name="chap22"/>
      <w:r w:rsidRPr="00945DB6">
        <w:rPr>
          <w:color w:val="auto"/>
          <w:lang w:val="pt-BR"/>
        </w:rPr>
        <w:lastRenderedPageBreak/>
        <w:t>22. André Porciúncula e o salto patrimonial</w:t>
      </w:r>
      <w:bookmarkEnd w:id="27"/>
    </w:p>
    <w:p w14:paraId="56385C35" w14:textId="77777777" w:rsidR="00F75DDD" w:rsidRPr="00945DB6" w:rsidRDefault="00000000">
      <w:pPr>
        <w:pStyle w:val="Corpodetexto"/>
        <w:spacing w:after="70"/>
        <w:ind w:firstLine="312"/>
        <w:jc w:val="both"/>
        <w:rPr>
          <w:lang w:val="pt-BR"/>
        </w:rPr>
      </w:pPr>
      <w:r w:rsidRPr="00945DB6">
        <w:rPr>
          <w:lang w:val="pt-BR"/>
        </w:rPr>
        <w:t>O ponto de partida aqui não é a reputação dos personagens, e sim a materialidade dos atos: datas, assinaturas, entidades, pagamentos, contratos, decisões e versões públicas que podem ser comparadas entre si. Porciúncula ocupa posições formais nos pontos em que o dinheiro se torna visível.</w:t>
      </w:r>
    </w:p>
    <w:p w14:paraId="4B363E23"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Braz Global em 2023 e Mercury </w:t>
      </w:r>
      <w:proofErr w:type="spellStart"/>
      <w:r w:rsidRPr="00945DB6">
        <w:rPr>
          <w:lang w:val="pt-BR"/>
        </w:rPr>
        <w:t>Legacy</w:t>
      </w:r>
      <w:proofErr w:type="spellEnd"/>
      <w:r w:rsidRPr="00945DB6">
        <w:rPr>
          <w:lang w:val="pt-BR"/>
        </w:rPr>
        <w:t xml:space="preserve"> Trust em 2026 contrastam com patrimônio eleitoral modesto divulgado.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7AFA993B" w14:textId="77777777" w:rsidR="00F75DDD" w:rsidRPr="00945DB6" w:rsidRDefault="00000000">
      <w:pPr>
        <w:pStyle w:val="Corpodetexto"/>
        <w:spacing w:after="70"/>
        <w:ind w:firstLine="312"/>
        <w:jc w:val="both"/>
        <w:rPr>
          <w:lang w:val="pt-BR"/>
        </w:rPr>
      </w:pPr>
      <w:r w:rsidRPr="00945DB6">
        <w:rPr>
          <w:lang w:val="pt-BR"/>
        </w:rPr>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lastRenderedPageBreak/>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7AD56870" w14:textId="77777777" w:rsidR="00F75DDD" w:rsidRPr="00945DB6" w:rsidRDefault="00000000">
      <w:pPr>
        <w:pStyle w:val="Corpodetexto"/>
        <w:spacing w:after="70"/>
        <w:ind w:firstLine="312"/>
        <w:jc w:val="both"/>
        <w:rPr>
          <w:lang w:val="pt-BR"/>
        </w:rPr>
      </w:pPr>
      <w:r w:rsidRPr="00945DB6">
        <w:rPr>
          <w:lang w:val="pt-BR"/>
        </w:rPr>
        <w:t xml:space="preserve">A pergunta que organiza a investigação é: Ele é </w:t>
      </w:r>
      <w:proofErr w:type="spellStart"/>
      <w:r w:rsidRPr="00945DB6">
        <w:rPr>
          <w:lang w:val="pt-BR"/>
        </w:rPr>
        <w:t>trustee</w:t>
      </w:r>
      <w:proofErr w:type="spellEnd"/>
      <w:r w:rsidRPr="00945DB6">
        <w:rPr>
          <w:lang w:val="pt-BR"/>
        </w:rPr>
        <w:t>, representante, beneficiário ou administrador de terceiro?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68148234"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75D3E5EB" w14:textId="77777777" w:rsidR="00F75DDD" w:rsidRPr="00945DB6" w:rsidRDefault="00000000">
      <w:pPr>
        <w:pStyle w:val="Corpodetexto"/>
        <w:spacing w:after="70"/>
        <w:ind w:firstLine="312"/>
        <w:jc w:val="both"/>
        <w:rPr>
          <w:lang w:val="pt-BR"/>
        </w:rPr>
      </w:pPr>
      <w:r w:rsidRPr="00945DB6">
        <w:rPr>
          <w:lang w:val="pt-BR"/>
        </w:rPr>
        <w:t xml:space="preserve">O limite jurídico e factual deste capítulo é o seguinte: Não </w:t>
      </w:r>
      <w:proofErr w:type="gramStart"/>
      <w:r w:rsidRPr="00945DB6">
        <w:rPr>
          <w:lang w:val="pt-BR"/>
        </w:rPr>
        <w:t>chamá-lo</w:t>
      </w:r>
      <w:proofErr w:type="gramEnd"/>
      <w:r w:rsidRPr="00945DB6">
        <w:rPr>
          <w:lang w:val="pt-BR"/>
        </w:rPr>
        <w:t xml:space="preserve"> de laranja sem prova de benefício oculto ou instrução de terceiro. A redação final deve preservar essa reserva em títulos, legendas, chamadas de capa e material promocional, porque a simplificação publicitária costuma ser o ponto em que uma investigação cuidadosa se converte em imputação excessiva.</w:t>
      </w:r>
    </w:p>
    <w:p w14:paraId="5D287130"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738B3233"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O elo perdido: a empresa no Texas que liga Eduardo Bolsonaro ao dinheiro do Master; Divulgação de candidaturas — André Porciúncula; TSE explica o conceito de domicílio eleitoral. No sistema de notas do dossiê, elas aparecem como [F01] [F24] [F25].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3E11C0B8"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4A1B25CA" w14:textId="77777777" w:rsidR="00F75DDD" w:rsidRPr="00945DB6" w:rsidRDefault="00000000">
      <w:pPr>
        <w:rPr>
          <w:lang w:val="pt-BR"/>
        </w:rPr>
      </w:pPr>
      <w:r w:rsidRPr="00945DB6">
        <w:rPr>
          <w:lang w:val="pt-BR"/>
        </w:rPr>
        <w:br w:type="page"/>
      </w:r>
    </w:p>
    <w:p w14:paraId="0E859326" w14:textId="77777777" w:rsidR="00F75DDD" w:rsidRPr="00945DB6" w:rsidRDefault="00000000">
      <w:pPr>
        <w:pStyle w:val="Ttulo1"/>
        <w:rPr>
          <w:color w:val="auto"/>
          <w:lang w:val="pt-BR"/>
        </w:rPr>
      </w:pPr>
      <w:bookmarkStart w:id="28" w:name="chap23"/>
      <w:r w:rsidRPr="00945DB6">
        <w:rPr>
          <w:color w:val="auto"/>
          <w:lang w:val="pt-BR"/>
        </w:rPr>
        <w:lastRenderedPageBreak/>
        <w:t xml:space="preserve">23. </w:t>
      </w:r>
      <w:proofErr w:type="spellStart"/>
      <w:r w:rsidRPr="00945DB6">
        <w:rPr>
          <w:color w:val="auto"/>
          <w:lang w:val="pt-BR"/>
        </w:rPr>
        <w:t>Dark</w:t>
      </w:r>
      <w:proofErr w:type="spellEnd"/>
      <w:r w:rsidRPr="00945DB6">
        <w:rPr>
          <w:color w:val="auto"/>
          <w:lang w:val="pt-BR"/>
        </w:rPr>
        <w:t xml:space="preserve"> Horse</w:t>
      </w:r>
      <w:bookmarkEnd w:id="28"/>
    </w:p>
    <w:p w14:paraId="356AC756" w14:textId="77777777" w:rsidR="00F75DDD" w:rsidRPr="00945DB6" w:rsidRDefault="00000000">
      <w:pPr>
        <w:pStyle w:val="Corpodetexto"/>
        <w:spacing w:after="70"/>
        <w:ind w:firstLine="312"/>
        <w:jc w:val="both"/>
        <w:rPr>
          <w:lang w:val="pt-BR"/>
        </w:rPr>
      </w:pPr>
      <w:r w:rsidRPr="00945DB6">
        <w:rPr>
          <w:lang w:val="pt-BR"/>
        </w:rPr>
        <w:t>A utilidade desta etapa está em retirar o debate do terreno puramente partidário. O que interessa é saber quem decidiu, quem assinou, quem pagou, quem recebeu, qual veículo foi usado e que documento registra cada passagem. O filme reúne financiamento internacional, atores políticos e veículos de investimento.</w:t>
      </w:r>
    </w:p>
    <w:p w14:paraId="5C6E005D"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Contrato atribui poder executivo a Eduardo e Frias; repasses atribuídos a Vorcaro somam cerca de US$ 10,6 milhões.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0310CCA0" w14:textId="77777777" w:rsidR="00F75DDD" w:rsidRPr="00945DB6" w:rsidRDefault="00000000">
      <w:pPr>
        <w:pStyle w:val="Corpodetexto"/>
        <w:spacing w:after="70"/>
        <w:ind w:firstLine="312"/>
        <w:jc w:val="both"/>
        <w:rPr>
          <w:lang w:val="pt-BR"/>
        </w:rPr>
      </w:pPr>
      <w:r w:rsidRPr="00945DB6">
        <w:rPr>
          <w:lang w:val="pt-BR"/>
        </w:rPr>
        <w:lastRenderedPageBreak/>
        <w:t>Cronologia ajuda, mas não resolve. A proximidade entre acontecimentos pode indicar planejamento, 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3686CBA0" w14:textId="77777777" w:rsidR="00F75DDD" w:rsidRPr="00945DB6" w:rsidRDefault="00000000">
      <w:pPr>
        <w:pStyle w:val="Corpodetexto"/>
        <w:spacing w:after="70"/>
        <w:ind w:firstLine="312"/>
        <w:jc w:val="both"/>
        <w:rPr>
          <w:lang w:val="pt-BR"/>
        </w:rPr>
      </w:pPr>
      <w:r w:rsidRPr="00945DB6">
        <w:rPr>
          <w:lang w:val="pt-BR"/>
        </w:rPr>
        <w:t>A pergunta que organiza a investigação é: O orçamento, a execução e os pagamentos correspondem à produção efetiva?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6C3E8720"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w:t>
      </w:r>
      <w:r w:rsidRPr="00945DB6">
        <w:rPr>
          <w:lang w:val="pt-BR"/>
        </w:rPr>
        <w:lastRenderedPageBreak/>
        <w:t>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35D2CAD7"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Valor alto e estrutura internacional não provam lavagem. A redação final deve preservar essa reserva em títulos, legendas, chamadas de capa e material promocional, porque a simplificação publicitária costuma ser o ponto em que uma investigação cuidadosa se converte em imputação excessiva.</w:t>
      </w:r>
    </w:p>
    <w:p w14:paraId="72BC6974"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uma afirmação de “hipótese” para “fato </w:t>
      </w:r>
      <w:r w:rsidRPr="00945DB6">
        <w:rPr>
          <w:lang w:val="pt-BR"/>
        </w:rPr>
        <w:lastRenderedPageBreak/>
        <w:t>documentado” — ou demonstrar que a hipótese estava errada.</w:t>
      </w:r>
    </w:p>
    <w:p w14:paraId="41266EB1"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w:t>
      </w:r>
      <w:proofErr w:type="gramStart"/>
      <w:r w:rsidRPr="00945DB6">
        <w:rPr>
          <w:lang w:val="pt-BR"/>
        </w:rPr>
        <w:t>Contrato</w:t>
      </w:r>
      <w:proofErr w:type="gramEnd"/>
      <w:r w:rsidRPr="00945DB6">
        <w:rPr>
          <w:lang w:val="pt-BR"/>
        </w:rPr>
        <w:t xml:space="preserve"> de </w:t>
      </w:r>
      <w:proofErr w:type="spellStart"/>
      <w:r w:rsidRPr="00945DB6">
        <w:rPr>
          <w:lang w:val="pt-BR"/>
        </w:rPr>
        <w:t>Dark</w:t>
      </w:r>
      <w:proofErr w:type="spellEnd"/>
      <w:r w:rsidRPr="00945DB6">
        <w:rPr>
          <w:lang w:val="pt-BR"/>
        </w:rPr>
        <w:t xml:space="preserve"> Horse dá a Eduardo poder sobre dinheiro; Planilha e comprovante bancário dos repasses para </w:t>
      </w:r>
      <w:proofErr w:type="spellStart"/>
      <w:r w:rsidRPr="00945DB6">
        <w:rPr>
          <w:lang w:val="pt-BR"/>
        </w:rPr>
        <w:t>Dark</w:t>
      </w:r>
      <w:proofErr w:type="spellEnd"/>
      <w:r w:rsidRPr="00945DB6">
        <w:rPr>
          <w:lang w:val="pt-BR"/>
        </w:rPr>
        <w:t xml:space="preserve"> Horse. No sistema de notas do dossiê, elas aparecem como [F17] [F18].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7A715730"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692AB2F0" w14:textId="77777777" w:rsidR="00F75DDD" w:rsidRPr="00945DB6" w:rsidRDefault="00000000">
      <w:pPr>
        <w:rPr>
          <w:lang w:val="pt-BR"/>
        </w:rPr>
      </w:pPr>
      <w:r w:rsidRPr="00945DB6">
        <w:rPr>
          <w:lang w:val="pt-BR"/>
        </w:rPr>
        <w:br w:type="page"/>
      </w:r>
    </w:p>
    <w:p w14:paraId="261F8D9C" w14:textId="77777777" w:rsidR="00F75DDD" w:rsidRPr="00945DB6" w:rsidRDefault="00000000">
      <w:pPr>
        <w:pStyle w:val="Ttulo1"/>
        <w:rPr>
          <w:color w:val="auto"/>
          <w:lang w:val="pt-BR"/>
        </w:rPr>
      </w:pPr>
      <w:bookmarkStart w:id="29" w:name="chap24"/>
      <w:r w:rsidRPr="00945DB6">
        <w:rPr>
          <w:color w:val="auto"/>
          <w:lang w:val="pt-BR"/>
        </w:rPr>
        <w:lastRenderedPageBreak/>
        <w:t xml:space="preserve">24. </w:t>
      </w:r>
      <w:proofErr w:type="spellStart"/>
      <w:r w:rsidRPr="00945DB6">
        <w:rPr>
          <w:color w:val="auto"/>
          <w:lang w:val="pt-BR"/>
        </w:rPr>
        <w:t>Havengate</w:t>
      </w:r>
      <w:proofErr w:type="spellEnd"/>
      <w:r w:rsidRPr="00945DB6">
        <w:rPr>
          <w:color w:val="auto"/>
          <w:lang w:val="pt-BR"/>
        </w:rPr>
        <w:t xml:space="preserve">, </w:t>
      </w:r>
      <w:proofErr w:type="spellStart"/>
      <w:r w:rsidRPr="00945DB6">
        <w:rPr>
          <w:color w:val="auto"/>
          <w:lang w:val="pt-BR"/>
        </w:rPr>
        <w:t>Calixsan</w:t>
      </w:r>
      <w:proofErr w:type="spellEnd"/>
      <w:r w:rsidRPr="00945DB6">
        <w:rPr>
          <w:color w:val="auto"/>
          <w:lang w:val="pt-BR"/>
        </w:rPr>
        <w:t xml:space="preserve"> e Mercury</w:t>
      </w:r>
      <w:bookmarkEnd w:id="29"/>
    </w:p>
    <w:p w14:paraId="23886D25" w14:textId="77777777" w:rsidR="00F75DDD" w:rsidRPr="00945DB6" w:rsidRDefault="00000000">
      <w:pPr>
        <w:pStyle w:val="Corpodetexto"/>
        <w:spacing w:after="70"/>
        <w:ind w:firstLine="312"/>
        <w:jc w:val="both"/>
        <w:rPr>
          <w:lang w:val="pt-BR"/>
        </w:rPr>
      </w:pPr>
      <w:r w:rsidRPr="00945DB6">
        <w:rPr>
          <w:lang w:val="pt-BR"/>
        </w:rPr>
        <w:t xml:space="preserve">A investigação ganha densidade quando nomes recorrentes deixam de ser tratados como prova automática e passam a funcionar como chaves para novas buscas. Repetição é um indício de estrutura; a estrutura precisa ser demonstrada documento por documento. Gestores, endereços profissionais e </w:t>
      </w:r>
      <w:proofErr w:type="spellStart"/>
      <w:r w:rsidRPr="00945DB6">
        <w:rPr>
          <w:lang w:val="pt-BR"/>
        </w:rPr>
        <w:t>trusts</w:t>
      </w:r>
      <w:proofErr w:type="spellEnd"/>
      <w:r w:rsidRPr="00945DB6">
        <w:rPr>
          <w:lang w:val="pt-BR"/>
        </w:rPr>
        <w:t xml:space="preserve"> aproximam o dinheiro do filme do imóvel texano.</w:t>
      </w:r>
    </w:p>
    <w:p w14:paraId="43CFE541"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Mercury aparece como compradora; </w:t>
      </w:r>
      <w:proofErr w:type="spellStart"/>
      <w:r w:rsidRPr="00945DB6">
        <w:rPr>
          <w:lang w:val="pt-BR"/>
        </w:rPr>
        <w:t>Calixsan</w:t>
      </w:r>
      <w:proofErr w:type="spellEnd"/>
      <w:r w:rsidRPr="00945DB6">
        <w:rPr>
          <w:lang w:val="pt-BR"/>
        </w:rPr>
        <w:t xml:space="preserve"> e </w:t>
      </w:r>
      <w:proofErr w:type="spellStart"/>
      <w:r w:rsidRPr="00945DB6">
        <w:rPr>
          <w:lang w:val="pt-BR"/>
        </w:rPr>
        <w:t>Havengate</w:t>
      </w:r>
      <w:proofErr w:type="spellEnd"/>
      <w:r w:rsidRPr="00945DB6">
        <w:rPr>
          <w:lang w:val="pt-BR"/>
        </w:rPr>
        <w:t xml:space="preserve"> compartilham administradores segundo as reportagens.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199ACD07"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62B833EC" w14:textId="77777777" w:rsidR="00F75DDD" w:rsidRPr="00945DB6" w:rsidRDefault="00000000">
      <w:pPr>
        <w:pStyle w:val="Corpodetexto"/>
        <w:spacing w:after="70"/>
        <w:ind w:firstLine="312"/>
        <w:jc w:val="both"/>
        <w:rPr>
          <w:lang w:val="pt-BR"/>
        </w:rPr>
      </w:pPr>
      <w:r w:rsidRPr="00945DB6">
        <w:rPr>
          <w:lang w:val="pt-BR"/>
        </w:rPr>
        <w:t>A pergunta que organiza a investigação é: Quem são os beneficiários finais e qual a origem do preço do imóvel?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4FACCF48"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3398E23C"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Gestão comum não prova beneficiário comum; avaliação fiscal não é preço de venda. A redação final deve preservar essa reserva em títulos, legendas, chamadas de capa e material promocional, porque a simplificação publicitária costuma ser o ponto em que uma investigação cuidadosa se converte em imputação excessiva.</w:t>
      </w:r>
    </w:p>
    <w:p w14:paraId="0B2BF2EA"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3012A9B0"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O elo perdido: a empresa no Texas que liga Eduardo Bolsonaro ao dinheiro do Master; Planilha e comprovante bancário dos repasses para </w:t>
      </w:r>
      <w:proofErr w:type="spellStart"/>
      <w:r w:rsidRPr="00945DB6">
        <w:rPr>
          <w:lang w:val="pt-BR"/>
        </w:rPr>
        <w:t>Dark</w:t>
      </w:r>
      <w:proofErr w:type="spellEnd"/>
      <w:r w:rsidRPr="00945DB6">
        <w:rPr>
          <w:lang w:val="pt-BR"/>
        </w:rPr>
        <w:t xml:space="preserve"> Horse; Eduardo Bolsonaro vive em imóvel de alto padrão no Texas. No sistema de notas do dossiê, elas aparecem como [F01] [F18] [F19].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5704A4FF"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683A9F3B" w14:textId="77777777" w:rsidR="00F75DDD" w:rsidRPr="00945DB6" w:rsidRDefault="00000000">
      <w:pPr>
        <w:rPr>
          <w:lang w:val="pt-BR"/>
        </w:rPr>
      </w:pPr>
      <w:r w:rsidRPr="00945DB6">
        <w:rPr>
          <w:lang w:val="pt-BR"/>
        </w:rPr>
        <w:br w:type="page"/>
      </w:r>
    </w:p>
    <w:p w14:paraId="2BFB770C" w14:textId="77777777" w:rsidR="00F75DDD" w:rsidRPr="00945DB6" w:rsidRDefault="00000000">
      <w:pPr>
        <w:pStyle w:val="Ttulo1"/>
        <w:rPr>
          <w:color w:val="auto"/>
          <w:lang w:val="pt-BR"/>
        </w:rPr>
      </w:pPr>
      <w:bookmarkStart w:id="30" w:name="chap25"/>
      <w:r w:rsidRPr="00945DB6">
        <w:rPr>
          <w:color w:val="auto"/>
          <w:lang w:val="pt-BR"/>
        </w:rPr>
        <w:lastRenderedPageBreak/>
        <w:t>25. O custo do exílio de Eduardo</w:t>
      </w:r>
      <w:bookmarkEnd w:id="30"/>
    </w:p>
    <w:p w14:paraId="6912CE50" w14:textId="77777777" w:rsidR="00F75DDD" w:rsidRPr="00945DB6" w:rsidRDefault="00000000">
      <w:pPr>
        <w:pStyle w:val="Corpodetexto"/>
        <w:spacing w:after="70"/>
        <w:ind w:firstLine="312"/>
        <w:jc w:val="both"/>
        <w:rPr>
          <w:lang w:val="pt-BR"/>
        </w:rPr>
      </w:pPr>
      <w:r w:rsidRPr="00945DB6">
        <w:rPr>
          <w:lang w:val="pt-BR"/>
        </w:rPr>
        <w:t>Este capítulo parte de uma regra elementar da investigação documental: uma sequência de registros não deve ser confundida com uma sentença pronta, mas também não pode ser descartada como coincidência antes de ser examinada. Moradia, viagens, advocacia e articulação nos EUA têm custo mensurável.</w:t>
      </w:r>
    </w:p>
    <w:p w14:paraId="1181D3CB"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Eduardo menciona renda passiva e transferência familiar enquanto exerce poder sobre captação de </w:t>
      </w:r>
      <w:proofErr w:type="spellStart"/>
      <w:r w:rsidRPr="00945DB6">
        <w:rPr>
          <w:lang w:val="pt-BR"/>
        </w:rPr>
        <w:t>Dark</w:t>
      </w:r>
      <w:proofErr w:type="spellEnd"/>
      <w:r w:rsidRPr="00945DB6">
        <w:rPr>
          <w:lang w:val="pt-BR"/>
        </w:rPr>
        <w:t xml:space="preserve"> Horse.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3CA6C878" w14:textId="77777777" w:rsidR="00F75DDD" w:rsidRPr="00945DB6" w:rsidRDefault="00000000">
      <w:pPr>
        <w:pStyle w:val="Corpodetexto"/>
        <w:spacing w:after="70"/>
        <w:ind w:firstLine="312"/>
        <w:jc w:val="both"/>
        <w:rPr>
          <w:lang w:val="pt-BR"/>
        </w:rPr>
      </w:pPr>
      <w:r w:rsidRPr="00945DB6">
        <w:rPr>
          <w:lang w:val="pt-BR"/>
        </w:rPr>
        <w:lastRenderedPageBreak/>
        <w:t>Há três leituras concorrentes que precisam permanecer abertas. A primeira é a de operações 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6565867F" w14:textId="77777777" w:rsidR="00F75DDD" w:rsidRPr="00945DB6" w:rsidRDefault="00000000">
      <w:pPr>
        <w:pStyle w:val="Corpodetexto"/>
        <w:spacing w:after="70"/>
        <w:ind w:firstLine="312"/>
        <w:jc w:val="both"/>
        <w:rPr>
          <w:lang w:val="pt-BR"/>
        </w:rPr>
      </w:pPr>
      <w:r w:rsidRPr="00945DB6">
        <w:rPr>
          <w:lang w:val="pt-BR"/>
        </w:rPr>
        <w:t>A pergunta que organiza a investigação é: As fontes declaradas bastam e houve benefício de terceiros?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02E5AD5A"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403808CC"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Ausência de divulgação pública não equivale a ausência de renda. A redação final deve preservar essa reserva em títulos, legendas, chamadas de capa e material promocional, porque a simplificação publicitária costuma ser o ponto em que uma investigação cuidadosa se converte em imputação excessiva.</w:t>
      </w:r>
    </w:p>
    <w:p w14:paraId="40B64F4E"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2D0D41F9"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w:t>
      </w:r>
      <w:proofErr w:type="gramStart"/>
      <w:r w:rsidRPr="00945DB6">
        <w:rPr>
          <w:lang w:val="pt-BR"/>
        </w:rPr>
        <w:t>Contrato</w:t>
      </w:r>
      <w:proofErr w:type="gramEnd"/>
      <w:r w:rsidRPr="00945DB6">
        <w:rPr>
          <w:lang w:val="pt-BR"/>
        </w:rPr>
        <w:t xml:space="preserve"> de </w:t>
      </w:r>
      <w:proofErr w:type="spellStart"/>
      <w:r w:rsidRPr="00945DB6">
        <w:rPr>
          <w:lang w:val="pt-BR"/>
        </w:rPr>
        <w:t>Dark</w:t>
      </w:r>
      <w:proofErr w:type="spellEnd"/>
      <w:r w:rsidRPr="00945DB6">
        <w:rPr>
          <w:lang w:val="pt-BR"/>
        </w:rPr>
        <w:t xml:space="preserve"> Horse dá a Eduardo poder sobre dinheiro; Planilha e comprovante bancário dos repasses para </w:t>
      </w:r>
      <w:proofErr w:type="spellStart"/>
      <w:r w:rsidRPr="00945DB6">
        <w:rPr>
          <w:lang w:val="pt-BR"/>
        </w:rPr>
        <w:t>Dark</w:t>
      </w:r>
      <w:proofErr w:type="spellEnd"/>
      <w:r w:rsidRPr="00945DB6">
        <w:rPr>
          <w:lang w:val="pt-BR"/>
        </w:rPr>
        <w:t xml:space="preserve"> Horse; Eduardo Bolsonaro vive em imóvel de alto padrão no Texas; Perfil parlamentar de Eduardo Bolsonaro. No sistema de notas do dossiê, elas aparecem como [F17] [F18] [F19] [F23].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70A8B0BD"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12914736" w14:textId="77777777" w:rsidR="00F75DDD" w:rsidRPr="00945DB6" w:rsidRDefault="00000000">
      <w:pPr>
        <w:rPr>
          <w:lang w:val="pt-BR"/>
        </w:rPr>
      </w:pPr>
      <w:r w:rsidRPr="00945DB6">
        <w:rPr>
          <w:lang w:val="pt-BR"/>
        </w:rPr>
        <w:br w:type="page"/>
      </w:r>
    </w:p>
    <w:p w14:paraId="6A65A287"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VII — O SISTEMA</w:t>
      </w:r>
    </w:p>
    <w:p w14:paraId="581912EC" w14:textId="77777777" w:rsidR="00F75DDD" w:rsidRPr="00945DB6" w:rsidRDefault="00000000">
      <w:pPr>
        <w:pStyle w:val="Ttulo"/>
        <w:spacing w:before="160" w:after="280"/>
        <w:rPr>
          <w:color w:val="auto"/>
        </w:rPr>
      </w:pPr>
      <w:bookmarkStart w:id="31" w:name="part7"/>
      <w:proofErr w:type="gramStart"/>
      <w:r w:rsidRPr="00945DB6">
        <w:rPr>
          <w:rFonts w:ascii="DejaVu Sans" w:eastAsia="DejaVu Sans" w:hAnsi="DejaVu Sans"/>
          <w:color w:val="auto"/>
          <w:sz w:val="48"/>
        </w:rPr>
        <w:t>A</w:t>
      </w:r>
      <w:proofErr w:type="gramEnd"/>
      <w:r w:rsidRPr="00945DB6">
        <w:rPr>
          <w:rFonts w:ascii="DejaVu Sans" w:eastAsia="DejaVu Sans" w:hAnsi="DejaVu Sans"/>
          <w:color w:val="auto"/>
          <w:sz w:val="48"/>
        </w:rPr>
        <w:t xml:space="preserve"> </w:t>
      </w:r>
      <w:proofErr w:type="spellStart"/>
      <w:r w:rsidRPr="00945DB6">
        <w:rPr>
          <w:rFonts w:ascii="DejaVu Sans" w:eastAsia="DejaVu Sans" w:hAnsi="DejaVu Sans"/>
          <w:color w:val="auto"/>
          <w:sz w:val="48"/>
        </w:rPr>
        <w:t>infraestrutura</w:t>
      </w:r>
      <w:proofErr w:type="spellEnd"/>
      <w:r w:rsidRPr="00945DB6">
        <w:rPr>
          <w:rFonts w:ascii="DejaVu Sans" w:eastAsia="DejaVu Sans" w:hAnsi="DejaVu Sans"/>
          <w:color w:val="auto"/>
          <w:sz w:val="48"/>
        </w:rPr>
        <w:t xml:space="preserve"> </w:t>
      </w:r>
      <w:proofErr w:type="spellStart"/>
      <w:r w:rsidRPr="00945DB6">
        <w:rPr>
          <w:rFonts w:ascii="DejaVu Sans" w:eastAsia="DejaVu Sans" w:hAnsi="DejaVu Sans"/>
          <w:color w:val="auto"/>
          <w:sz w:val="48"/>
        </w:rPr>
        <w:t>política</w:t>
      </w:r>
      <w:proofErr w:type="spellEnd"/>
      <w:r w:rsidRPr="00945DB6">
        <w:rPr>
          <w:rFonts w:ascii="DejaVu Sans" w:eastAsia="DejaVu Sans" w:hAnsi="DejaVu Sans"/>
          <w:color w:val="auto"/>
          <w:sz w:val="48"/>
        </w:rPr>
        <w:t xml:space="preserve"> da </w:t>
      </w:r>
      <w:proofErr w:type="spellStart"/>
      <w:r w:rsidRPr="00945DB6">
        <w:rPr>
          <w:rFonts w:ascii="DejaVu Sans" w:eastAsia="DejaVu Sans" w:hAnsi="DejaVu Sans"/>
          <w:color w:val="auto"/>
          <w:sz w:val="48"/>
        </w:rPr>
        <w:t>opacidade</w:t>
      </w:r>
      <w:bookmarkEnd w:id="31"/>
      <w:proofErr w:type="spellEnd"/>
    </w:p>
    <w:tbl>
      <w:tblPr>
        <w:tblW w:w="0" w:type="auto"/>
        <w:jc w:val="center"/>
        <w:tblLook w:val="04A0" w:firstRow="1" w:lastRow="0" w:firstColumn="1" w:lastColumn="0" w:noHBand="0" w:noVBand="1"/>
      </w:tblPr>
      <w:tblGrid>
        <w:gridCol w:w="4384"/>
      </w:tblGrid>
      <w:tr w:rsidR="00F75DDD" w:rsidRPr="005145EB" w14:paraId="37F3278C"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54F7C791"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40AFEBBA"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0640EBB2" w14:textId="77777777" w:rsidR="00F75DDD" w:rsidRPr="00945DB6" w:rsidRDefault="00F75DDD">
      <w:pPr>
        <w:spacing w:after="0"/>
        <w:rPr>
          <w:lang w:val="pt-BR"/>
        </w:rPr>
      </w:pPr>
    </w:p>
    <w:p w14:paraId="039ECA3C" w14:textId="77777777" w:rsidR="00F75DDD" w:rsidRPr="00945DB6" w:rsidRDefault="00000000">
      <w:pPr>
        <w:rPr>
          <w:lang w:val="pt-BR"/>
        </w:rPr>
      </w:pPr>
      <w:r w:rsidRPr="00945DB6">
        <w:rPr>
          <w:lang w:val="pt-BR"/>
        </w:rPr>
        <w:br w:type="page"/>
      </w:r>
    </w:p>
    <w:p w14:paraId="7DC1069B" w14:textId="77777777" w:rsidR="00F75DDD" w:rsidRPr="00945DB6" w:rsidRDefault="00000000">
      <w:pPr>
        <w:pStyle w:val="Ttulo1"/>
        <w:rPr>
          <w:color w:val="auto"/>
          <w:lang w:val="pt-BR"/>
        </w:rPr>
      </w:pPr>
      <w:bookmarkStart w:id="32" w:name="chap26"/>
      <w:r w:rsidRPr="00945DB6">
        <w:rPr>
          <w:color w:val="auto"/>
          <w:lang w:val="pt-BR"/>
        </w:rPr>
        <w:lastRenderedPageBreak/>
        <w:t>26. Da fraude à guerra cultural</w:t>
      </w:r>
      <w:bookmarkEnd w:id="32"/>
    </w:p>
    <w:p w14:paraId="71276BF4" w14:textId="77777777" w:rsidR="00F75DDD" w:rsidRPr="00945DB6" w:rsidRDefault="00000000">
      <w:pPr>
        <w:pStyle w:val="Corpodetexto"/>
        <w:spacing w:after="70"/>
        <w:ind w:firstLine="312"/>
        <w:jc w:val="both"/>
        <w:rPr>
          <w:lang w:val="pt-BR"/>
        </w:rPr>
      </w:pPr>
      <w:r w:rsidRPr="00945DB6">
        <w:rPr>
          <w:lang w:val="pt-BR"/>
        </w:rPr>
        <w:t>O ponto de partida aqui não é a reputação dos personagens, e sim a materialidade dos atos: datas, assinaturas, entidades, pagamentos, contratos, decisões e versões públicas que podem ser comparadas entre si. Dinheiro, mídia, audiência e influência formam um ciclo de conversão.</w:t>
      </w:r>
    </w:p>
    <w:p w14:paraId="10657564"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Capital captado por </w:t>
      </w:r>
      <w:proofErr w:type="spellStart"/>
      <w:r w:rsidRPr="00945DB6">
        <w:rPr>
          <w:lang w:val="pt-BR"/>
        </w:rPr>
        <w:t>Guo</w:t>
      </w:r>
      <w:proofErr w:type="spellEnd"/>
      <w:r w:rsidRPr="00945DB6">
        <w:rPr>
          <w:lang w:val="pt-BR"/>
        </w:rPr>
        <w:t xml:space="preserve"> sustenta plataforma; plataforma sustenta operação política; acesso atrai novos financiadores.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1F5539A6" w14:textId="77777777" w:rsidR="00F75DDD" w:rsidRPr="00945DB6" w:rsidRDefault="00000000">
      <w:pPr>
        <w:pStyle w:val="Corpodetexto"/>
        <w:spacing w:after="70"/>
        <w:ind w:firstLine="312"/>
        <w:jc w:val="both"/>
        <w:rPr>
          <w:lang w:val="pt-BR"/>
        </w:rPr>
      </w:pPr>
      <w:r w:rsidRPr="00945DB6">
        <w:rPr>
          <w:lang w:val="pt-BR"/>
        </w:rPr>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lastRenderedPageBreak/>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23915140" w14:textId="77777777" w:rsidR="00F75DDD" w:rsidRPr="00945DB6" w:rsidRDefault="00000000">
      <w:pPr>
        <w:pStyle w:val="Corpodetexto"/>
        <w:spacing w:after="70"/>
        <w:ind w:firstLine="312"/>
        <w:jc w:val="both"/>
        <w:rPr>
          <w:lang w:val="pt-BR"/>
        </w:rPr>
      </w:pPr>
      <w:r w:rsidRPr="00945DB6">
        <w:rPr>
          <w:lang w:val="pt-BR"/>
        </w:rPr>
        <w:t>A pergunta que organiza a investigação é: Há comando central ou ecologia de interesses autônomos?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18E6C3B8"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67EF178C"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O modelo sistêmico orienta perguntas, mas não substitui prova individual. A redação final deve preservar essa reserva em títulos, legendas, chamadas de capa e material promocional, porque a simplificação publicitária costuma ser o ponto em que uma investigação cuidadosa se converte em imputação excessiva.</w:t>
      </w:r>
    </w:p>
    <w:p w14:paraId="5A674E6B"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483842AD"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A história de Miles </w:t>
      </w:r>
      <w:proofErr w:type="spellStart"/>
      <w:r w:rsidRPr="00945DB6">
        <w:rPr>
          <w:lang w:val="pt-BR"/>
        </w:rPr>
        <w:t>Guo</w:t>
      </w:r>
      <w:proofErr w:type="spellEnd"/>
      <w:r w:rsidRPr="00945DB6">
        <w:rPr>
          <w:lang w:val="pt-BR"/>
        </w:rPr>
        <w:t xml:space="preserve"> e a rede que financiou a </w:t>
      </w:r>
      <w:proofErr w:type="spellStart"/>
      <w:r w:rsidRPr="00945DB6">
        <w:rPr>
          <w:lang w:val="pt-BR"/>
        </w:rPr>
        <w:t>Gettr</w:t>
      </w:r>
      <w:proofErr w:type="spellEnd"/>
      <w:r w:rsidRPr="00945DB6">
        <w:rPr>
          <w:lang w:val="pt-BR"/>
        </w:rPr>
        <w:t xml:space="preserve">; Registro FARA de SHW </w:t>
      </w:r>
      <w:proofErr w:type="spellStart"/>
      <w:r w:rsidRPr="00945DB6">
        <w:rPr>
          <w:lang w:val="pt-BR"/>
        </w:rPr>
        <w:t>Partners</w:t>
      </w:r>
      <w:proofErr w:type="spellEnd"/>
      <w:r w:rsidRPr="00945DB6">
        <w:rPr>
          <w:lang w:val="pt-BR"/>
        </w:rPr>
        <w:t xml:space="preserve">/Jason Miller; Contrato de </w:t>
      </w:r>
      <w:proofErr w:type="spellStart"/>
      <w:r w:rsidRPr="00945DB6">
        <w:rPr>
          <w:lang w:val="pt-BR"/>
        </w:rPr>
        <w:t>Dark</w:t>
      </w:r>
      <w:proofErr w:type="spellEnd"/>
      <w:r w:rsidRPr="00945DB6">
        <w:rPr>
          <w:lang w:val="pt-BR"/>
        </w:rPr>
        <w:t xml:space="preserve"> Horse dá a Eduardo poder sobre dinheiro; Rede social trumpista patrocina eventos pró-Bolsonaro. No sistema de notas do dossiê, elas aparecem como [F04] [F13] [F17] [F20].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3162BE97"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3436753B" w14:textId="77777777" w:rsidR="00F75DDD" w:rsidRPr="00945DB6" w:rsidRDefault="00000000">
      <w:pPr>
        <w:rPr>
          <w:lang w:val="pt-BR"/>
        </w:rPr>
      </w:pPr>
      <w:r w:rsidRPr="00945DB6">
        <w:rPr>
          <w:lang w:val="pt-BR"/>
        </w:rPr>
        <w:br w:type="page"/>
      </w:r>
    </w:p>
    <w:p w14:paraId="283C3220" w14:textId="77777777" w:rsidR="00F75DDD" w:rsidRPr="00945DB6" w:rsidRDefault="00000000">
      <w:pPr>
        <w:pStyle w:val="Ttulo1"/>
        <w:rPr>
          <w:color w:val="auto"/>
          <w:lang w:val="pt-BR"/>
        </w:rPr>
      </w:pPr>
      <w:bookmarkStart w:id="33" w:name="chap27"/>
      <w:r w:rsidRPr="00945DB6">
        <w:rPr>
          <w:color w:val="auto"/>
          <w:lang w:val="pt-BR"/>
        </w:rPr>
        <w:lastRenderedPageBreak/>
        <w:t>27. Anticomunismo como confiança</w:t>
      </w:r>
      <w:bookmarkEnd w:id="33"/>
    </w:p>
    <w:p w14:paraId="285BB95D" w14:textId="77777777" w:rsidR="00F75DDD" w:rsidRPr="00945DB6" w:rsidRDefault="00000000">
      <w:pPr>
        <w:pStyle w:val="Corpodetexto"/>
        <w:spacing w:after="70"/>
        <w:ind w:firstLine="312"/>
        <w:jc w:val="both"/>
        <w:rPr>
          <w:lang w:val="pt-BR"/>
        </w:rPr>
      </w:pPr>
      <w:r w:rsidRPr="00945DB6">
        <w:rPr>
          <w:lang w:val="pt-BR"/>
        </w:rPr>
        <w:t>A utilidade desta etapa está em retirar o debate do terreno puramente partidário. O que interessa é saber quem decidiu, quem assinou, quem pagou, quem recebeu, qual veículo foi usado e que documento registra cada passagem. O anticomunismo funciona como senha que reduz diligência sobre aliados.</w:t>
      </w:r>
    </w:p>
    <w:p w14:paraId="61E2E00D"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w:t>
      </w:r>
      <w:proofErr w:type="spellStart"/>
      <w:r w:rsidRPr="00945DB6">
        <w:rPr>
          <w:lang w:val="pt-BR"/>
        </w:rPr>
        <w:t>Guo</w:t>
      </w:r>
      <w:proofErr w:type="spellEnd"/>
      <w:r w:rsidRPr="00945DB6">
        <w:rPr>
          <w:lang w:val="pt-BR"/>
        </w:rPr>
        <w:t xml:space="preserve"> vendeu investimento como libertação; </w:t>
      </w:r>
      <w:proofErr w:type="spellStart"/>
      <w:r w:rsidRPr="00945DB6">
        <w:rPr>
          <w:lang w:val="pt-BR"/>
        </w:rPr>
        <w:t>Gettr</w:t>
      </w:r>
      <w:proofErr w:type="spellEnd"/>
      <w:r w:rsidRPr="00945DB6">
        <w:rPr>
          <w:lang w:val="pt-BR"/>
        </w:rPr>
        <w:t xml:space="preserve"> e bolsonarismo venderam migração como resistência à censura.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57BA4690" w14:textId="77777777" w:rsidR="00F75DDD" w:rsidRPr="00945DB6" w:rsidRDefault="00000000">
      <w:pPr>
        <w:pStyle w:val="Corpodetexto"/>
        <w:spacing w:after="70"/>
        <w:ind w:firstLine="312"/>
        <w:jc w:val="both"/>
        <w:rPr>
          <w:lang w:val="pt-BR"/>
        </w:rPr>
      </w:pPr>
      <w:r w:rsidRPr="00945DB6">
        <w:rPr>
          <w:lang w:val="pt-BR"/>
        </w:rPr>
        <w:t xml:space="preserve">Cronologia ajuda, mas não resolve. A proximidade entre acontecimentos pode indicar planejamento, </w:t>
      </w:r>
      <w:r w:rsidRPr="00945DB6">
        <w:rPr>
          <w:lang w:val="pt-BR"/>
        </w:rPr>
        <w:lastRenderedPageBreak/>
        <w:t>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2031D51C" w14:textId="77777777" w:rsidR="00F75DDD" w:rsidRPr="00945DB6" w:rsidRDefault="00000000">
      <w:pPr>
        <w:pStyle w:val="Corpodetexto"/>
        <w:spacing w:after="70"/>
        <w:ind w:firstLine="312"/>
        <w:jc w:val="both"/>
        <w:rPr>
          <w:lang w:val="pt-BR"/>
        </w:rPr>
      </w:pPr>
      <w:r w:rsidRPr="00945DB6">
        <w:rPr>
          <w:lang w:val="pt-BR"/>
        </w:rPr>
        <w:t>A pergunta que organiza a investigação é: Como a identidade política substitui avaliação econômica?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32C961FF"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w:t>
      </w:r>
      <w:r w:rsidRPr="00945DB6">
        <w:rPr>
          <w:lang w:val="pt-BR"/>
        </w:rPr>
        <w:lastRenderedPageBreak/>
        <w:t>prestado; uma dissolução simultânea pode decorrer de reorganização fiscal. Essas hipóteses não encerram a apuração, mas definem quais provas seriam capazes de distingui-las de um arranjo coordenado.</w:t>
      </w:r>
    </w:p>
    <w:p w14:paraId="72C150C5"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Criticar China, STF ou esquerda é legítimo; o problema é usar ideologia como imunidade. A redação final deve preservar essa reserva em títulos, legendas, chamadas de capa e material promocional, porque a simplificação publicitária costuma ser o ponto em que uma investigação cuidadosa se converte em imputação excessiva.</w:t>
      </w:r>
    </w:p>
    <w:p w14:paraId="7D448D4C"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49EDA6DA"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w:t>
      </w:r>
      <w:proofErr w:type="gramStart"/>
      <w:r w:rsidRPr="00945DB6">
        <w:rPr>
          <w:lang w:val="pt-BR"/>
        </w:rPr>
        <w:t>são 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Miles </w:t>
      </w:r>
      <w:proofErr w:type="spellStart"/>
      <w:r w:rsidRPr="00945DB6">
        <w:rPr>
          <w:lang w:val="pt-BR"/>
        </w:rPr>
        <w:t>Guo</w:t>
      </w:r>
      <w:proofErr w:type="spellEnd"/>
      <w:r w:rsidRPr="00945DB6">
        <w:rPr>
          <w:lang w:val="pt-BR"/>
        </w:rPr>
        <w:t xml:space="preserve"> </w:t>
      </w:r>
      <w:proofErr w:type="spellStart"/>
      <w:r w:rsidRPr="00945DB6">
        <w:rPr>
          <w:lang w:val="pt-BR"/>
        </w:rPr>
        <w:t>Sentenced</w:t>
      </w:r>
      <w:proofErr w:type="spellEnd"/>
      <w:r w:rsidRPr="00945DB6">
        <w:rPr>
          <w:lang w:val="pt-BR"/>
        </w:rPr>
        <w:t xml:space="preserve"> </w:t>
      </w:r>
      <w:proofErr w:type="spellStart"/>
      <w:r w:rsidRPr="00945DB6">
        <w:rPr>
          <w:lang w:val="pt-BR"/>
        </w:rPr>
        <w:t>to</w:t>
      </w:r>
      <w:proofErr w:type="spellEnd"/>
      <w:r w:rsidRPr="00945DB6">
        <w:rPr>
          <w:lang w:val="pt-BR"/>
        </w:rPr>
        <w:t xml:space="preserve"> 30 Years in </w:t>
      </w:r>
      <w:proofErr w:type="spellStart"/>
      <w:r w:rsidRPr="00945DB6">
        <w:rPr>
          <w:lang w:val="pt-BR"/>
        </w:rPr>
        <w:t>Prison</w:t>
      </w:r>
      <w:proofErr w:type="spellEnd"/>
      <w:r w:rsidRPr="00945DB6">
        <w:rPr>
          <w:lang w:val="pt-BR"/>
        </w:rPr>
        <w:t xml:space="preserve">; United States v. </w:t>
      </w:r>
      <w:proofErr w:type="spellStart"/>
      <w:r w:rsidRPr="00945DB6">
        <w:rPr>
          <w:lang w:val="pt-BR"/>
        </w:rPr>
        <w:t>Guo</w:t>
      </w:r>
      <w:proofErr w:type="spellEnd"/>
      <w:r w:rsidRPr="00945DB6">
        <w:rPr>
          <w:lang w:val="pt-BR"/>
        </w:rPr>
        <w:t xml:space="preserve"> — decisão de confisco. No sistema de notas do dossiê, elas aparecem como [F03] [F05] [F07].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3D26D7FB"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16388969" w14:textId="77777777" w:rsidR="00F75DDD" w:rsidRPr="00945DB6" w:rsidRDefault="00000000">
      <w:pPr>
        <w:rPr>
          <w:lang w:val="pt-BR"/>
        </w:rPr>
      </w:pPr>
      <w:r w:rsidRPr="00945DB6">
        <w:rPr>
          <w:lang w:val="pt-BR"/>
        </w:rPr>
        <w:br w:type="page"/>
      </w:r>
    </w:p>
    <w:p w14:paraId="11FC30BA" w14:textId="77777777" w:rsidR="00F75DDD" w:rsidRPr="00945DB6" w:rsidRDefault="00000000">
      <w:pPr>
        <w:pStyle w:val="Ttulo1"/>
        <w:rPr>
          <w:color w:val="auto"/>
          <w:lang w:val="pt-BR"/>
        </w:rPr>
      </w:pPr>
      <w:bookmarkStart w:id="34" w:name="chap28"/>
      <w:r w:rsidRPr="00945DB6">
        <w:rPr>
          <w:color w:val="auto"/>
          <w:lang w:val="pt-BR"/>
        </w:rPr>
        <w:lastRenderedPageBreak/>
        <w:t>28. Plataformas como partidos privados</w:t>
      </w:r>
      <w:bookmarkEnd w:id="34"/>
    </w:p>
    <w:p w14:paraId="12E61029" w14:textId="77777777" w:rsidR="00F75DDD" w:rsidRPr="00945DB6" w:rsidRDefault="00000000">
      <w:pPr>
        <w:pStyle w:val="Corpodetexto"/>
        <w:spacing w:after="70"/>
        <w:ind w:firstLine="312"/>
        <w:jc w:val="both"/>
        <w:rPr>
          <w:lang w:val="pt-BR"/>
        </w:rPr>
      </w:pPr>
      <w:r w:rsidRPr="00945DB6">
        <w:rPr>
          <w:lang w:val="pt-BR"/>
        </w:rPr>
        <w:t xml:space="preserve">A investigação ganha densidade quando nomes recorrentes deixam de ser tratados como prova automática e passam a funcionar como chaves para novas buscas. Repetição é um indício de estrutura; a estrutura precisa ser demonstrada documento por documento. </w:t>
      </w:r>
      <w:proofErr w:type="spellStart"/>
      <w:r w:rsidRPr="00945DB6">
        <w:rPr>
          <w:lang w:val="pt-BR"/>
        </w:rPr>
        <w:t>Gettr</w:t>
      </w:r>
      <w:proofErr w:type="spellEnd"/>
      <w:r w:rsidRPr="00945DB6">
        <w:rPr>
          <w:lang w:val="pt-BR"/>
        </w:rPr>
        <w:t xml:space="preserve"> recrutou, patrocinou, pesquisou e articulou sem os deveres contábeis de um partido.</w:t>
      </w:r>
    </w:p>
    <w:p w14:paraId="1F06BE67"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Documentos mostram decisões orientadas por utilidade eleitoral e capital de origem opaca.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60C33029"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3B1B7E52" w14:textId="77777777" w:rsidR="00F75DDD" w:rsidRPr="00945DB6" w:rsidRDefault="00000000">
      <w:pPr>
        <w:pStyle w:val="Corpodetexto"/>
        <w:spacing w:after="70"/>
        <w:ind w:firstLine="312"/>
        <w:jc w:val="both"/>
        <w:rPr>
          <w:lang w:val="pt-BR"/>
        </w:rPr>
      </w:pPr>
      <w:r w:rsidRPr="00945DB6">
        <w:rPr>
          <w:lang w:val="pt-BR"/>
        </w:rPr>
        <w:t>A pergunta que organiza a investigação é: Quais regras de transparência devem alcançar plataformas engajadas?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28C9D912"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629953BD"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 comparação é funcional; não autoriza controle estatal de conteúdo. A redação final deve preservar essa reserva em títulos, legendas, chamadas de capa e material promocional, porque a simplificação publicitária costuma ser o ponto em que uma investigação cuidadosa se converte em imputação excessiva.</w:t>
      </w:r>
    </w:p>
    <w:p w14:paraId="2F2E6F73"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237656EF"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Documentos da condenação da empresa de Paulo Figueiredo e da </w:t>
      </w:r>
      <w:proofErr w:type="spellStart"/>
      <w:r w:rsidRPr="00945DB6">
        <w:rPr>
          <w:lang w:val="pt-BR"/>
        </w:rPr>
        <w:t>Gettr</w:t>
      </w:r>
      <w:proofErr w:type="spellEnd"/>
      <w:r w:rsidRPr="00945DB6">
        <w:rPr>
          <w:lang w:val="pt-BR"/>
        </w:rPr>
        <w:t xml:space="preserve">; Rede social trumpista patrocina eventos pró-Bolsonaro; A extrema direita dos EUA e a reeleição de Bolsonaro. No sistema de notas do dossiê, elas aparecem como [F02] [F20] [F21].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0DF1E598"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1401B8BC" w14:textId="77777777" w:rsidR="00F75DDD" w:rsidRPr="00945DB6" w:rsidRDefault="00000000">
      <w:pPr>
        <w:rPr>
          <w:lang w:val="pt-BR"/>
        </w:rPr>
      </w:pPr>
      <w:r w:rsidRPr="00945DB6">
        <w:rPr>
          <w:lang w:val="pt-BR"/>
        </w:rPr>
        <w:br w:type="page"/>
      </w:r>
    </w:p>
    <w:p w14:paraId="2118C6D6" w14:textId="77777777" w:rsidR="00F75DDD" w:rsidRPr="00945DB6" w:rsidRDefault="00000000">
      <w:pPr>
        <w:pStyle w:val="Ttulo1"/>
        <w:rPr>
          <w:color w:val="auto"/>
          <w:lang w:val="pt-BR"/>
        </w:rPr>
      </w:pPr>
      <w:bookmarkStart w:id="35" w:name="chap29"/>
      <w:r w:rsidRPr="00945DB6">
        <w:rPr>
          <w:color w:val="auto"/>
          <w:lang w:val="pt-BR"/>
        </w:rPr>
        <w:lastRenderedPageBreak/>
        <w:t>29. A indústria legítima da opacidade</w:t>
      </w:r>
      <w:bookmarkEnd w:id="35"/>
    </w:p>
    <w:p w14:paraId="4E90BE9B" w14:textId="77777777" w:rsidR="00F75DDD" w:rsidRPr="00945DB6" w:rsidRDefault="00000000">
      <w:pPr>
        <w:pStyle w:val="Corpodetexto"/>
        <w:spacing w:after="70"/>
        <w:ind w:firstLine="312"/>
        <w:jc w:val="both"/>
        <w:rPr>
          <w:lang w:val="pt-BR"/>
        </w:rPr>
      </w:pPr>
      <w:r w:rsidRPr="00945DB6">
        <w:rPr>
          <w:lang w:val="pt-BR"/>
        </w:rPr>
        <w:t xml:space="preserve">Este capítulo parte de uma regra elementar da investigação documental: uma sequência de registros não deve ser confundida com uma sentença pronta, mas também não pode ser descartada como coincidência antes de ser examinada. </w:t>
      </w:r>
      <w:proofErr w:type="spellStart"/>
      <w:r w:rsidRPr="00945DB6">
        <w:rPr>
          <w:lang w:val="pt-BR"/>
        </w:rPr>
        <w:t>LLCs</w:t>
      </w:r>
      <w:proofErr w:type="spellEnd"/>
      <w:r w:rsidRPr="00945DB6">
        <w:rPr>
          <w:lang w:val="pt-BR"/>
        </w:rPr>
        <w:t xml:space="preserve">, </w:t>
      </w:r>
      <w:proofErr w:type="spellStart"/>
      <w:r w:rsidRPr="00945DB6">
        <w:rPr>
          <w:lang w:val="pt-BR"/>
        </w:rPr>
        <w:t>trusts</w:t>
      </w:r>
      <w:proofErr w:type="spellEnd"/>
      <w:r w:rsidRPr="00945DB6">
        <w:rPr>
          <w:lang w:val="pt-BR"/>
        </w:rPr>
        <w:t xml:space="preserve"> e fundos são instrumentos legais que podem separar controle, aparência e responsabilidade.</w:t>
      </w:r>
    </w:p>
    <w:p w14:paraId="21ED295C"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O circuito usa entidades de curta duração, gestora, veículo audiovisual e </w:t>
      </w:r>
      <w:proofErr w:type="spellStart"/>
      <w:r w:rsidRPr="00945DB6">
        <w:rPr>
          <w:lang w:val="pt-BR"/>
        </w:rPr>
        <w:t>trust</w:t>
      </w:r>
      <w:proofErr w:type="spellEnd"/>
      <w:r w:rsidRPr="00945DB6">
        <w:rPr>
          <w:lang w:val="pt-BR"/>
        </w:rPr>
        <w:t xml:space="preserve"> patrimonial.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22587B3A" w14:textId="77777777" w:rsidR="00F75DDD" w:rsidRPr="00945DB6" w:rsidRDefault="00000000">
      <w:pPr>
        <w:pStyle w:val="Corpodetexto"/>
        <w:spacing w:after="70"/>
        <w:ind w:firstLine="312"/>
        <w:jc w:val="both"/>
        <w:rPr>
          <w:lang w:val="pt-BR"/>
        </w:rPr>
      </w:pPr>
      <w:r w:rsidRPr="00945DB6">
        <w:rPr>
          <w:lang w:val="pt-BR"/>
        </w:rPr>
        <w:lastRenderedPageBreak/>
        <w:t>Há três leituras concorrentes que precisam permanecer abertas. A primeira é a de operações independentes, ligadas apenas por afinidade política e por prestadores comuns. A segunda é a de uma rede de cooperação estável, porém composta de negócios juridicamente separados. A terceira é a de uma arquitetura coordenada para ocultar financiadores, beneficiários ou finalidades. O material disponível permite testar essas hipóteses, mas não autoriza saltar diretamente para a mais grave.</w:t>
      </w:r>
    </w:p>
    <w:p w14:paraId="377C1A84" w14:textId="77777777" w:rsidR="00F75DDD" w:rsidRPr="00945DB6" w:rsidRDefault="00000000">
      <w:pPr>
        <w:pStyle w:val="Corpodetexto"/>
        <w:spacing w:after="70"/>
        <w:ind w:firstLine="312"/>
        <w:jc w:val="both"/>
        <w:rPr>
          <w:lang w:val="pt-BR"/>
        </w:rPr>
      </w:pPr>
      <w:r w:rsidRPr="00945DB6">
        <w:rPr>
          <w:lang w:val="pt-BR"/>
        </w:rPr>
        <w:t>A pergunta que organiza a investigação é: Como ampliar transparência de beneficiário final sem criminalizar usos legítimos?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2F120781" w14:textId="77777777" w:rsidR="00F75DDD" w:rsidRPr="00945DB6" w:rsidRDefault="00000000">
      <w:pPr>
        <w:pStyle w:val="Corpodetexto"/>
        <w:spacing w:after="70"/>
        <w:ind w:firstLine="312"/>
        <w:jc w:val="both"/>
        <w:rPr>
          <w:lang w:val="pt-BR"/>
        </w:rPr>
      </w:pPr>
      <w:r w:rsidRPr="00945DB6">
        <w:rPr>
          <w:lang w:val="pt-BR"/>
        </w:rPr>
        <w:lastRenderedPageBreak/>
        <w:t>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61B6B9A0"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Forma jurídica é neutra; contexto e fluxo determinam relevância. A redação final deve preservar essa reserva em títulos, legendas, chamadas de capa e material promocional, porque a simplificação publicitária costuma ser o ponto em que uma investigação cuidadosa se converte em imputação excessiva.</w:t>
      </w:r>
    </w:p>
    <w:p w14:paraId="39FC2031"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w:t>
      </w:r>
      <w:r w:rsidRPr="00945DB6">
        <w:rPr>
          <w:lang w:val="pt-BR"/>
        </w:rPr>
        <w:lastRenderedPageBreak/>
        <w:t>comunicações internas e respostas formais dos citados. A obtenção de apenas uma dessas peças pode deslocar uma afirmação de “hipótese” para “fato documentado” — ou demonstrar que a hipótese estava errada.</w:t>
      </w:r>
    </w:p>
    <w:p w14:paraId="186BD550"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O elo perdido: a empresa no Texas que liga Eduardo Bolsonaro ao dinheiro do Master; Texas </w:t>
      </w:r>
      <w:proofErr w:type="spellStart"/>
      <w:r w:rsidRPr="00945DB6">
        <w:rPr>
          <w:lang w:val="pt-BR"/>
        </w:rPr>
        <w:t>Secretary</w:t>
      </w:r>
      <w:proofErr w:type="spellEnd"/>
      <w:r w:rsidRPr="00945DB6">
        <w:rPr>
          <w:lang w:val="pt-BR"/>
        </w:rPr>
        <w:t xml:space="preserve"> </w:t>
      </w:r>
      <w:proofErr w:type="spellStart"/>
      <w:r w:rsidRPr="00945DB6">
        <w:rPr>
          <w:lang w:val="pt-BR"/>
        </w:rPr>
        <w:t>of</w:t>
      </w:r>
      <w:proofErr w:type="spellEnd"/>
      <w:r w:rsidRPr="00945DB6">
        <w:rPr>
          <w:lang w:val="pt-BR"/>
        </w:rPr>
        <w:t xml:space="preserve"> </w:t>
      </w:r>
      <w:proofErr w:type="spellStart"/>
      <w:r w:rsidRPr="00945DB6">
        <w:rPr>
          <w:lang w:val="pt-BR"/>
        </w:rPr>
        <w:t>State</w:t>
      </w:r>
      <w:proofErr w:type="spellEnd"/>
      <w:r w:rsidRPr="00945DB6">
        <w:rPr>
          <w:lang w:val="pt-BR"/>
        </w:rPr>
        <w:t xml:space="preserve"> — Business </w:t>
      </w:r>
      <w:proofErr w:type="spellStart"/>
      <w:r w:rsidRPr="00945DB6">
        <w:rPr>
          <w:lang w:val="pt-BR"/>
        </w:rPr>
        <w:t>Forms</w:t>
      </w:r>
      <w:proofErr w:type="spellEnd"/>
      <w:r w:rsidRPr="00945DB6">
        <w:rPr>
          <w:lang w:val="pt-BR"/>
        </w:rPr>
        <w:t xml:space="preserve">; Texas business </w:t>
      </w:r>
      <w:proofErr w:type="spellStart"/>
      <w:r w:rsidRPr="00945DB6">
        <w:rPr>
          <w:lang w:val="pt-BR"/>
        </w:rPr>
        <w:t>organizations</w:t>
      </w:r>
      <w:proofErr w:type="spellEnd"/>
      <w:r w:rsidRPr="00945DB6">
        <w:rPr>
          <w:lang w:val="pt-BR"/>
        </w:rPr>
        <w:t xml:space="preserve">: management </w:t>
      </w:r>
      <w:proofErr w:type="spellStart"/>
      <w:r w:rsidRPr="00945DB6">
        <w:rPr>
          <w:lang w:val="pt-BR"/>
        </w:rPr>
        <w:t>information</w:t>
      </w:r>
      <w:proofErr w:type="spellEnd"/>
      <w:r w:rsidRPr="00945DB6">
        <w:rPr>
          <w:lang w:val="pt-BR"/>
        </w:rPr>
        <w:t xml:space="preserve">. No sistema de notas do dossiê, elas aparecem como [F01] [F28] [F29].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7BE32BE9" w14:textId="77777777" w:rsidR="00F75DDD" w:rsidRPr="00945DB6" w:rsidRDefault="00000000">
      <w:pPr>
        <w:pStyle w:val="Corpodetexto"/>
        <w:spacing w:after="70"/>
        <w:ind w:firstLine="312"/>
        <w:jc w:val="both"/>
        <w:rPr>
          <w:lang w:val="pt-BR"/>
        </w:rPr>
      </w:pPr>
      <w:r w:rsidRPr="00945DB6">
        <w:rPr>
          <w:lang w:val="pt-BR"/>
        </w:rPr>
        <w:t>A formulação editorial mais forte, portanto, é também a mais precisa: apresentar o que os documentos mostram, registrar o que ainda não mostram e transformar cada lacuna em pergunta verificável. Isso preserva a contundência sem substituir prova por adjetivo.</w:t>
      </w:r>
    </w:p>
    <w:p w14:paraId="55187F48" w14:textId="77777777" w:rsidR="00F75DDD" w:rsidRPr="00945DB6" w:rsidRDefault="00000000">
      <w:pPr>
        <w:rPr>
          <w:lang w:val="pt-BR"/>
        </w:rPr>
      </w:pPr>
      <w:r w:rsidRPr="00945DB6">
        <w:rPr>
          <w:lang w:val="pt-BR"/>
        </w:rPr>
        <w:lastRenderedPageBreak/>
        <w:br w:type="page"/>
      </w:r>
    </w:p>
    <w:p w14:paraId="27D7CDBE" w14:textId="77777777" w:rsidR="00F75DDD" w:rsidRPr="00945DB6" w:rsidRDefault="00000000">
      <w:pPr>
        <w:pStyle w:val="Ttulo1"/>
        <w:rPr>
          <w:color w:val="auto"/>
          <w:lang w:val="pt-BR"/>
        </w:rPr>
      </w:pPr>
      <w:bookmarkStart w:id="36" w:name="chap30"/>
      <w:r w:rsidRPr="00945DB6">
        <w:rPr>
          <w:color w:val="auto"/>
          <w:lang w:val="pt-BR"/>
        </w:rPr>
        <w:lastRenderedPageBreak/>
        <w:t>30. Tarifa, sanção e soberania</w:t>
      </w:r>
      <w:bookmarkEnd w:id="36"/>
    </w:p>
    <w:p w14:paraId="1CFCAAAC" w14:textId="77777777" w:rsidR="00F75DDD" w:rsidRPr="00945DB6" w:rsidRDefault="00000000">
      <w:pPr>
        <w:pStyle w:val="Corpodetexto"/>
        <w:spacing w:after="70"/>
        <w:ind w:firstLine="312"/>
        <w:jc w:val="both"/>
        <w:rPr>
          <w:lang w:val="pt-BR"/>
        </w:rPr>
      </w:pPr>
      <w:r w:rsidRPr="00945DB6">
        <w:rPr>
          <w:lang w:val="pt-BR"/>
        </w:rPr>
        <w:t>O ponto de partida aqui não é a reputação dos personagens, e sim a materialidade dos atos: datas, assinaturas, entidades, pagamentos, contratos, decisões e versões públicas que podem ser comparadas entre si. A pressão econômica estrangeira é mobilizada para alterar processos políticos e judiciais brasileiros.</w:t>
      </w:r>
    </w:p>
    <w:p w14:paraId="242C4840"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Miller tem acesso declarado no lobby indiano e atua publicamente com a família Bolsonaro.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51DC88D4" w14:textId="77777777" w:rsidR="00F75DDD" w:rsidRPr="00945DB6" w:rsidRDefault="00000000">
      <w:pPr>
        <w:pStyle w:val="Corpodetexto"/>
        <w:spacing w:after="70"/>
        <w:ind w:firstLine="312"/>
        <w:jc w:val="both"/>
        <w:rPr>
          <w:lang w:val="pt-BR"/>
        </w:rPr>
      </w:pPr>
      <w:r w:rsidRPr="00945DB6">
        <w:rPr>
          <w:lang w:val="pt-BR"/>
        </w:rPr>
        <w:t xml:space="preserve">A análise deve resistir a dois atalhos simétricos. Um é o da absolvição por complexidade: como </w:t>
      </w:r>
      <w:proofErr w:type="spellStart"/>
      <w:r w:rsidRPr="00945DB6">
        <w:rPr>
          <w:lang w:val="pt-BR"/>
        </w:rPr>
        <w:t>LLCs</w:t>
      </w:r>
      <w:proofErr w:type="spellEnd"/>
      <w:r w:rsidRPr="00945DB6">
        <w:rPr>
          <w:lang w:val="pt-BR"/>
        </w:rPr>
        <w:t xml:space="preserve">, </w:t>
      </w:r>
      <w:proofErr w:type="spellStart"/>
      <w:r w:rsidRPr="00945DB6">
        <w:rPr>
          <w:lang w:val="pt-BR"/>
        </w:rPr>
        <w:lastRenderedPageBreak/>
        <w:t>trusts</w:t>
      </w:r>
      <w:proofErr w:type="spellEnd"/>
      <w:r w:rsidRPr="00945DB6">
        <w:rPr>
          <w:lang w:val="pt-BR"/>
        </w:rPr>
        <w:t>, fundos e contratos são instrumentos legais, conclui-se que nada há a investigar. O outro é o da condenação por opacidade: como a estrutura é difícil de ler, presume-se fraude. O método adotado neste dossiê é mais trabalhoso: identificar a função econômica de cada instrumento e procurar evidências positivas de controle, benefício e intenção.</w:t>
      </w:r>
    </w:p>
    <w:p w14:paraId="147A1518" w14:textId="77777777" w:rsidR="00F75DDD" w:rsidRPr="00945DB6" w:rsidRDefault="00000000">
      <w:pPr>
        <w:pStyle w:val="Corpodetexto"/>
        <w:spacing w:after="70"/>
        <w:ind w:firstLine="312"/>
        <w:jc w:val="both"/>
        <w:rPr>
          <w:lang w:val="pt-BR"/>
        </w:rPr>
      </w:pPr>
      <w:r w:rsidRPr="00945DB6">
        <w:rPr>
          <w:lang w:val="pt-BR"/>
        </w:rPr>
        <w:t>A pergunta que organiza a investigação é: Quem dirige e paga a campanha relacionada ao Brasil?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2A87F8A9"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w:t>
      </w:r>
      <w:r w:rsidRPr="00945DB6">
        <w:rPr>
          <w:lang w:val="pt-BR"/>
        </w:rPr>
        <w:lastRenderedPageBreak/>
        <w:t>pagamento pode remunerar serviço efetivamente prestado; uma dissolução simultânea pode decorrer de reorganização fiscal. Essas hipóteses não encerram a apuração, mas definem quais provas seriam capazes de distingui-las de um arranjo coordenado.</w:t>
      </w:r>
    </w:p>
    <w:p w14:paraId="3D5B350D"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Sanções podem ser legítimas em casos graves; exigem evidência e proporcionalidade. A redação final deve preservar essa reserva em títulos, legendas, chamadas de capa e material promocional, porque a simplificação publicitária costuma ser o ponto em que uma investigação cuidadosa se converte em imputação excessiva.</w:t>
      </w:r>
    </w:p>
    <w:p w14:paraId="6F0EFC67"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2CF5DC9A"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w:t>
      </w:r>
      <w:proofErr w:type="gramStart"/>
      <w:r w:rsidRPr="00945DB6">
        <w:rPr>
          <w:lang w:val="pt-BR"/>
        </w:rPr>
        <w:t>são 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w:t>
      </w:r>
      <w:proofErr w:type="spellStart"/>
      <w:r w:rsidRPr="00945DB6">
        <w:rPr>
          <w:lang w:val="pt-BR"/>
        </w:rPr>
        <w:t>Supplemental</w:t>
      </w:r>
      <w:proofErr w:type="spellEnd"/>
      <w:r w:rsidRPr="00945DB6">
        <w:rPr>
          <w:lang w:val="pt-BR"/>
        </w:rPr>
        <w:t xml:space="preserve"> </w:t>
      </w:r>
      <w:proofErr w:type="spellStart"/>
      <w:r w:rsidRPr="00945DB6">
        <w:rPr>
          <w:lang w:val="pt-BR"/>
        </w:rPr>
        <w:t>Statement</w:t>
      </w:r>
      <w:proofErr w:type="spellEnd"/>
      <w:r w:rsidRPr="00945DB6">
        <w:rPr>
          <w:lang w:val="pt-BR"/>
        </w:rPr>
        <w:t xml:space="preserve"> — SHW </w:t>
      </w:r>
      <w:proofErr w:type="spellStart"/>
      <w:r w:rsidRPr="00945DB6">
        <w:rPr>
          <w:lang w:val="pt-BR"/>
        </w:rPr>
        <w:t>Partners</w:t>
      </w:r>
      <w:proofErr w:type="spellEnd"/>
      <w:r w:rsidRPr="00945DB6">
        <w:rPr>
          <w:lang w:val="pt-BR"/>
        </w:rPr>
        <w:t xml:space="preserve">; FARA — perguntas frequentes; STF condena Eduardo Bolsonaro por coação. No sistema de notas do dossiê, elas aparecem como [F03] [F15] [F16] [F22].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6F1CCA0C" w14:textId="77777777" w:rsidR="00F75DDD" w:rsidRPr="00945DB6" w:rsidRDefault="00000000">
      <w:pPr>
        <w:pStyle w:val="Corpodetexto"/>
        <w:spacing w:after="70"/>
        <w:ind w:firstLine="312"/>
        <w:jc w:val="both"/>
        <w:rPr>
          <w:lang w:val="pt-BR"/>
        </w:rPr>
      </w:pPr>
      <w:r w:rsidRPr="00945DB6">
        <w:rPr>
          <w:lang w:val="pt-BR"/>
        </w:rPr>
        <w:t>Antes do fechamento definitivo, o capítulo deve ser submetido a nova atualização processual, conferência dos documentos originais e direito de resposta. Uma resposta acompanhada de prova pode alterar a narrativa; uma negativa desacompanhada de documento passa a integrar o registro como versão do citado.</w:t>
      </w:r>
    </w:p>
    <w:p w14:paraId="3E8020DA" w14:textId="77777777" w:rsidR="00F75DDD" w:rsidRPr="00945DB6" w:rsidRDefault="00000000">
      <w:pPr>
        <w:rPr>
          <w:lang w:val="pt-BR"/>
        </w:rPr>
      </w:pPr>
      <w:r w:rsidRPr="00945DB6">
        <w:rPr>
          <w:lang w:val="pt-BR"/>
        </w:rPr>
        <w:br w:type="page"/>
      </w:r>
    </w:p>
    <w:p w14:paraId="547913A6" w14:textId="77777777" w:rsidR="00F75DDD" w:rsidRPr="00945DB6" w:rsidRDefault="00000000">
      <w:pPr>
        <w:spacing w:before="1900"/>
        <w:rPr>
          <w:lang w:val="pt-BR"/>
        </w:rPr>
      </w:pPr>
      <w:r w:rsidRPr="00945DB6">
        <w:rPr>
          <w:rFonts w:ascii="DejaVu Sans" w:eastAsia="DejaVu Sans" w:hAnsi="DejaVu Sans"/>
          <w:b/>
          <w:sz w:val="20"/>
          <w:lang w:val="pt-BR"/>
        </w:rPr>
        <w:lastRenderedPageBreak/>
        <w:t>PARTE VIII — RESPONSABILIDADE</w:t>
      </w:r>
    </w:p>
    <w:p w14:paraId="43F3B9F2" w14:textId="77777777" w:rsidR="00F75DDD" w:rsidRPr="00945DB6" w:rsidRDefault="00000000">
      <w:pPr>
        <w:pStyle w:val="Ttulo"/>
        <w:spacing w:before="160" w:after="280"/>
        <w:rPr>
          <w:color w:val="auto"/>
          <w:lang w:val="pt-BR"/>
        </w:rPr>
      </w:pPr>
      <w:bookmarkStart w:id="37" w:name="part8"/>
      <w:r w:rsidRPr="00945DB6">
        <w:rPr>
          <w:rFonts w:ascii="DejaVu Sans" w:eastAsia="DejaVu Sans" w:hAnsi="DejaVu Sans"/>
          <w:color w:val="auto"/>
          <w:sz w:val="48"/>
          <w:lang w:val="pt-BR"/>
        </w:rPr>
        <w:t>Responsabilidade, prova e publicação</w:t>
      </w:r>
      <w:bookmarkEnd w:id="37"/>
    </w:p>
    <w:tbl>
      <w:tblPr>
        <w:tblW w:w="0" w:type="auto"/>
        <w:jc w:val="center"/>
        <w:tblLook w:val="04A0" w:firstRow="1" w:lastRow="0" w:firstColumn="1" w:lastColumn="0" w:noHBand="0" w:noVBand="1"/>
      </w:tblPr>
      <w:tblGrid>
        <w:gridCol w:w="4384"/>
      </w:tblGrid>
      <w:tr w:rsidR="00F75DDD" w:rsidRPr="005145EB" w14:paraId="50FEFC70"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78314F4E" w14:textId="77777777" w:rsidR="00F75DDD" w:rsidRPr="00945DB6" w:rsidRDefault="00000000">
            <w:pPr>
              <w:spacing w:after="40"/>
              <w:rPr>
                <w:lang w:val="pt-BR"/>
              </w:rPr>
            </w:pPr>
            <w:r w:rsidRPr="00945DB6">
              <w:rPr>
                <w:rFonts w:ascii="DejaVu Sans" w:eastAsia="DejaVu Sans" w:hAnsi="DejaVu Sans"/>
                <w:b/>
                <w:sz w:val="17"/>
                <w:lang w:val="pt-BR"/>
              </w:rPr>
              <w:t>CHAVE DE LEITURA</w:t>
            </w:r>
          </w:p>
          <w:p w14:paraId="16BC4DBD" w14:textId="77777777" w:rsidR="00F75DDD" w:rsidRPr="00945DB6" w:rsidRDefault="00000000">
            <w:pPr>
              <w:spacing w:after="0"/>
              <w:jc w:val="both"/>
              <w:rPr>
                <w:lang w:val="pt-BR"/>
              </w:rPr>
            </w:pPr>
            <w:r w:rsidRPr="00945DB6">
              <w:rPr>
                <w:sz w:val="18"/>
                <w:lang w:val="pt-BR"/>
              </w:rPr>
              <w:t xml:space="preserve">A parte combina narrativa, documentação e limites probatórios. Referências entre colchetes remetem ao caderno de fontes e aos QR </w:t>
            </w:r>
            <w:proofErr w:type="spellStart"/>
            <w:r w:rsidRPr="00945DB6">
              <w:rPr>
                <w:sz w:val="18"/>
                <w:lang w:val="pt-BR"/>
              </w:rPr>
              <w:t>codes</w:t>
            </w:r>
            <w:proofErr w:type="spellEnd"/>
            <w:r w:rsidRPr="00945DB6">
              <w:rPr>
                <w:sz w:val="18"/>
                <w:lang w:val="pt-BR"/>
              </w:rPr>
              <w:t>.</w:t>
            </w:r>
          </w:p>
        </w:tc>
      </w:tr>
    </w:tbl>
    <w:p w14:paraId="6127380A" w14:textId="77777777" w:rsidR="00F75DDD" w:rsidRPr="00945DB6" w:rsidRDefault="00F75DDD">
      <w:pPr>
        <w:spacing w:after="0"/>
        <w:rPr>
          <w:lang w:val="pt-BR"/>
        </w:rPr>
      </w:pPr>
    </w:p>
    <w:p w14:paraId="389DD24B" w14:textId="77777777" w:rsidR="00F75DDD" w:rsidRPr="00945DB6" w:rsidRDefault="00000000">
      <w:pPr>
        <w:rPr>
          <w:lang w:val="pt-BR"/>
        </w:rPr>
      </w:pPr>
      <w:r w:rsidRPr="00945DB6">
        <w:rPr>
          <w:lang w:val="pt-BR"/>
        </w:rPr>
        <w:br w:type="page"/>
      </w:r>
    </w:p>
    <w:p w14:paraId="199947FD" w14:textId="77777777" w:rsidR="00F75DDD" w:rsidRPr="00945DB6" w:rsidRDefault="00000000">
      <w:pPr>
        <w:pStyle w:val="Ttulo1"/>
        <w:rPr>
          <w:color w:val="auto"/>
          <w:lang w:val="pt-BR"/>
        </w:rPr>
      </w:pPr>
      <w:bookmarkStart w:id="38" w:name="chap31"/>
      <w:r w:rsidRPr="00945DB6">
        <w:rPr>
          <w:color w:val="auto"/>
          <w:lang w:val="pt-BR"/>
        </w:rPr>
        <w:lastRenderedPageBreak/>
        <w:t>31. O que está provado e o que falta</w:t>
      </w:r>
      <w:bookmarkEnd w:id="38"/>
    </w:p>
    <w:p w14:paraId="286B65FD" w14:textId="77777777" w:rsidR="00F75DDD" w:rsidRPr="00945DB6" w:rsidRDefault="00000000">
      <w:pPr>
        <w:pStyle w:val="Corpodetexto"/>
        <w:spacing w:after="70"/>
        <w:ind w:firstLine="312"/>
        <w:jc w:val="both"/>
        <w:rPr>
          <w:lang w:val="pt-BR"/>
        </w:rPr>
      </w:pPr>
      <w:r w:rsidRPr="00945DB6">
        <w:rPr>
          <w:lang w:val="pt-BR"/>
        </w:rPr>
        <w:t>A utilidade desta etapa está em retirar o debate do terreno puramente partidário. O que interessa é saber quem decidiu, quem assinou, quem pagou, quem recebeu, qual veículo foi usado e que documento registra cada passagem. A força do livro depende de separar sentenças, contratos, reportagens e hipóteses.</w:t>
      </w:r>
    </w:p>
    <w:p w14:paraId="3B3473C7" w14:textId="77777777" w:rsidR="00F75DDD" w:rsidRPr="00945DB6" w:rsidRDefault="00000000">
      <w:pPr>
        <w:pStyle w:val="Corpodetexto"/>
        <w:spacing w:after="70"/>
        <w:ind w:firstLine="312"/>
        <w:jc w:val="both"/>
        <w:rPr>
          <w:lang w:val="pt-BR"/>
        </w:rPr>
      </w:pPr>
      <w:r w:rsidRPr="00945DB6">
        <w:rPr>
          <w:lang w:val="pt-BR"/>
        </w:rPr>
        <w:t xml:space="preserve">A base documental reunida para este ponto pode ser sintetizada assim: Fraude de </w:t>
      </w:r>
      <w:proofErr w:type="spellStart"/>
      <w:r w:rsidRPr="00945DB6">
        <w:rPr>
          <w:lang w:val="pt-BR"/>
        </w:rPr>
        <w:t>Guo</w:t>
      </w:r>
      <w:proofErr w:type="spellEnd"/>
      <w:r w:rsidRPr="00945DB6">
        <w:rPr>
          <w:lang w:val="pt-BR"/>
        </w:rPr>
        <w:t xml:space="preserve">, operação </w:t>
      </w:r>
      <w:proofErr w:type="spellStart"/>
      <w:r w:rsidRPr="00945DB6">
        <w:rPr>
          <w:lang w:val="pt-BR"/>
        </w:rPr>
        <w:t>Gettr</w:t>
      </w:r>
      <w:proofErr w:type="spellEnd"/>
      <w:r w:rsidRPr="00945DB6">
        <w:rPr>
          <w:lang w:val="pt-BR"/>
        </w:rPr>
        <w:t xml:space="preserve">, FARA e contratos de </w:t>
      </w:r>
      <w:proofErr w:type="spellStart"/>
      <w:r w:rsidRPr="00945DB6">
        <w:rPr>
          <w:lang w:val="pt-BR"/>
        </w:rPr>
        <w:t>Dark</w:t>
      </w:r>
      <w:proofErr w:type="spellEnd"/>
      <w:r w:rsidRPr="00945DB6">
        <w:rPr>
          <w:lang w:val="pt-BR"/>
        </w:rPr>
        <w:t xml:space="preserve"> Horse têm bases diferentes.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664A5D1A" w14:textId="77777777" w:rsidR="00F75DDD" w:rsidRPr="00945DB6" w:rsidRDefault="00000000">
      <w:pPr>
        <w:pStyle w:val="Corpodetexto"/>
        <w:spacing w:after="70"/>
        <w:ind w:firstLine="312"/>
        <w:jc w:val="both"/>
        <w:rPr>
          <w:lang w:val="pt-BR"/>
        </w:rPr>
      </w:pPr>
      <w:r w:rsidRPr="00945DB6">
        <w:rPr>
          <w:lang w:val="pt-BR"/>
        </w:rPr>
        <w:t xml:space="preserve">Cronologia ajuda, mas não resolve. A proximidade entre acontecimentos pode indicar planejamento, </w:t>
      </w:r>
      <w:r w:rsidRPr="00945DB6">
        <w:rPr>
          <w:lang w:val="pt-BR"/>
        </w:rPr>
        <w:lastRenderedPageBreak/>
        <w:t>resposta a uma crise ou simples coincidência administrativa. Para transformar sequência em causalidade são necessários e-mails, atas, extratos, mensagens, instruções, contratos laterais, livros contábeis ou depoimentos capazes de mostrar que um ato foi praticado em razão do outro.</w:t>
      </w:r>
    </w:p>
    <w:p w14:paraId="4DE2970B" w14:textId="77777777" w:rsidR="00F75DDD" w:rsidRPr="00945DB6" w:rsidRDefault="00000000">
      <w:pPr>
        <w:pStyle w:val="Corpodetexto"/>
        <w:spacing w:after="70"/>
        <w:ind w:firstLine="312"/>
        <w:jc w:val="both"/>
        <w:rPr>
          <w:lang w:val="pt-BR"/>
        </w:rPr>
      </w:pPr>
      <w:r w:rsidRPr="00945DB6">
        <w:rPr>
          <w:lang w:val="pt-BR"/>
        </w:rPr>
        <w:t>A pergunta que organiza a investigação é: Quais novos documentos podem alterar o mapa?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08C970B8"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função administrativa; um endereço comum pode pertencer a agente registrado; uma gestora pode atender clientes sem compartilhar beneficiários; um pagamento pode remunerar serviço efetivamente </w:t>
      </w:r>
      <w:r w:rsidRPr="00945DB6">
        <w:rPr>
          <w:lang w:val="pt-BR"/>
        </w:rPr>
        <w:lastRenderedPageBreak/>
        <w:t>prestado; uma dissolução simultânea pode decorrer de reorganização fiscal. Essas hipóteses não encerram a apuração, mas definem quais provas seriam capazes de distingui-las de um arranjo coordenado.</w:t>
      </w:r>
    </w:p>
    <w:p w14:paraId="32F5EFA7"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Atualizar processos e incorporar respostas antes da publicação. A redação final deve preservar essa reserva em títulos, legendas, chamadas de capa e material promocional, porque a simplificação publicitária costuma ser o ponto em que uma investigação cuidadosa se converte em imputação excessiva.</w:t>
      </w:r>
    </w:p>
    <w:p w14:paraId="1FF7A4F9"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comprovantes bancários completos, contratos com anexos, atas, comunicações internas e respostas formais dos citados. A obtenção de apenas uma dessas peças pode deslocar uma afirmação de “hipótese” para “fato documentado” — ou demonstrar que a hipótese estava errada.</w:t>
      </w:r>
    </w:p>
    <w:p w14:paraId="7A80ACFC" w14:textId="77777777" w:rsidR="00F75DDD" w:rsidRPr="00945DB6" w:rsidRDefault="00000000">
      <w:pPr>
        <w:pStyle w:val="Corpodetexto"/>
        <w:spacing w:after="70"/>
        <w:ind w:firstLine="312"/>
        <w:jc w:val="both"/>
        <w:rPr>
          <w:lang w:val="pt-BR"/>
        </w:rPr>
      </w:pPr>
      <w:r w:rsidRPr="00945DB6">
        <w:rPr>
          <w:lang w:val="pt-BR"/>
        </w:rPr>
        <w:lastRenderedPageBreak/>
        <w:t xml:space="preserve">As principais referências deste capítulo são Miles </w:t>
      </w:r>
      <w:proofErr w:type="spellStart"/>
      <w:r w:rsidRPr="00945DB6">
        <w:rPr>
          <w:lang w:val="pt-BR"/>
        </w:rPr>
        <w:t>Guo</w:t>
      </w:r>
      <w:proofErr w:type="spellEnd"/>
      <w:r w:rsidRPr="00945DB6">
        <w:rPr>
          <w:lang w:val="pt-BR"/>
        </w:rPr>
        <w:t xml:space="preserve"> </w:t>
      </w:r>
      <w:proofErr w:type="spellStart"/>
      <w:r w:rsidRPr="00945DB6">
        <w:rPr>
          <w:lang w:val="pt-BR"/>
        </w:rPr>
        <w:t>Sentenced</w:t>
      </w:r>
      <w:proofErr w:type="spellEnd"/>
      <w:r w:rsidRPr="00945DB6">
        <w:rPr>
          <w:lang w:val="pt-BR"/>
        </w:rPr>
        <w:t xml:space="preserve"> </w:t>
      </w:r>
      <w:proofErr w:type="spellStart"/>
      <w:r w:rsidRPr="00945DB6">
        <w:rPr>
          <w:lang w:val="pt-BR"/>
        </w:rPr>
        <w:t>to</w:t>
      </w:r>
      <w:proofErr w:type="spellEnd"/>
      <w:r w:rsidRPr="00945DB6">
        <w:rPr>
          <w:lang w:val="pt-BR"/>
        </w:rPr>
        <w:t xml:space="preserve"> 30 Years in </w:t>
      </w:r>
      <w:proofErr w:type="spellStart"/>
      <w:r w:rsidRPr="00945DB6">
        <w:rPr>
          <w:lang w:val="pt-BR"/>
        </w:rPr>
        <w:t>Prison</w:t>
      </w:r>
      <w:proofErr w:type="spellEnd"/>
      <w:r w:rsidRPr="00945DB6">
        <w:rPr>
          <w:lang w:val="pt-BR"/>
        </w:rPr>
        <w:t xml:space="preserve">; Ordem de julgamento à revelia contra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Contrato de </w:t>
      </w:r>
      <w:proofErr w:type="spellStart"/>
      <w:r w:rsidRPr="00945DB6">
        <w:rPr>
          <w:lang w:val="pt-BR"/>
        </w:rPr>
        <w:t>Dark</w:t>
      </w:r>
      <w:proofErr w:type="spellEnd"/>
      <w:r w:rsidRPr="00945DB6">
        <w:rPr>
          <w:lang w:val="pt-BR"/>
        </w:rPr>
        <w:t xml:space="preserve"> Horse dá a Eduardo poder sobre dinheiro; Planilha e comprovante bancário dos repasses para </w:t>
      </w:r>
      <w:proofErr w:type="spellStart"/>
      <w:r w:rsidRPr="00945DB6">
        <w:rPr>
          <w:lang w:val="pt-BR"/>
        </w:rPr>
        <w:t>Dark</w:t>
      </w:r>
      <w:proofErr w:type="spellEnd"/>
      <w:r w:rsidRPr="00945DB6">
        <w:rPr>
          <w:lang w:val="pt-BR"/>
        </w:rPr>
        <w:t xml:space="preserve"> Horse; STF condena Eduardo Bolsonaro por coação. No sistema de notas do dossiê, elas aparecem como [F05] [F12] [F17] [F18] [F22].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35793928" w14:textId="77777777" w:rsidR="00F75DDD" w:rsidRPr="00945DB6" w:rsidRDefault="00000000">
      <w:pPr>
        <w:pStyle w:val="Corpodetexto"/>
        <w:spacing w:after="70"/>
        <w:ind w:firstLine="312"/>
        <w:jc w:val="both"/>
        <w:rPr>
          <w:lang w:val="pt-BR"/>
        </w:rPr>
      </w:pPr>
      <w:r w:rsidRPr="00945DB6">
        <w:rPr>
          <w:lang w:val="pt-BR"/>
        </w:rPr>
        <w:t>O resultado não é uma acusação totalizante, mas um mapa de responsabilidades graduadas. Há fatos provados, atos documentados sem explicação suficiente, hipóteses plausíveis e alegações ainda controvertidas. A credibilidade do livro depende de não misturar essas camadas.</w:t>
      </w:r>
    </w:p>
    <w:p w14:paraId="069285E2" w14:textId="77777777" w:rsidR="00F75DDD" w:rsidRPr="00945DB6" w:rsidRDefault="00000000">
      <w:pPr>
        <w:rPr>
          <w:lang w:val="pt-BR"/>
        </w:rPr>
      </w:pPr>
      <w:r w:rsidRPr="00945DB6">
        <w:rPr>
          <w:lang w:val="pt-BR"/>
        </w:rPr>
        <w:br w:type="page"/>
      </w:r>
    </w:p>
    <w:p w14:paraId="3E26D41E" w14:textId="77777777" w:rsidR="00F75DDD" w:rsidRPr="00945DB6" w:rsidRDefault="00000000">
      <w:pPr>
        <w:pStyle w:val="Ttulo1"/>
        <w:rPr>
          <w:color w:val="auto"/>
          <w:lang w:val="pt-BR"/>
        </w:rPr>
      </w:pPr>
      <w:bookmarkStart w:id="39" w:name="chap32"/>
      <w:r w:rsidRPr="00945DB6">
        <w:rPr>
          <w:color w:val="auto"/>
          <w:lang w:val="pt-BR"/>
        </w:rPr>
        <w:lastRenderedPageBreak/>
        <w:t>32. Direito de resposta e edição</w:t>
      </w:r>
      <w:bookmarkEnd w:id="39"/>
    </w:p>
    <w:p w14:paraId="72A45265" w14:textId="77777777" w:rsidR="00F75DDD" w:rsidRPr="00945DB6" w:rsidRDefault="00000000">
      <w:pPr>
        <w:pStyle w:val="Corpodetexto"/>
        <w:spacing w:after="70"/>
        <w:ind w:firstLine="312"/>
        <w:jc w:val="both"/>
        <w:rPr>
          <w:lang w:val="pt-BR"/>
        </w:rPr>
      </w:pPr>
      <w:r w:rsidRPr="00945DB6">
        <w:rPr>
          <w:lang w:val="pt-BR"/>
        </w:rPr>
        <w:t>A investigação ganha densidade quando nomes recorrentes deixam de ser tratados como prova automática e passam a funcionar como chaves para novas buscas. Repetição é um indício de estrutura; a estrutura precisa ser demonstrada documento por documento. Perguntas documentadas são instrumento de investigação, não mera formalidade.</w:t>
      </w:r>
    </w:p>
    <w:p w14:paraId="24F9E22E" w14:textId="77777777" w:rsidR="00F75DDD" w:rsidRPr="00945DB6" w:rsidRDefault="00000000">
      <w:pPr>
        <w:pStyle w:val="Corpodetexto"/>
        <w:spacing w:after="70"/>
        <w:ind w:firstLine="312"/>
        <w:jc w:val="both"/>
        <w:rPr>
          <w:lang w:val="pt-BR"/>
        </w:rPr>
      </w:pPr>
      <w:r w:rsidRPr="00945DB6">
        <w:rPr>
          <w:lang w:val="pt-BR"/>
        </w:rPr>
        <w:t>A base documental reunida para este ponto pode ser sintetizada assim: Os citados podem explicar aportes, papéis jurídicos, contratos, orçamento e origem dos recursos. Esse resumo deve ser lido como uma porta de entrada, não como substituto dos autos. Sempre que a fonte for uma reportagem que reproduz documentos, o procedimento editorial recomendado é recuperar a peça no repositório oficial, conferir número do processo, data, assinatura, anexos, eventuais correções e situação recursal.</w:t>
      </w:r>
    </w:p>
    <w:p w14:paraId="2166D15C" w14:textId="77777777" w:rsidR="00F75DDD" w:rsidRPr="00945DB6" w:rsidRDefault="00000000">
      <w:pPr>
        <w:pStyle w:val="Corpodetexto"/>
        <w:spacing w:after="70"/>
        <w:ind w:firstLine="312"/>
        <w:jc w:val="both"/>
        <w:rPr>
          <w:lang w:val="pt-BR"/>
        </w:rPr>
      </w:pPr>
      <w:r w:rsidRPr="00945DB6">
        <w:rPr>
          <w:lang w:val="pt-BR"/>
        </w:rPr>
        <w:lastRenderedPageBreak/>
        <w:t>O problema central não é apenas jurídico. Mesmo quando uma conduta não se enquadra com clareza em tipo penal, a circulação opaca de recursos por estruturas transnacionais pode comprometer a transparência democrática. Plataformas, filmes, institutos, campanhas de influência e patrimônio privado formam uma zona em que interesses políticos e econômicos se misturam, frequentemente sem os mesmos deveres de publicidade exigidos de partidos e governos.</w:t>
      </w:r>
    </w:p>
    <w:p w14:paraId="007A7750" w14:textId="77777777" w:rsidR="00F75DDD" w:rsidRPr="00945DB6" w:rsidRDefault="00000000">
      <w:pPr>
        <w:pStyle w:val="Corpodetexto"/>
        <w:spacing w:after="70"/>
        <w:ind w:firstLine="312"/>
        <w:jc w:val="both"/>
        <w:rPr>
          <w:lang w:val="pt-BR"/>
        </w:rPr>
      </w:pPr>
      <w:r w:rsidRPr="00945DB6">
        <w:rPr>
          <w:lang w:val="pt-BR"/>
        </w:rPr>
        <w:t>A pergunta que organiza a investigação é: Que respostas são verificáveis e quais permanecem retóricas? Para respondê-la, não basta reunir menções públicas. É necessário reconstruir a cadeia de decisão e de custódia: quem produziu o documento, quem o recebeu, qual conta ou entidade executou o ato, quem tinha poder para ordenar a operação e quem obteve vantagem econômica ou política. Quando uma dessas etapas não está documentada, o texto deve dizer expressamente que a ligação permanece incompleta.</w:t>
      </w:r>
    </w:p>
    <w:p w14:paraId="753FF713" w14:textId="77777777" w:rsidR="00F75DDD" w:rsidRPr="00945DB6" w:rsidRDefault="00000000">
      <w:pPr>
        <w:pStyle w:val="Corpodetexto"/>
        <w:spacing w:after="70"/>
        <w:ind w:firstLine="312"/>
        <w:jc w:val="both"/>
        <w:rPr>
          <w:lang w:val="pt-BR"/>
        </w:rPr>
      </w:pPr>
      <w:r w:rsidRPr="00945DB6">
        <w:rPr>
          <w:lang w:val="pt-BR"/>
        </w:rPr>
        <w:t xml:space="preserve">Também é indispensável considerar explicações alternativas. Uma assinatura pode representar apenas </w:t>
      </w:r>
      <w:r w:rsidRPr="00945DB6">
        <w:rPr>
          <w:lang w:val="pt-BR"/>
        </w:rPr>
        <w:lastRenderedPageBreak/>
        <w:t>função administrativa; um endereço comum pode pertencer a agente registrado; uma gestora pode atender clientes sem compartilhar beneficiários; um pagamento pode remunerar serviço efetivamente prestado; uma dissolução simultânea pode decorrer de reorganização fiscal. Essas hipóteses não encerram a apuração, mas definem quais provas seriam capazes de distingui-las de um arranjo coordenado.</w:t>
      </w:r>
    </w:p>
    <w:p w14:paraId="31F68AE4" w14:textId="77777777" w:rsidR="00F75DDD" w:rsidRPr="00945DB6" w:rsidRDefault="00000000">
      <w:pPr>
        <w:pStyle w:val="Corpodetexto"/>
        <w:spacing w:after="70"/>
        <w:ind w:firstLine="312"/>
        <w:jc w:val="both"/>
        <w:rPr>
          <w:lang w:val="pt-BR"/>
        </w:rPr>
      </w:pPr>
      <w:r w:rsidRPr="00945DB6">
        <w:rPr>
          <w:lang w:val="pt-BR"/>
        </w:rPr>
        <w:t>O limite jurídico e factual deste capítulo é o seguinte: Silêncio não é confissão; documento defensivo também precisa ser autenticado. A redação final deve preservar essa reserva em títulos, legendas, chamadas de capa e material promocional, porque a simplificação publicitária costuma ser o ponto em que uma investigação cuidadosa se converte em imputação excessiva.</w:t>
      </w:r>
    </w:p>
    <w:p w14:paraId="5A3B1CED" w14:textId="77777777" w:rsidR="00F75DDD" w:rsidRPr="00945DB6" w:rsidRDefault="00000000">
      <w:pPr>
        <w:pStyle w:val="Corpodetexto"/>
        <w:spacing w:after="70"/>
        <w:ind w:firstLine="312"/>
        <w:jc w:val="both"/>
        <w:rPr>
          <w:lang w:val="pt-BR"/>
        </w:rPr>
      </w:pPr>
      <w:r w:rsidRPr="00945DB6">
        <w:rPr>
          <w:lang w:val="pt-BR"/>
        </w:rPr>
        <w:t xml:space="preserve">Documentos ainda desejáveis incluem versões certificadas de atos societários, livros contábeis, declarações fiscais, extratos de </w:t>
      </w:r>
      <w:proofErr w:type="spellStart"/>
      <w:r w:rsidRPr="00945DB6">
        <w:rPr>
          <w:lang w:val="pt-BR"/>
        </w:rPr>
        <w:t>escrow</w:t>
      </w:r>
      <w:proofErr w:type="spellEnd"/>
      <w:r w:rsidRPr="00945DB6">
        <w:rPr>
          <w:lang w:val="pt-BR"/>
        </w:rPr>
        <w:t xml:space="preserve">, comprovantes bancários completos, contratos com anexos, atas, comunicações internas e respostas formais dos citados. A obtenção de apenas uma dessas peças pode deslocar </w:t>
      </w:r>
      <w:r w:rsidRPr="00945DB6">
        <w:rPr>
          <w:lang w:val="pt-BR"/>
        </w:rPr>
        <w:lastRenderedPageBreak/>
        <w:t>uma afirmação de “hipótese” para “fato documentado” — ou demonstrar que a hipótese estava errada.</w:t>
      </w:r>
    </w:p>
    <w:p w14:paraId="28D1909B" w14:textId="77777777" w:rsidR="00F75DDD" w:rsidRPr="00945DB6" w:rsidRDefault="00000000">
      <w:pPr>
        <w:pStyle w:val="Corpodetexto"/>
        <w:spacing w:after="70"/>
        <w:ind w:firstLine="312"/>
        <w:jc w:val="both"/>
        <w:rPr>
          <w:lang w:val="pt-BR"/>
        </w:rPr>
      </w:pPr>
      <w:r w:rsidRPr="00945DB6">
        <w:rPr>
          <w:lang w:val="pt-BR"/>
        </w:rPr>
        <w:t xml:space="preserve">As principais referências deste capítulo são O elo perdido: a empresa no Texas que liga Eduardo Bolsonaro ao dinheiro do Master; Documentos da condenação da empresa de Paulo Figueiredo e da </w:t>
      </w:r>
      <w:proofErr w:type="spellStart"/>
      <w:r w:rsidRPr="00945DB6">
        <w:rPr>
          <w:lang w:val="pt-BR"/>
        </w:rPr>
        <w:t>Gettr</w:t>
      </w:r>
      <w:proofErr w:type="spellEnd"/>
      <w:r w:rsidRPr="00945DB6">
        <w:rPr>
          <w:lang w:val="pt-BR"/>
        </w:rPr>
        <w:t xml:space="preserve">; </w:t>
      </w:r>
      <w:proofErr w:type="gramStart"/>
      <w:r w:rsidRPr="00945DB6">
        <w:rPr>
          <w:lang w:val="pt-BR"/>
        </w:rPr>
        <w:t>As</w:t>
      </w:r>
      <w:proofErr w:type="gramEnd"/>
      <w:r w:rsidRPr="00945DB6">
        <w:rPr>
          <w:lang w:val="pt-BR"/>
        </w:rPr>
        <w:t xml:space="preserve"> </w:t>
      </w:r>
      <w:proofErr w:type="gramStart"/>
      <w:r w:rsidRPr="00945DB6">
        <w:rPr>
          <w:lang w:val="pt-BR"/>
        </w:rPr>
        <w:t>picaretagens</w:t>
      </w:r>
      <w:proofErr w:type="gramEnd"/>
      <w:r w:rsidRPr="00945DB6">
        <w:rPr>
          <w:lang w:val="pt-BR"/>
        </w:rPr>
        <w:t xml:space="preserve"> de Jason Miller e o lobby do tarifaço; A história de Miles </w:t>
      </w:r>
      <w:proofErr w:type="spellStart"/>
      <w:r w:rsidRPr="00945DB6">
        <w:rPr>
          <w:lang w:val="pt-BR"/>
        </w:rPr>
        <w:t>Guo</w:t>
      </w:r>
      <w:proofErr w:type="spellEnd"/>
      <w:r w:rsidRPr="00945DB6">
        <w:rPr>
          <w:lang w:val="pt-BR"/>
        </w:rPr>
        <w:t xml:space="preserve"> e a rede que financiou a </w:t>
      </w:r>
      <w:proofErr w:type="spellStart"/>
      <w:r w:rsidRPr="00945DB6">
        <w:rPr>
          <w:lang w:val="pt-BR"/>
        </w:rPr>
        <w:t>Gettr</w:t>
      </w:r>
      <w:proofErr w:type="spellEnd"/>
      <w:r w:rsidRPr="00945DB6">
        <w:rPr>
          <w:lang w:val="pt-BR"/>
        </w:rPr>
        <w:t xml:space="preserve">. No sistema de notas do dossiê, elas aparecem como [F01] [F02] [F03] [F04]. Os QR </w:t>
      </w:r>
      <w:proofErr w:type="spellStart"/>
      <w:r w:rsidRPr="00945DB6">
        <w:rPr>
          <w:lang w:val="pt-BR"/>
        </w:rPr>
        <w:t>codes</w:t>
      </w:r>
      <w:proofErr w:type="spellEnd"/>
      <w:r w:rsidRPr="00945DB6">
        <w:rPr>
          <w:lang w:val="pt-BR"/>
        </w:rPr>
        <w:t xml:space="preserve"> no caderno de fontes permitem ao leitor abrir os endereços eletrônicos; para preservação, a editora deve arquivar cópias com </w:t>
      </w:r>
      <w:proofErr w:type="spellStart"/>
      <w:r w:rsidRPr="00945DB6">
        <w:rPr>
          <w:lang w:val="pt-BR"/>
        </w:rPr>
        <w:t>hash</w:t>
      </w:r>
      <w:proofErr w:type="spellEnd"/>
      <w:r w:rsidRPr="00945DB6">
        <w:rPr>
          <w:lang w:val="pt-BR"/>
        </w:rPr>
        <w:t>, data de acesso e captura do contexto da página.</w:t>
      </w:r>
    </w:p>
    <w:p w14:paraId="0AA5625A" w14:textId="77777777" w:rsidR="00F75DDD" w:rsidRPr="00945DB6" w:rsidRDefault="00000000">
      <w:pPr>
        <w:pStyle w:val="Corpodetexto"/>
        <w:spacing w:after="70"/>
        <w:ind w:firstLine="312"/>
        <w:jc w:val="both"/>
        <w:rPr>
          <w:lang w:val="pt-BR"/>
        </w:rPr>
      </w:pPr>
      <w:r w:rsidRPr="00945DB6">
        <w:rPr>
          <w:lang w:val="pt-BR"/>
        </w:rPr>
        <w:t>A força política deste material está menos na retórica do escândalo do que na possibilidade de auditoria. O leitor deve conseguir seguir o caminho, abrir a fonte, compreender o limite do documento e decidir se a explicação oferecida pelos envolvidos é compatível com os registros.</w:t>
      </w:r>
    </w:p>
    <w:p w14:paraId="05BADA96" w14:textId="77777777" w:rsidR="00F75DDD" w:rsidRPr="00945DB6" w:rsidRDefault="00000000">
      <w:pPr>
        <w:rPr>
          <w:lang w:val="pt-BR"/>
        </w:rPr>
      </w:pPr>
      <w:r w:rsidRPr="00945DB6">
        <w:rPr>
          <w:lang w:val="pt-BR"/>
        </w:rPr>
        <w:lastRenderedPageBreak/>
        <w:br w:type="page"/>
      </w:r>
    </w:p>
    <w:p w14:paraId="6C604F55" w14:textId="77777777" w:rsidR="00F75DDD" w:rsidRPr="00945DB6" w:rsidRDefault="00000000">
      <w:pPr>
        <w:pStyle w:val="Ttulo1"/>
        <w:rPr>
          <w:color w:val="auto"/>
          <w:lang w:val="pt-BR"/>
        </w:rPr>
      </w:pPr>
      <w:bookmarkStart w:id="40" w:name="timeline"/>
      <w:r w:rsidRPr="00945DB6">
        <w:rPr>
          <w:color w:val="auto"/>
          <w:lang w:val="pt-BR"/>
        </w:rPr>
        <w:lastRenderedPageBreak/>
        <w:t>Cronologia crítica</w:t>
      </w:r>
      <w:bookmarkEnd w:id="40"/>
    </w:p>
    <w:p w14:paraId="45D05B7A" w14:textId="77777777" w:rsidR="00F75DDD" w:rsidRPr="00945DB6" w:rsidRDefault="00000000">
      <w:pPr>
        <w:pStyle w:val="Corpodetexto"/>
        <w:spacing w:after="70"/>
        <w:jc w:val="both"/>
        <w:rPr>
          <w:lang w:val="pt-BR"/>
        </w:rPr>
      </w:pPr>
      <w:r w:rsidRPr="00945DB6">
        <w:rPr>
          <w:lang w:val="pt-BR"/>
        </w:rPr>
        <w:t>A cronologia a seguir não pretende provar causalidade pela mera sucessão de datas. Sua função é permitir que o leitor enxergue convergências, intervalos e mudanças de versão, além de indicar os momentos em que documentos adicionais podem confirmar ou enfraquecer uma hipótese.</w:t>
      </w:r>
    </w:p>
    <w:p w14:paraId="65522ADD" w14:textId="77777777" w:rsidR="00F75DDD" w:rsidRPr="00945DB6" w:rsidRDefault="00000000">
      <w:pPr>
        <w:pStyle w:val="Ttulo3"/>
        <w:rPr>
          <w:color w:val="auto"/>
          <w:lang w:val="pt-BR"/>
        </w:rPr>
      </w:pPr>
      <w:r w:rsidRPr="00945DB6">
        <w:rPr>
          <w:color w:val="auto"/>
          <w:lang w:val="pt-BR"/>
        </w:rPr>
        <w:t>2011</w:t>
      </w:r>
    </w:p>
    <w:p w14:paraId="1C434E6F"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Miller já circulava em torno de uma possível candidatura Trump; a relação anterior a 2016 ajuda a explicar sua permanência no núcleo político. O acontecimento é relevante porque b</w:t>
      </w:r>
    </w:p>
    <w:p w14:paraId="5D24AC40"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62F0E85E" w14:textId="77777777" w:rsidR="00F75DDD" w:rsidRPr="00945DB6" w:rsidRDefault="00000000">
      <w:pPr>
        <w:pStyle w:val="Corpodetexto"/>
        <w:spacing w:after="50"/>
        <w:jc w:val="both"/>
        <w:rPr>
          <w:lang w:val="pt-BR"/>
        </w:rPr>
      </w:pPr>
      <w:r w:rsidRPr="00945DB6">
        <w:rPr>
          <w:b/>
          <w:lang w:val="pt-BR"/>
        </w:rPr>
        <w:lastRenderedPageBreak/>
        <w:t xml:space="preserve">Base: </w:t>
      </w:r>
      <w:r w:rsidRPr="00945DB6">
        <w:rPr>
          <w:lang w:val="pt-BR"/>
        </w:rPr>
        <w:t>Fontes: [F03]</w:t>
      </w:r>
    </w:p>
    <w:p w14:paraId="4F0F452D" w14:textId="77777777" w:rsidR="00F75DDD" w:rsidRPr="00945DB6" w:rsidRDefault="00000000">
      <w:pPr>
        <w:pStyle w:val="Ttulo3"/>
        <w:rPr>
          <w:color w:val="auto"/>
          <w:lang w:val="pt-BR"/>
        </w:rPr>
      </w:pPr>
      <w:r w:rsidRPr="00945DB6">
        <w:rPr>
          <w:color w:val="auto"/>
          <w:lang w:val="pt-BR"/>
        </w:rPr>
        <w:t>2013</w:t>
      </w:r>
    </w:p>
    <w:p w14:paraId="17DD9FD3"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Figueiredo participa do licenciamento da marca Trump para hotel no Rio; o elo comercial antecede a aliança política Bolsonaro–Trump. O acontecimento é relevante porque b</w:t>
      </w:r>
    </w:p>
    <w:p w14:paraId="2C491847"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0B351F3B"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[F02]</w:t>
      </w:r>
    </w:p>
    <w:p w14:paraId="0FFBE032" w14:textId="77777777" w:rsidR="00F75DDD" w:rsidRPr="00945DB6" w:rsidRDefault="00000000">
      <w:pPr>
        <w:pStyle w:val="Ttulo3"/>
        <w:rPr>
          <w:color w:val="auto"/>
          <w:lang w:val="pt-BR"/>
        </w:rPr>
      </w:pPr>
      <w:r w:rsidRPr="00945DB6">
        <w:rPr>
          <w:color w:val="auto"/>
          <w:lang w:val="pt-BR"/>
        </w:rPr>
        <w:t>2014</w:t>
      </w:r>
    </w:p>
    <w:p w14:paraId="4CD495C3"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Guo</w:t>
      </w:r>
      <w:proofErr w:type="spellEnd"/>
      <w:r w:rsidRPr="00945DB6">
        <w:rPr>
          <w:lang w:val="pt-BR"/>
        </w:rPr>
        <w:t xml:space="preserve"> deixa a China em meio à queda de </w:t>
      </w:r>
      <w:proofErr w:type="spellStart"/>
      <w:r w:rsidRPr="00945DB6">
        <w:rPr>
          <w:lang w:val="pt-BR"/>
        </w:rPr>
        <w:t>Ma</w:t>
      </w:r>
      <w:proofErr w:type="spellEnd"/>
      <w:r w:rsidRPr="00945DB6">
        <w:rPr>
          <w:lang w:val="pt-BR"/>
        </w:rPr>
        <w:t xml:space="preserve"> Jian e a investigações; ele atribui os casos a perseguição política. O acontecimento é relevante porque c</w:t>
      </w:r>
    </w:p>
    <w:p w14:paraId="12822B24" w14:textId="77777777" w:rsidR="00F75DDD" w:rsidRPr="00945DB6" w:rsidRDefault="00000000">
      <w:pPr>
        <w:pStyle w:val="Corpodetexto"/>
        <w:spacing w:after="50"/>
        <w:jc w:val="both"/>
        <w:rPr>
          <w:lang w:val="pt-BR"/>
        </w:rPr>
      </w:pPr>
      <w:r w:rsidRPr="00945DB6">
        <w:rPr>
          <w:b/>
          <w:lang w:val="pt-BR"/>
        </w:rPr>
        <w:lastRenderedPageBreak/>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6BDBAA1"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[F04]</w:t>
      </w:r>
    </w:p>
    <w:p w14:paraId="57AD6EF4" w14:textId="77777777" w:rsidR="00F75DDD" w:rsidRPr="00945DB6" w:rsidRDefault="00000000">
      <w:pPr>
        <w:pStyle w:val="Ttulo3"/>
        <w:rPr>
          <w:color w:val="auto"/>
          <w:lang w:val="pt-BR"/>
        </w:rPr>
      </w:pPr>
      <w:r w:rsidRPr="00945DB6">
        <w:rPr>
          <w:color w:val="auto"/>
          <w:lang w:val="pt-BR"/>
        </w:rPr>
        <w:t>2015</w:t>
      </w:r>
    </w:p>
    <w:p w14:paraId="338676E2"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Guo</w:t>
      </w:r>
      <w:proofErr w:type="spellEnd"/>
      <w:r w:rsidRPr="00945DB6">
        <w:rPr>
          <w:lang w:val="pt-BR"/>
        </w:rPr>
        <w:t xml:space="preserve"> instala-se em Nova York, reorganiza patrimônio e constrói imagem pública de empresário dissidente. O acontecimento é relevante porque b</w:t>
      </w:r>
    </w:p>
    <w:p w14:paraId="488B99B0"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E93C9C2" w14:textId="77777777" w:rsidR="00F75DDD" w:rsidRPr="00945DB6" w:rsidRDefault="00000000">
      <w:pPr>
        <w:pStyle w:val="Corpodetexto"/>
        <w:spacing w:after="50"/>
        <w:jc w:val="both"/>
        <w:rPr>
          <w:lang w:val="pt-BR"/>
        </w:rPr>
      </w:pPr>
      <w:r w:rsidRPr="00945DB6">
        <w:rPr>
          <w:b/>
          <w:lang w:val="pt-BR"/>
        </w:rPr>
        <w:lastRenderedPageBreak/>
        <w:t xml:space="preserve">Base: </w:t>
      </w:r>
      <w:r w:rsidRPr="00945DB6">
        <w:rPr>
          <w:lang w:val="pt-BR"/>
        </w:rPr>
        <w:t>Fontes: [F04]</w:t>
      </w:r>
    </w:p>
    <w:p w14:paraId="76AFE2A0" w14:textId="77777777" w:rsidR="00F75DDD" w:rsidRPr="00945DB6" w:rsidRDefault="00000000">
      <w:pPr>
        <w:pStyle w:val="Ttulo3"/>
        <w:rPr>
          <w:color w:val="auto"/>
          <w:lang w:val="pt-BR"/>
        </w:rPr>
      </w:pPr>
      <w:r w:rsidRPr="00945DB6">
        <w:rPr>
          <w:color w:val="auto"/>
          <w:lang w:val="pt-BR"/>
        </w:rPr>
        <w:t>2016</w:t>
      </w:r>
    </w:p>
    <w:p w14:paraId="54961B72"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Miller migra da campanha de Ted Cruz para a de Trump e se torna profissional de comunicação do trumpismo. O acontecimento é relevante porque b</w:t>
      </w:r>
    </w:p>
    <w:p w14:paraId="1DA7BFE7"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779D271"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[F03]</w:t>
      </w:r>
    </w:p>
    <w:p w14:paraId="278B0481" w14:textId="77777777" w:rsidR="00F75DDD" w:rsidRPr="00945DB6" w:rsidRDefault="00000000">
      <w:pPr>
        <w:pStyle w:val="Ttulo3"/>
        <w:rPr>
          <w:color w:val="auto"/>
          <w:lang w:val="pt-BR"/>
        </w:rPr>
      </w:pPr>
      <w:r w:rsidRPr="00945DB6">
        <w:rPr>
          <w:color w:val="auto"/>
          <w:lang w:val="pt-BR"/>
        </w:rPr>
        <w:t>2016</w:t>
      </w:r>
    </w:p>
    <w:p w14:paraId="1B389F55"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Trump Hotel Rio abre parcialmente; investigações posteriores questionam aportes, governança e pagamentos. O acontecimento é relevante porque a/b</w:t>
      </w:r>
    </w:p>
    <w:p w14:paraId="66454AE1" w14:textId="77777777" w:rsidR="00F75DDD" w:rsidRPr="00945DB6" w:rsidRDefault="00000000">
      <w:pPr>
        <w:pStyle w:val="Corpodetexto"/>
        <w:spacing w:after="50"/>
        <w:jc w:val="both"/>
        <w:rPr>
          <w:lang w:val="pt-BR"/>
        </w:rPr>
      </w:pPr>
      <w:r w:rsidRPr="00945DB6">
        <w:rPr>
          <w:b/>
          <w:lang w:val="pt-BR"/>
        </w:rPr>
        <w:lastRenderedPageBreak/>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0B569320"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[F26]</w:t>
      </w:r>
    </w:p>
    <w:p w14:paraId="1356EFFF" w14:textId="77777777" w:rsidR="00F75DDD" w:rsidRPr="00945DB6" w:rsidRDefault="00000000">
      <w:pPr>
        <w:pStyle w:val="Ttulo3"/>
        <w:rPr>
          <w:color w:val="auto"/>
          <w:lang w:val="pt-BR"/>
        </w:rPr>
      </w:pPr>
      <w:r w:rsidRPr="00945DB6">
        <w:rPr>
          <w:color w:val="auto"/>
          <w:lang w:val="pt-BR"/>
        </w:rPr>
        <w:t>2017</w:t>
      </w:r>
    </w:p>
    <w:p w14:paraId="0941B40D"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Interpol emite alerta contra </w:t>
      </w:r>
      <w:proofErr w:type="spellStart"/>
      <w:r w:rsidRPr="00945DB6">
        <w:rPr>
          <w:lang w:val="pt-BR"/>
        </w:rPr>
        <w:t>Guo</w:t>
      </w:r>
      <w:proofErr w:type="spellEnd"/>
      <w:r w:rsidRPr="00945DB6">
        <w:rPr>
          <w:lang w:val="pt-BR"/>
        </w:rPr>
        <w:t xml:space="preserve"> a pedido da China; ele intensifica vídeos anticorrupção e pedidos de asilo. O acontecimento é relevante porque b</w:t>
      </w:r>
    </w:p>
    <w:p w14:paraId="38A502DB"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D6B64E0" w14:textId="77777777" w:rsidR="00F75DDD" w:rsidRPr="00945DB6" w:rsidRDefault="00000000">
      <w:pPr>
        <w:pStyle w:val="Corpodetexto"/>
        <w:spacing w:after="50"/>
        <w:jc w:val="both"/>
        <w:rPr>
          <w:lang w:val="pt-BR"/>
        </w:rPr>
      </w:pPr>
      <w:r w:rsidRPr="00945DB6">
        <w:rPr>
          <w:b/>
          <w:lang w:val="pt-BR"/>
        </w:rPr>
        <w:lastRenderedPageBreak/>
        <w:t xml:space="preserve">Base: </w:t>
      </w:r>
      <w:r w:rsidRPr="00945DB6">
        <w:rPr>
          <w:lang w:val="pt-BR"/>
        </w:rPr>
        <w:t>Fontes: [F04]</w:t>
      </w:r>
    </w:p>
    <w:p w14:paraId="0C09ACA3" w14:textId="77777777" w:rsidR="00F75DDD" w:rsidRPr="00945DB6" w:rsidRDefault="00000000">
      <w:pPr>
        <w:pStyle w:val="Ttulo3"/>
        <w:rPr>
          <w:color w:val="auto"/>
          <w:lang w:val="pt-BR"/>
        </w:rPr>
      </w:pPr>
      <w:r w:rsidRPr="00945DB6">
        <w:rPr>
          <w:color w:val="auto"/>
          <w:lang w:val="pt-BR"/>
        </w:rPr>
        <w:t>2017</w:t>
      </w:r>
    </w:p>
    <w:p w14:paraId="6A3092B9"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Guo</w:t>
      </w:r>
      <w:proofErr w:type="spellEnd"/>
      <w:r w:rsidRPr="00945DB6">
        <w:rPr>
          <w:lang w:val="pt-BR"/>
        </w:rPr>
        <w:t xml:space="preserve"> aproxima-se de Steve Bannon e passa a financiar ou contratar projetos no ecossistema trumpista. O acontecimento é relevante porque b</w:t>
      </w:r>
    </w:p>
    <w:p w14:paraId="6479B52C"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C283D64"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[F04]</w:t>
      </w:r>
    </w:p>
    <w:p w14:paraId="1EC7E817" w14:textId="77777777" w:rsidR="00F75DDD" w:rsidRPr="00945DB6" w:rsidRDefault="00000000">
      <w:pPr>
        <w:pStyle w:val="Ttulo3"/>
        <w:rPr>
          <w:color w:val="auto"/>
          <w:lang w:val="pt-BR"/>
        </w:rPr>
      </w:pPr>
      <w:r w:rsidRPr="00945DB6">
        <w:rPr>
          <w:color w:val="auto"/>
          <w:lang w:val="pt-BR"/>
        </w:rPr>
        <w:t>2018</w:t>
      </w:r>
    </w:p>
    <w:p w14:paraId="761F8E1F"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Começa, segundo a acusação americana, o ciclo principal de fraudes financeiras de </w:t>
      </w:r>
      <w:proofErr w:type="spellStart"/>
      <w:r w:rsidRPr="00945DB6">
        <w:rPr>
          <w:lang w:val="pt-BR"/>
        </w:rPr>
        <w:t>Guo</w:t>
      </w:r>
      <w:proofErr w:type="spellEnd"/>
      <w:r w:rsidRPr="00945DB6">
        <w:rPr>
          <w:lang w:val="pt-BR"/>
        </w:rPr>
        <w:t>. O acontecimento é relevante porque a</w:t>
      </w:r>
    </w:p>
    <w:p w14:paraId="339C3E50"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w:t>
      </w:r>
      <w:r w:rsidRPr="00945DB6">
        <w:rPr>
          <w:lang w:val="pt-BR"/>
        </w:rPr>
        <w:lastRenderedPageBreak/>
        <w:t>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0C0F5111"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[F05]</w:t>
      </w:r>
    </w:p>
    <w:p w14:paraId="42A5B006" w14:textId="77777777" w:rsidR="00F75DDD" w:rsidRPr="00945DB6" w:rsidRDefault="00000000">
      <w:pPr>
        <w:pStyle w:val="Ttulo3"/>
        <w:rPr>
          <w:color w:val="auto"/>
          <w:lang w:val="pt-BR"/>
        </w:rPr>
      </w:pPr>
      <w:r w:rsidRPr="00945DB6">
        <w:rPr>
          <w:color w:val="auto"/>
          <w:lang w:val="pt-BR"/>
        </w:rPr>
        <w:t>2018</w:t>
      </w:r>
    </w:p>
    <w:p w14:paraId="695EAE85"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Ma</w:t>
      </w:r>
      <w:proofErr w:type="spellEnd"/>
      <w:r w:rsidRPr="00945DB6">
        <w:rPr>
          <w:lang w:val="pt-BR"/>
        </w:rPr>
        <w:t xml:space="preserve"> Jian recebe prisão perpétua na China; processos correlatos descrevem intervenções em favor de </w:t>
      </w:r>
      <w:proofErr w:type="spellStart"/>
      <w:r w:rsidRPr="00945DB6">
        <w:rPr>
          <w:lang w:val="pt-BR"/>
        </w:rPr>
        <w:t>Guo</w:t>
      </w:r>
      <w:proofErr w:type="spellEnd"/>
      <w:r w:rsidRPr="00945DB6">
        <w:rPr>
          <w:lang w:val="pt-BR"/>
        </w:rPr>
        <w:t>. O acontecimento é relevante porque c</w:t>
      </w:r>
    </w:p>
    <w:p w14:paraId="705A0412"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85B2BFC"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[F04]</w:t>
      </w:r>
    </w:p>
    <w:p w14:paraId="6CB34FB7" w14:textId="77777777" w:rsidR="00F75DDD" w:rsidRPr="00945DB6" w:rsidRDefault="00000000">
      <w:pPr>
        <w:pStyle w:val="Ttulo3"/>
        <w:rPr>
          <w:color w:val="auto"/>
          <w:lang w:val="pt-BR"/>
        </w:rPr>
      </w:pPr>
      <w:r w:rsidRPr="00945DB6">
        <w:rPr>
          <w:color w:val="auto"/>
          <w:lang w:val="pt-BR"/>
        </w:rPr>
        <w:lastRenderedPageBreak/>
        <w:t>2019</w:t>
      </w:r>
    </w:p>
    <w:p w14:paraId="36061246"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Figueiredo é preso em Miami após período foragido em investigação brasileira ligada ao hotel. O acontecimento é relevante porque b</w:t>
      </w:r>
    </w:p>
    <w:p w14:paraId="21F7C566"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395C95D9"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[F02]</w:t>
      </w:r>
    </w:p>
    <w:p w14:paraId="2FED7DB9" w14:textId="77777777" w:rsidR="00F75DDD" w:rsidRPr="00945DB6" w:rsidRDefault="00000000">
      <w:pPr>
        <w:pStyle w:val="Ttulo3"/>
        <w:rPr>
          <w:color w:val="auto"/>
          <w:lang w:val="pt-BR"/>
        </w:rPr>
      </w:pPr>
      <w:r w:rsidRPr="00945DB6">
        <w:rPr>
          <w:color w:val="auto"/>
          <w:lang w:val="pt-BR"/>
        </w:rPr>
        <w:t>2019</w:t>
      </w:r>
    </w:p>
    <w:p w14:paraId="44FCFE85"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The Guardian relata posterior recontratação sigilosa de Miller pela </w:t>
      </w:r>
      <w:proofErr w:type="spellStart"/>
      <w:r w:rsidRPr="00945DB6">
        <w:rPr>
          <w:lang w:val="pt-BR"/>
        </w:rPr>
        <w:t>Teneo</w:t>
      </w:r>
      <w:proofErr w:type="spellEnd"/>
      <w:r w:rsidRPr="00945DB6">
        <w:rPr>
          <w:lang w:val="pt-BR"/>
        </w:rPr>
        <w:t>; ele nega enganar tribunal. O acontecimento é relevante porque b</w:t>
      </w:r>
    </w:p>
    <w:p w14:paraId="38BD05C4"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4692F4B0"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[F32]</w:t>
      </w:r>
    </w:p>
    <w:p w14:paraId="0EC1DE87" w14:textId="77777777" w:rsidR="00F75DDD" w:rsidRPr="00945DB6" w:rsidRDefault="00000000">
      <w:pPr>
        <w:pStyle w:val="Ttulo3"/>
        <w:rPr>
          <w:color w:val="auto"/>
          <w:lang w:val="pt-BR"/>
        </w:rPr>
      </w:pPr>
      <w:r w:rsidRPr="00945DB6">
        <w:rPr>
          <w:color w:val="auto"/>
          <w:lang w:val="pt-BR"/>
        </w:rPr>
        <w:t>2020</w:t>
      </w:r>
    </w:p>
    <w:p w14:paraId="3E82ABAC"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Guo</w:t>
      </w:r>
      <w:proofErr w:type="spellEnd"/>
      <w:r w:rsidRPr="00945DB6">
        <w:rPr>
          <w:lang w:val="pt-BR"/>
        </w:rPr>
        <w:t xml:space="preserve"> e Bannon anunciam o Novo Estado Federal da China, entidade política sem reconhecimento. O acontecimento é relevante porque b</w:t>
      </w:r>
    </w:p>
    <w:p w14:paraId="3600BC07"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553A2A83"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[F04]</w:t>
      </w:r>
    </w:p>
    <w:p w14:paraId="337DD8DB" w14:textId="77777777" w:rsidR="00F75DDD" w:rsidRPr="00945DB6" w:rsidRDefault="00000000">
      <w:pPr>
        <w:pStyle w:val="Ttulo3"/>
        <w:rPr>
          <w:color w:val="auto"/>
          <w:lang w:val="pt-BR"/>
        </w:rPr>
      </w:pPr>
      <w:r w:rsidRPr="00945DB6">
        <w:rPr>
          <w:color w:val="auto"/>
          <w:lang w:val="pt-BR"/>
        </w:rPr>
        <w:lastRenderedPageBreak/>
        <w:t>ago. 2020</w:t>
      </w:r>
    </w:p>
    <w:p w14:paraId="7DF5074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Bannon é preso em outro caso a bordo de iate associado a </w:t>
      </w:r>
      <w:proofErr w:type="spellStart"/>
      <w:r w:rsidRPr="00945DB6">
        <w:rPr>
          <w:lang w:val="pt-BR"/>
        </w:rPr>
        <w:t>Guo</w:t>
      </w:r>
      <w:proofErr w:type="spellEnd"/>
      <w:r w:rsidRPr="00945DB6">
        <w:rPr>
          <w:lang w:val="pt-BR"/>
        </w:rPr>
        <w:t xml:space="preserve">; o episódio não prova participação de </w:t>
      </w:r>
      <w:proofErr w:type="spellStart"/>
      <w:r w:rsidRPr="00945DB6">
        <w:rPr>
          <w:lang w:val="pt-BR"/>
        </w:rPr>
        <w:t>Guo</w:t>
      </w:r>
      <w:proofErr w:type="spellEnd"/>
      <w:r w:rsidRPr="00945DB6">
        <w:rPr>
          <w:lang w:val="pt-BR"/>
        </w:rPr>
        <w:t xml:space="preserve"> naquele delito. O acontecimento é relevante porque a/b</w:t>
      </w:r>
    </w:p>
    <w:p w14:paraId="3C25E239"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1464890A"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[F04]</w:t>
      </w:r>
    </w:p>
    <w:p w14:paraId="6FEA006C" w14:textId="77777777" w:rsidR="00F75DDD" w:rsidRPr="00945DB6" w:rsidRDefault="00000000">
      <w:pPr>
        <w:pStyle w:val="Ttulo3"/>
        <w:rPr>
          <w:color w:val="auto"/>
          <w:lang w:val="pt-BR"/>
        </w:rPr>
      </w:pPr>
      <w:r w:rsidRPr="00945DB6">
        <w:rPr>
          <w:color w:val="auto"/>
          <w:lang w:val="pt-BR"/>
        </w:rPr>
        <w:t>2020</w:t>
      </w:r>
    </w:p>
    <w:p w14:paraId="7F1F2D7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Salon publica alegações sobre pagamentos políticos a Miller roteados por terceiros. O acontecimento é relevante porque c</w:t>
      </w:r>
    </w:p>
    <w:p w14:paraId="6A20F0CB"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w:t>
      </w:r>
      <w:r w:rsidRPr="00945DB6">
        <w:rPr>
          <w:lang w:val="pt-BR"/>
        </w:rPr>
        <w:lastRenderedPageBreak/>
        <w:t>resposta coordenada, mas não substitui prova de comunicação ou comando. A checagem final deve registrar a data do documento, a data de protocolo e, quando diferente, a data em que o fato econômico efetivamente ocorreu.</w:t>
      </w:r>
    </w:p>
    <w:p w14:paraId="0CC29A9A"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[F33]</w:t>
      </w:r>
    </w:p>
    <w:p w14:paraId="20B1CD47" w14:textId="77777777" w:rsidR="00F75DDD" w:rsidRPr="00945DB6" w:rsidRDefault="00000000">
      <w:pPr>
        <w:pStyle w:val="Ttulo3"/>
        <w:rPr>
          <w:color w:val="auto"/>
          <w:lang w:val="pt-BR"/>
        </w:rPr>
      </w:pPr>
      <w:r w:rsidRPr="00945DB6">
        <w:rPr>
          <w:color w:val="auto"/>
          <w:lang w:val="pt-BR"/>
        </w:rPr>
        <w:t>jul. 2021</w:t>
      </w:r>
    </w:p>
    <w:p w14:paraId="601CF3A2"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Gettr</w:t>
      </w:r>
      <w:proofErr w:type="spellEnd"/>
      <w:r w:rsidRPr="00945DB6">
        <w:rPr>
          <w:lang w:val="pt-BR"/>
        </w:rPr>
        <w:t xml:space="preserve"> é lançada como rede conservadora e alternativa às grandes plataformas. O acontecimento é relevante porque b</w:t>
      </w:r>
    </w:p>
    <w:p w14:paraId="51BB7BB2"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0854072"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[F03]</w:t>
      </w:r>
    </w:p>
    <w:p w14:paraId="330614A8" w14:textId="77777777" w:rsidR="00F75DDD" w:rsidRPr="00945DB6" w:rsidRDefault="00000000">
      <w:pPr>
        <w:pStyle w:val="Ttulo3"/>
        <w:rPr>
          <w:color w:val="auto"/>
          <w:lang w:val="pt-BR"/>
        </w:rPr>
      </w:pPr>
      <w:r w:rsidRPr="00945DB6">
        <w:rPr>
          <w:color w:val="auto"/>
          <w:lang w:val="pt-BR"/>
        </w:rPr>
        <w:lastRenderedPageBreak/>
        <w:t>ago. 2021</w:t>
      </w:r>
    </w:p>
    <w:p w14:paraId="0B533033"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firma contrato de US$ 35 mil mensais para implantar </w:t>
      </w:r>
      <w:proofErr w:type="spellStart"/>
      <w:r w:rsidRPr="00945DB6">
        <w:rPr>
          <w:lang w:val="pt-BR"/>
        </w:rPr>
        <w:t>Gettr</w:t>
      </w:r>
      <w:proofErr w:type="spellEnd"/>
      <w:r w:rsidRPr="00945DB6">
        <w:rPr>
          <w:lang w:val="pt-BR"/>
        </w:rPr>
        <w:t xml:space="preserve"> no Brasil. O acontecimento é relevante porque a/b</w:t>
      </w:r>
    </w:p>
    <w:p w14:paraId="116CCCBA"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15F6B7E4"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[F02]</w:t>
      </w:r>
    </w:p>
    <w:p w14:paraId="34F961C6" w14:textId="77777777" w:rsidR="00F75DDD" w:rsidRPr="00945DB6" w:rsidRDefault="00000000">
      <w:pPr>
        <w:pStyle w:val="Ttulo3"/>
        <w:rPr>
          <w:color w:val="auto"/>
          <w:lang w:val="pt-BR"/>
        </w:rPr>
      </w:pPr>
      <w:r w:rsidRPr="00945DB6">
        <w:rPr>
          <w:color w:val="auto"/>
          <w:lang w:val="pt-BR"/>
        </w:rPr>
        <w:t>set. 2021</w:t>
      </w:r>
    </w:p>
    <w:p w14:paraId="5E28A864"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Miller participa da CPAC Brasil, encontra Bolsonaro e é interrogado pela PF ao deixar o país. O acontecimento é relevante porque b</w:t>
      </w:r>
    </w:p>
    <w:p w14:paraId="58D0FEC2"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64CA5109"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[F03]</w:t>
      </w:r>
    </w:p>
    <w:p w14:paraId="4093AA13" w14:textId="77777777" w:rsidR="00F75DDD" w:rsidRPr="00945DB6" w:rsidRDefault="00000000">
      <w:pPr>
        <w:pStyle w:val="Ttulo3"/>
        <w:rPr>
          <w:color w:val="auto"/>
          <w:lang w:val="pt-BR"/>
        </w:rPr>
      </w:pPr>
      <w:r w:rsidRPr="00945DB6">
        <w:rPr>
          <w:color w:val="auto"/>
          <w:lang w:val="pt-BR"/>
        </w:rPr>
        <w:t>13 set. 2021</w:t>
      </w:r>
    </w:p>
    <w:p w14:paraId="7BF072A4"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SEC anuncia acordo superior a US$ 539 milhões relacionado a ofertas da GTV e ativos digitais. O acontecimento é relevante porque a</w:t>
      </w:r>
    </w:p>
    <w:p w14:paraId="526AF251"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6BDEE71D"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[F08]</w:t>
      </w:r>
    </w:p>
    <w:p w14:paraId="61552DA2" w14:textId="77777777" w:rsidR="00F75DDD" w:rsidRPr="00945DB6" w:rsidRDefault="00000000">
      <w:pPr>
        <w:pStyle w:val="Ttulo3"/>
        <w:rPr>
          <w:color w:val="auto"/>
          <w:lang w:val="pt-BR"/>
        </w:rPr>
      </w:pPr>
      <w:r w:rsidRPr="00945DB6">
        <w:rPr>
          <w:color w:val="auto"/>
          <w:lang w:val="pt-BR"/>
        </w:rPr>
        <w:lastRenderedPageBreak/>
        <w:t>dez. 2021</w:t>
      </w:r>
    </w:p>
    <w:p w14:paraId="1BC4817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Relatório brasileiro registra mídia, eventos, pesquisa seletiva e interesse em criptomoedas. O acontecimento é relevante porque a/b</w:t>
      </w:r>
    </w:p>
    <w:p w14:paraId="5CA83F85"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3D99CA7A"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[F02]</w:t>
      </w:r>
    </w:p>
    <w:p w14:paraId="4FF97925" w14:textId="77777777" w:rsidR="00F75DDD" w:rsidRPr="00945DB6" w:rsidRDefault="00000000">
      <w:pPr>
        <w:pStyle w:val="Ttulo3"/>
        <w:rPr>
          <w:color w:val="auto"/>
          <w:lang w:val="pt-BR"/>
        </w:rPr>
      </w:pPr>
      <w:r w:rsidRPr="00945DB6">
        <w:rPr>
          <w:color w:val="auto"/>
          <w:lang w:val="pt-BR"/>
        </w:rPr>
        <w:t>2021–2022</w:t>
      </w:r>
    </w:p>
    <w:p w14:paraId="30A95D94"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Gettr</w:t>
      </w:r>
      <w:proofErr w:type="spellEnd"/>
      <w:r w:rsidRPr="00945DB6">
        <w:rPr>
          <w:lang w:val="pt-BR"/>
        </w:rPr>
        <w:t xml:space="preserve"> patrocina eventos bolsonaristas e constrói presença de campo confirmada pela Agência Pública. O acontecimento é relevante porque b</w:t>
      </w:r>
    </w:p>
    <w:p w14:paraId="6C77C823"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4A45CA98"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[F20]</w:t>
      </w:r>
    </w:p>
    <w:p w14:paraId="727A0800" w14:textId="77777777" w:rsidR="00F75DDD" w:rsidRPr="00945DB6" w:rsidRDefault="00000000">
      <w:pPr>
        <w:pStyle w:val="Ttulo3"/>
        <w:rPr>
          <w:color w:val="auto"/>
          <w:lang w:val="pt-BR"/>
        </w:rPr>
      </w:pPr>
      <w:r w:rsidRPr="00945DB6">
        <w:rPr>
          <w:color w:val="auto"/>
          <w:lang w:val="pt-BR"/>
        </w:rPr>
        <w:t>2022</w:t>
      </w:r>
    </w:p>
    <w:p w14:paraId="4E91DF96"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A plataforma cobre atos e se associa publicamente a lideranças na temporada eleitoral. O acontecimento é relevante porque b</w:t>
      </w:r>
    </w:p>
    <w:p w14:paraId="4D3B536F"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77FCB046"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[F20]</w:t>
      </w:r>
    </w:p>
    <w:p w14:paraId="34035D4C" w14:textId="77777777" w:rsidR="00F75DDD" w:rsidRPr="00945DB6" w:rsidRDefault="00000000">
      <w:pPr>
        <w:pStyle w:val="Ttulo3"/>
        <w:rPr>
          <w:color w:val="auto"/>
          <w:lang w:val="pt-BR"/>
        </w:rPr>
      </w:pPr>
      <w:r w:rsidRPr="00945DB6">
        <w:rPr>
          <w:color w:val="auto"/>
          <w:lang w:val="pt-BR"/>
        </w:rPr>
        <w:lastRenderedPageBreak/>
        <w:t>2022</w:t>
      </w:r>
    </w:p>
    <w:p w14:paraId="001F0DC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Entidades ligadas a </w:t>
      </w:r>
      <w:proofErr w:type="spellStart"/>
      <w:r w:rsidRPr="00945DB6">
        <w:rPr>
          <w:lang w:val="pt-BR"/>
        </w:rPr>
        <w:t>Guo</w:t>
      </w:r>
      <w:proofErr w:type="spellEnd"/>
      <w:r w:rsidRPr="00945DB6">
        <w:rPr>
          <w:lang w:val="pt-BR"/>
        </w:rPr>
        <w:t xml:space="preserve"> transferem milhões para </w:t>
      </w:r>
      <w:proofErr w:type="spellStart"/>
      <w:r w:rsidRPr="00945DB6">
        <w:rPr>
          <w:lang w:val="pt-BR"/>
        </w:rPr>
        <w:t>Gettr</w:t>
      </w:r>
      <w:proofErr w:type="spellEnd"/>
      <w:r w:rsidRPr="00945DB6">
        <w:rPr>
          <w:lang w:val="pt-BR"/>
        </w:rPr>
        <w:t>, segundo ações falimentares posteriores. O acontecimento é relevante porque a/b</w:t>
      </w:r>
    </w:p>
    <w:p w14:paraId="4260EEC7"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1BB50D75"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[F09]</w:t>
      </w:r>
    </w:p>
    <w:p w14:paraId="0BD1F61B" w14:textId="77777777" w:rsidR="00F75DDD" w:rsidRPr="00945DB6" w:rsidRDefault="00000000">
      <w:pPr>
        <w:pStyle w:val="Ttulo3"/>
        <w:rPr>
          <w:color w:val="auto"/>
          <w:lang w:val="pt-BR"/>
        </w:rPr>
      </w:pPr>
      <w:r w:rsidRPr="00945DB6">
        <w:rPr>
          <w:color w:val="auto"/>
          <w:lang w:val="pt-BR"/>
        </w:rPr>
        <w:t>dez. 2022</w:t>
      </w:r>
    </w:p>
    <w:p w14:paraId="10DB30EB"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Jair Bolsonaro viaja aos EUA antes da posse de Lula; o campo bolsonarista reorganiza sua base externa. O acontecimento é relevante porque a/b</w:t>
      </w:r>
    </w:p>
    <w:p w14:paraId="43F0694F"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7904CF8A"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489AEB27" w14:textId="77777777" w:rsidR="00F75DDD" w:rsidRPr="00945DB6" w:rsidRDefault="00000000">
      <w:pPr>
        <w:pStyle w:val="Ttulo3"/>
        <w:rPr>
          <w:color w:val="auto"/>
          <w:lang w:val="pt-BR"/>
        </w:rPr>
      </w:pPr>
      <w:r w:rsidRPr="00945DB6">
        <w:rPr>
          <w:color w:val="auto"/>
          <w:lang w:val="pt-BR"/>
        </w:rPr>
        <w:t>8 jan. 2023</w:t>
      </w:r>
    </w:p>
    <w:p w14:paraId="7A3C00F8"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Ataque às sedes dos Poderes torna mais relevante a criação de estruturas externas por integrantes do círculo. O acontecimento é relevante porque a</w:t>
      </w:r>
    </w:p>
    <w:p w14:paraId="6AFE2712"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332DDCD8"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017E1554" w14:textId="77777777" w:rsidR="00F75DDD" w:rsidRPr="00945DB6" w:rsidRDefault="00000000">
      <w:pPr>
        <w:pStyle w:val="Ttulo3"/>
        <w:rPr>
          <w:color w:val="auto"/>
          <w:lang w:val="pt-BR"/>
        </w:rPr>
      </w:pPr>
      <w:r w:rsidRPr="00945DB6">
        <w:rPr>
          <w:color w:val="auto"/>
          <w:lang w:val="pt-BR"/>
        </w:rPr>
        <w:lastRenderedPageBreak/>
        <w:t>13 jan. 2023</w:t>
      </w:r>
    </w:p>
    <w:p w14:paraId="5D04D63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Liber </w:t>
      </w:r>
      <w:proofErr w:type="spellStart"/>
      <w:r w:rsidRPr="00945DB6">
        <w:rPr>
          <w:lang w:val="pt-BR"/>
        </w:rPr>
        <w:t>Group</w:t>
      </w:r>
      <w:proofErr w:type="spellEnd"/>
      <w:r w:rsidRPr="00945DB6">
        <w:rPr>
          <w:lang w:val="pt-BR"/>
        </w:rPr>
        <w:t xml:space="preserve"> Brasil é formada no Texas no endereço depois repetido por outras entidades. O acontecimento é relevante porque a/b</w:t>
      </w:r>
    </w:p>
    <w:p w14:paraId="1D9BA7C6"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77800C0D"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065B469D" w14:textId="77777777" w:rsidR="00F75DDD" w:rsidRPr="00945DB6" w:rsidRDefault="00000000">
      <w:pPr>
        <w:pStyle w:val="Ttulo3"/>
        <w:rPr>
          <w:color w:val="auto"/>
          <w:lang w:val="pt-BR"/>
        </w:rPr>
      </w:pPr>
      <w:r w:rsidRPr="00945DB6">
        <w:rPr>
          <w:color w:val="auto"/>
          <w:lang w:val="pt-BR"/>
        </w:rPr>
        <w:t>8 fev. 2023</w:t>
      </w:r>
    </w:p>
    <w:p w14:paraId="76B09A1F"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Instituto Liberdade é registrado e permanece como estrutura sobrevivente do trio. O acontecimento é relevante porque a/b</w:t>
      </w:r>
    </w:p>
    <w:p w14:paraId="70159417"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06DF27BA"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3A03B74E" w14:textId="77777777" w:rsidR="00F75DDD" w:rsidRPr="00945DB6" w:rsidRDefault="00000000">
      <w:pPr>
        <w:pStyle w:val="Ttulo3"/>
        <w:rPr>
          <w:color w:val="auto"/>
          <w:lang w:val="pt-BR"/>
        </w:rPr>
      </w:pPr>
      <w:r w:rsidRPr="00945DB6">
        <w:rPr>
          <w:color w:val="auto"/>
          <w:lang w:val="pt-BR"/>
        </w:rPr>
        <w:t>mar. 2023</w:t>
      </w:r>
    </w:p>
    <w:p w14:paraId="3B9BEFA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Porciúncula declara mudança para o Texas e mantém atividade empresarial no Brasil. O acontecimento é relevante porque b</w:t>
      </w:r>
    </w:p>
    <w:p w14:paraId="68466622"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6FC91F95"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11CD934A" w14:textId="77777777" w:rsidR="00F75DDD" w:rsidRPr="00945DB6" w:rsidRDefault="00000000">
      <w:pPr>
        <w:pStyle w:val="Ttulo3"/>
        <w:rPr>
          <w:color w:val="auto"/>
          <w:lang w:val="pt-BR"/>
        </w:rPr>
      </w:pPr>
      <w:r w:rsidRPr="00945DB6">
        <w:rPr>
          <w:color w:val="auto"/>
          <w:lang w:val="pt-BR"/>
        </w:rPr>
        <w:lastRenderedPageBreak/>
        <w:t>18 mar. 2023</w:t>
      </w:r>
    </w:p>
    <w:p w14:paraId="1698309D"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Braz Global Holding é formada com Eduardo, Generoso e Porciúncula nos documentos divulgados. O acontecimento é relevante porque a/b</w:t>
      </w:r>
    </w:p>
    <w:p w14:paraId="678DA963"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0A81734"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0B8EF05F" w14:textId="77777777" w:rsidR="00F75DDD" w:rsidRPr="00945DB6" w:rsidRDefault="00000000">
      <w:pPr>
        <w:pStyle w:val="Ttulo3"/>
        <w:rPr>
          <w:color w:val="auto"/>
          <w:lang w:val="pt-BR"/>
        </w:rPr>
      </w:pPr>
      <w:r w:rsidRPr="00945DB6">
        <w:rPr>
          <w:color w:val="auto"/>
          <w:lang w:val="pt-BR"/>
        </w:rPr>
        <w:t>mar. 2023</w:t>
      </w:r>
    </w:p>
    <w:p w14:paraId="05A8351F"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Guo</w:t>
      </w:r>
      <w:proofErr w:type="spellEnd"/>
      <w:r w:rsidRPr="00945DB6">
        <w:rPr>
          <w:lang w:val="pt-BR"/>
        </w:rPr>
        <w:t xml:space="preserve"> é preso nos EUA sob acusação de fraude superior a US$ 1 bilhão. O acontecimento é relevante porque a</w:t>
      </w:r>
    </w:p>
    <w:p w14:paraId="210A9A1D"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2EC718B0"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[F05]</w:t>
      </w:r>
    </w:p>
    <w:p w14:paraId="270ADCB9" w14:textId="77777777" w:rsidR="00F75DDD" w:rsidRPr="00945DB6" w:rsidRDefault="00000000">
      <w:pPr>
        <w:pStyle w:val="Ttulo3"/>
        <w:rPr>
          <w:color w:val="auto"/>
          <w:lang w:val="pt-BR"/>
        </w:rPr>
      </w:pPr>
      <w:r w:rsidRPr="00945DB6">
        <w:rPr>
          <w:color w:val="auto"/>
          <w:lang w:val="pt-BR"/>
        </w:rPr>
        <w:t>jul. 2023</w:t>
      </w:r>
    </w:p>
    <w:p w14:paraId="66C2754E"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Braz Global realiza empréstimo de US$ 140 mil com garantia imobiliária. O acontecimento é relevante porque a/b</w:t>
      </w:r>
    </w:p>
    <w:p w14:paraId="4D1B11D8"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2886383"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655E5C79" w14:textId="77777777" w:rsidR="00F75DDD" w:rsidRPr="00945DB6" w:rsidRDefault="00000000">
      <w:pPr>
        <w:pStyle w:val="Ttulo3"/>
        <w:rPr>
          <w:color w:val="auto"/>
          <w:lang w:val="pt-BR"/>
        </w:rPr>
      </w:pPr>
      <w:r w:rsidRPr="00945DB6">
        <w:rPr>
          <w:color w:val="auto"/>
          <w:lang w:val="pt-BR"/>
        </w:rPr>
        <w:lastRenderedPageBreak/>
        <w:t>30 jan. 2024</w:t>
      </w:r>
    </w:p>
    <w:p w14:paraId="700E7D86"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Contrato de </w:t>
      </w:r>
      <w:proofErr w:type="spellStart"/>
      <w:r w:rsidRPr="00945DB6">
        <w:rPr>
          <w:lang w:val="pt-BR"/>
        </w:rPr>
        <w:t>Dark</w:t>
      </w:r>
      <w:proofErr w:type="spellEnd"/>
      <w:r w:rsidRPr="00945DB6">
        <w:rPr>
          <w:lang w:val="pt-BR"/>
        </w:rPr>
        <w:t xml:space="preserve"> Horse atribui a Eduardo e Mario Frias funções de orçamento e captação. O acontecimento é relevante porque b</w:t>
      </w:r>
    </w:p>
    <w:p w14:paraId="76F26946"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CBD9C56"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[F17]</w:t>
      </w:r>
    </w:p>
    <w:p w14:paraId="21237D77" w14:textId="77777777" w:rsidR="00F75DDD" w:rsidRPr="00945DB6" w:rsidRDefault="00000000">
      <w:pPr>
        <w:pStyle w:val="Ttulo3"/>
        <w:rPr>
          <w:color w:val="auto"/>
          <w:lang w:val="pt-BR"/>
        </w:rPr>
      </w:pPr>
      <w:r w:rsidRPr="00945DB6">
        <w:rPr>
          <w:color w:val="auto"/>
          <w:lang w:val="pt-BR"/>
        </w:rPr>
        <w:t>6 fev. 2024</w:t>
      </w:r>
    </w:p>
    <w:p w14:paraId="6990F91F"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Registra-se quitação do empréstimo da Braz Global. O acontecimento é relevante porque a/b</w:t>
      </w:r>
    </w:p>
    <w:p w14:paraId="79B2119F"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comunicação ou comando. A checagem final deve </w:t>
      </w:r>
      <w:r w:rsidRPr="00945DB6">
        <w:rPr>
          <w:lang w:val="pt-BR"/>
        </w:rPr>
        <w:lastRenderedPageBreak/>
        <w:t>registrar a data do documento, a data de protocolo e, quando diferente, a data em que o fato econômico efetivamente ocorreu.</w:t>
      </w:r>
    </w:p>
    <w:p w14:paraId="3F5AE82A"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1D896036" w14:textId="77777777" w:rsidR="00F75DDD" w:rsidRPr="00945DB6" w:rsidRDefault="00000000">
      <w:pPr>
        <w:pStyle w:val="Ttulo3"/>
        <w:rPr>
          <w:color w:val="auto"/>
          <w:lang w:val="pt-BR"/>
        </w:rPr>
      </w:pPr>
      <w:r w:rsidRPr="00945DB6">
        <w:rPr>
          <w:color w:val="auto"/>
          <w:lang w:val="pt-BR"/>
        </w:rPr>
        <w:t>14 fev. 2024</w:t>
      </w:r>
    </w:p>
    <w:p w14:paraId="3A3CC000"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Administrador ajuíza ação contra Miller por aproximadamente US$ 353 mil. O acontecimento é relevante porque a/b</w:t>
      </w:r>
    </w:p>
    <w:p w14:paraId="479E854F"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76D0237"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[F10]</w:t>
      </w:r>
    </w:p>
    <w:p w14:paraId="1BFABBA5" w14:textId="77777777" w:rsidR="00F75DDD" w:rsidRPr="00945DB6" w:rsidRDefault="00000000">
      <w:pPr>
        <w:pStyle w:val="Ttulo3"/>
        <w:rPr>
          <w:color w:val="auto"/>
          <w:lang w:val="pt-BR"/>
        </w:rPr>
      </w:pPr>
      <w:r w:rsidRPr="00945DB6">
        <w:rPr>
          <w:color w:val="auto"/>
          <w:lang w:val="pt-BR"/>
        </w:rPr>
        <w:t>18 abr. 2024</w:t>
      </w:r>
    </w:p>
    <w:p w14:paraId="7CFD5D3D"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Braz Global e Liber </w:t>
      </w:r>
      <w:proofErr w:type="spellStart"/>
      <w:r w:rsidRPr="00945DB6">
        <w:rPr>
          <w:lang w:val="pt-BR"/>
        </w:rPr>
        <w:t>Group</w:t>
      </w:r>
      <w:proofErr w:type="spellEnd"/>
      <w:r w:rsidRPr="00945DB6">
        <w:rPr>
          <w:lang w:val="pt-BR"/>
        </w:rPr>
        <w:t xml:space="preserve"> são encerradas no mesmo dia. O acontecimento é relevante porque a/b</w:t>
      </w:r>
    </w:p>
    <w:p w14:paraId="1EEEE51F" w14:textId="77777777" w:rsidR="00F75DDD" w:rsidRPr="00945DB6" w:rsidRDefault="00000000">
      <w:pPr>
        <w:pStyle w:val="Corpodetexto"/>
        <w:spacing w:after="50"/>
        <w:jc w:val="both"/>
        <w:rPr>
          <w:lang w:val="pt-BR"/>
        </w:rPr>
      </w:pPr>
      <w:r w:rsidRPr="00945DB6">
        <w:rPr>
          <w:b/>
          <w:lang w:val="pt-BR"/>
        </w:rPr>
        <w:lastRenderedPageBreak/>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DD8A8C2"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0BCEF3CB" w14:textId="77777777" w:rsidR="00F75DDD" w:rsidRPr="00945DB6" w:rsidRDefault="00000000">
      <w:pPr>
        <w:pStyle w:val="Ttulo3"/>
        <w:rPr>
          <w:color w:val="auto"/>
          <w:lang w:val="pt-BR"/>
        </w:rPr>
      </w:pPr>
      <w:r w:rsidRPr="00945DB6">
        <w:rPr>
          <w:color w:val="auto"/>
          <w:lang w:val="pt-BR"/>
        </w:rPr>
        <w:t>jul. 2024</w:t>
      </w:r>
    </w:p>
    <w:p w14:paraId="1D6B7A01"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Júri federal considera </w:t>
      </w:r>
      <w:proofErr w:type="spellStart"/>
      <w:r w:rsidRPr="00945DB6">
        <w:rPr>
          <w:lang w:val="pt-BR"/>
        </w:rPr>
        <w:t>Guo</w:t>
      </w:r>
      <w:proofErr w:type="spellEnd"/>
      <w:r w:rsidRPr="00945DB6">
        <w:rPr>
          <w:lang w:val="pt-BR"/>
        </w:rPr>
        <w:t xml:space="preserve"> culpado por fraude, valores mobiliários e lavagem. O acontecimento é relevante porque a</w:t>
      </w:r>
    </w:p>
    <w:p w14:paraId="3F34483D"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53C417C3" w14:textId="77777777" w:rsidR="00F75DDD" w:rsidRPr="00945DB6" w:rsidRDefault="00000000">
      <w:pPr>
        <w:pStyle w:val="Corpodetexto"/>
        <w:spacing w:after="50"/>
        <w:jc w:val="both"/>
        <w:rPr>
          <w:lang w:val="pt-BR"/>
        </w:rPr>
      </w:pPr>
      <w:r w:rsidRPr="00945DB6">
        <w:rPr>
          <w:b/>
          <w:lang w:val="pt-BR"/>
        </w:rPr>
        <w:lastRenderedPageBreak/>
        <w:t xml:space="preserve">Base: </w:t>
      </w:r>
      <w:r w:rsidRPr="00945DB6">
        <w:rPr>
          <w:lang w:val="pt-BR"/>
        </w:rPr>
        <w:t>Fontes: [F05]</w:t>
      </w:r>
    </w:p>
    <w:p w14:paraId="24D0783F" w14:textId="77777777" w:rsidR="00F75DDD" w:rsidRPr="00945DB6" w:rsidRDefault="00000000">
      <w:pPr>
        <w:pStyle w:val="Ttulo3"/>
        <w:rPr>
          <w:color w:val="auto"/>
          <w:lang w:val="pt-BR"/>
        </w:rPr>
      </w:pPr>
      <w:r w:rsidRPr="00945DB6">
        <w:rPr>
          <w:color w:val="auto"/>
          <w:lang w:val="pt-BR"/>
        </w:rPr>
        <w:t>out. 2024</w:t>
      </w:r>
    </w:p>
    <w:p w14:paraId="6CA1CBA5"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Porciúncula disputa eleição em Salvador; domicílio eleitoral é mais amplo que residência. O acontecimento é relevante porque a</w:t>
      </w:r>
    </w:p>
    <w:p w14:paraId="160E7314"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3617C97"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[F24] [F25]</w:t>
      </w:r>
    </w:p>
    <w:p w14:paraId="0DF57AC9" w14:textId="77777777" w:rsidR="00F75DDD" w:rsidRPr="00945DB6" w:rsidRDefault="00000000">
      <w:pPr>
        <w:pStyle w:val="Ttulo3"/>
        <w:rPr>
          <w:color w:val="auto"/>
          <w:lang w:val="pt-BR"/>
        </w:rPr>
      </w:pPr>
      <w:r w:rsidRPr="00945DB6">
        <w:rPr>
          <w:color w:val="auto"/>
          <w:lang w:val="pt-BR"/>
        </w:rPr>
        <w:t>dez. 2024</w:t>
      </w:r>
    </w:p>
    <w:p w14:paraId="1D7420E7"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CVM aplica multas no caso do fundo do Trump Hotel e diferencia pai e filho. O acontecimento é relevante porque a</w:t>
      </w:r>
    </w:p>
    <w:p w14:paraId="0B1EF405"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w:t>
      </w:r>
      <w:r w:rsidRPr="00945DB6">
        <w:rPr>
          <w:lang w:val="pt-BR"/>
        </w:rPr>
        <w:lastRenderedPageBreak/>
        <w:t>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3D841CD6"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[F26]</w:t>
      </w:r>
    </w:p>
    <w:p w14:paraId="1053205A" w14:textId="77777777" w:rsidR="00F75DDD" w:rsidRPr="00945DB6" w:rsidRDefault="00000000">
      <w:pPr>
        <w:pStyle w:val="Ttulo3"/>
        <w:rPr>
          <w:color w:val="auto"/>
          <w:lang w:val="pt-BR"/>
        </w:rPr>
      </w:pPr>
      <w:r w:rsidRPr="00945DB6">
        <w:rPr>
          <w:color w:val="auto"/>
          <w:lang w:val="pt-BR"/>
        </w:rPr>
        <w:t>fev.–maio 2025</w:t>
      </w:r>
    </w:p>
    <w:p w14:paraId="600CD1AB"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Cerca de US$ 10,6 milhões atribuídos a Vorcaro seguem para estrutura de </w:t>
      </w:r>
      <w:proofErr w:type="spellStart"/>
      <w:r w:rsidRPr="00945DB6">
        <w:rPr>
          <w:lang w:val="pt-BR"/>
        </w:rPr>
        <w:t>Dark</w:t>
      </w:r>
      <w:proofErr w:type="spellEnd"/>
      <w:r w:rsidRPr="00945DB6">
        <w:rPr>
          <w:lang w:val="pt-BR"/>
        </w:rPr>
        <w:t xml:space="preserve"> Horse. O acontecimento é relevante porque b</w:t>
      </w:r>
    </w:p>
    <w:p w14:paraId="66D47711"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7FE8C13B"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[F18]</w:t>
      </w:r>
    </w:p>
    <w:p w14:paraId="1F49F084" w14:textId="77777777" w:rsidR="00F75DDD" w:rsidRPr="00945DB6" w:rsidRDefault="00000000">
      <w:pPr>
        <w:pStyle w:val="Ttulo3"/>
        <w:rPr>
          <w:color w:val="auto"/>
          <w:lang w:val="pt-BR"/>
        </w:rPr>
      </w:pPr>
      <w:r w:rsidRPr="00945DB6">
        <w:rPr>
          <w:color w:val="auto"/>
          <w:lang w:val="pt-BR"/>
        </w:rPr>
        <w:lastRenderedPageBreak/>
        <w:t>24 abr. 2025</w:t>
      </w:r>
    </w:p>
    <w:p w14:paraId="729CC9FF"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SHW </w:t>
      </w:r>
      <w:proofErr w:type="spellStart"/>
      <w:r w:rsidRPr="00945DB6">
        <w:rPr>
          <w:lang w:val="pt-BR"/>
        </w:rPr>
        <w:t>Partners</w:t>
      </w:r>
      <w:proofErr w:type="spellEnd"/>
      <w:r w:rsidRPr="00945DB6">
        <w:rPr>
          <w:lang w:val="pt-BR"/>
        </w:rPr>
        <w:t>/Miller registra-se sob FARA para representar a Índia. O acontecimento é relevante porque a</w:t>
      </w:r>
    </w:p>
    <w:p w14:paraId="03FE37DF"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AB21FA2"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[F13]</w:t>
      </w:r>
    </w:p>
    <w:p w14:paraId="2E74577B" w14:textId="77777777" w:rsidR="00F75DDD" w:rsidRPr="00945DB6" w:rsidRDefault="00000000">
      <w:pPr>
        <w:pStyle w:val="Ttulo3"/>
        <w:rPr>
          <w:color w:val="auto"/>
          <w:lang w:val="pt-BR"/>
        </w:rPr>
      </w:pPr>
      <w:r w:rsidRPr="00945DB6">
        <w:rPr>
          <w:color w:val="auto"/>
          <w:lang w:val="pt-BR"/>
        </w:rPr>
        <w:t>2025</w:t>
      </w:r>
    </w:p>
    <w:p w14:paraId="404CC40E"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Miller e aliados intensificam campanha contra o STF e por medidas americanas sobre o Brasil. O acontecimento é relevante porque b</w:t>
      </w:r>
    </w:p>
    <w:p w14:paraId="5C0A13AB"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09A16503"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[F03]</w:t>
      </w:r>
    </w:p>
    <w:p w14:paraId="0FACC80F" w14:textId="77777777" w:rsidR="00F75DDD" w:rsidRPr="00945DB6" w:rsidRDefault="00000000">
      <w:pPr>
        <w:pStyle w:val="Ttulo3"/>
        <w:rPr>
          <w:color w:val="auto"/>
          <w:lang w:val="pt-BR"/>
        </w:rPr>
      </w:pPr>
      <w:r w:rsidRPr="00945DB6">
        <w:rPr>
          <w:color w:val="auto"/>
          <w:lang w:val="pt-BR"/>
        </w:rPr>
        <w:t>30 out. 2025</w:t>
      </w:r>
    </w:p>
    <w:p w14:paraId="7283A21E"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sofre default e ordem de restituição de US$ 140 mil mais juros. O acontecimento é relevante porque a</w:t>
      </w:r>
    </w:p>
    <w:p w14:paraId="3EEF3B5B"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7AC4DF75"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[F12]</w:t>
      </w:r>
    </w:p>
    <w:p w14:paraId="6DBD7DB1" w14:textId="77777777" w:rsidR="00F75DDD" w:rsidRPr="00945DB6" w:rsidRDefault="00000000">
      <w:pPr>
        <w:pStyle w:val="Ttulo3"/>
        <w:rPr>
          <w:color w:val="auto"/>
          <w:lang w:val="pt-BR"/>
        </w:rPr>
      </w:pPr>
      <w:r w:rsidRPr="00945DB6">
        <w:rPr>
          <w:color w:val="auto"/>
          <w:lang w:val="pt-BR"/>
        </w:rPr>
        <w:lastRenderedPageBreak/>
        <w:t>2 dez. 2025</w:t>
      </w:r>
    </w:p>
    <w:p w14:paraId="198BE89D"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Defesa da empresa pede anulação do julgamento à revelia. O acontecimento é relevante porque a/b</w:t>
      </w:r>
    </w:p>
    <w:p w14:paraId="27678583"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979A817"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[F02]</w:t>
      </w:r>
    </w:p>
    <w:p w14:paraId="5B32485B" w14:textId="77777777" w:rsidR="00F75DDD" w:rsidRPr="00945DB6" w:rsidRDefault="00000000">
      <w:pPr>
        <w:pStyle w:val="Ttulo3"/>
        <w:rPr>
          <w:color w:val="auto"/>
          <w:lang w:val="pt-BR"/>
        </w:rPr>
      </w:pPr>
      <w:r w:rsidRPr="00945DB6">
        <w:rPr>
          <w:color w:val="auto"/>
          <w:lang w:val="pt-BR"/>
        </w:rPr>
        <w:t>27 fev. 2026</w:t>
      </w:r>
    </w:p>
    <w:p w14:paraId="330EA845"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Mercury </w:t>
      </w:r>
      <w:proofErr w:type="spellStart"/>
      <w:r w:rsidRPr="00945DB6">
        <w:rPr>
          <w:lang w:val="pt-BR"/>
        </w:rPr>
        <w:t>Legacy</w:t>
      </w:r>
      <w:proofErr w:type="spellEnd"/>
      <w:r w:rsidRPr="00945DB6">
        <w:rPr>
          <w:lang w:val="pt-BR"/>
        </w:rPr>
        <w:t xml:space="preserve"> Trust aparece como compradora de imóvel em Arlington, representada por Porciúncula. O acontecimento é relevante porque a/b</w:t>
      </w:r>
    </w:p>
    <w:p w14:paraId="545A3768"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240C708B"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[F01]</w:t>
      </w:r>
    </w:p>
    <w:p w14:paraId="0C463D38" w14:textId="77777777" w:rsidR="00F75DDD" w:rsidRPr="00945DB6" w:rsidRDefault="00000000">
      <w:pPr>
        <w:pStyle w:val="Ttulo3"/>
        <w:rPr>
          <w:color w:val="auto"/>
          <w:lang w:val="pt-BR"/>
        </w:rPr>
      </w:pPr>
      <w:r w:rsidRPr="00945DB6">
        <w:rPr>
          <w:color w:val="auto"/>
          <w:lang w:val="pt-BR"/>
        </w:rPr>
        <w:t>15 maio 2026</w:t>
      </w:r>
    </w:p>
    <w:p w14:paraId="7DA75413"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Intercept</w:t>
      </w:r>
      <w:proofErr w:type="spellEnd"/>
      <w:r w:rsidRPr="00945DB6">
        <w:rPr>
          <w:lang w:val="pt-BR"/>
        </w:rPr>
        <w:t xml:space="preserve"> publica contrato de </w:t>
      </w:r>
      <w:proofErr w:type="spellStart"/>
      <w:r w:rsidRPr="00945DB6">
        <w:rPr>
          <w:lang w:val="pt-BR"/>
        </w:rPr>
        <w:t>Dark</w:t>
      </w:r>
      <w:proofErr w:type="spellEnd"/>
      <w:r w:rsidRPr="00945DB6">
        <w:rPr>
          <w:lang w:val="pt-BR"/>
        </w:rPr>
        <w:t xml:space="preserve"> Horse e descreve poderes de Eduardo. O acontecimento é relevante porque b</w:t>
      </w:r>
    </w:p>
    <w:p w14:paraId="175148BA"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245FC9BC"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[F17]</w:t>
      </w:r>
    </w:p>
    <w:p w14:paraId="09CAF3B0" w14:textId="77777777" w:rsidR="00F75DDD" w:rsidRPr="00945DB6" w:rsidRDefault="00000000">
      <w:pPr>
        <w:pStyle w:val="Ttulo3"/>
        <w:rPr>
          <w:color w:val="auto"/>
          <w:lang w:val="pt-BR"/>
        </w:rPr>
      </w:pPr>
      <w:r w:rsidRPr="00945DB6">
        <w:rPr>
          <w:color w:val="auto"/>
          <w:lang w:val="pt-BR"/>
        </w:rPr>
        <w:lastRenderedPageBreak/>
        <w:t>19 maio 2026</w:t>
      </w:r>
    </w:p>
    <w:p w14:paraId="49F357DE"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Gettr</w:t>
      </w:r>
      <w:proofErr w:type="spellEnd"/>
      <w:r w:rsidRPr="00945DB6">
        <w:rPr>
          <w:lang w:val="pt-BR"/>
        </w:rPr>
        <w:t xml:space="preserve"> sofre julgamento à revelia superior a US$ 35,6 milhões mais juros. O acontecimento é relevante porque a/b</w:t>
      </w:r>
    </w:p>
    <w:p w14:paraId="177EAA94"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7162BBD1"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[F09]</w:t>
      </w:r>
    </w:p>
    <w:p w14:paraId="73CC28C6" w14:textId="77777777" w:rsidR="00F75DDD" w:rsidRPr="00945DB6" w:rsidRDefault="00000000">
      <w:pPr>
        <w:pStyle w:val="Ttulo3"/>
        <w:rPr>
          <w:color w:val="auto"/>
          <w:lang w:val="pt-BR"/>
        </w:rPr>
      </w:pPr>
      <w:r w:rsidRPr="00945DB6">
        <w:rPr>
          <w:color w:val="auto"/>
          <w:lang w:val="pt-BR"/>
        </w:rPr>
        <w:t>27 maio 2026</w:t>
      </w:r>
    </w:p>
    <w:p w14:paraId="7A452AB0"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Reportagem descreve moradia de alto padrão de Eduardo no Texas e apuração sobre custeio. O acontecimento é relevante porque b</w:t>
      </w:r>
    </w:p>
    <w:p w14:paraId="4A839E65"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3660574B"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[F19]</w:t>
      </w:r>
    </w:p>
    <w:p w14:paraId="2901A07B" w14:textId="77777777" w:rsidR="00F75DDD" w:rsidRPr="00945DB6" w:rsidRDefault="00000000">
      <w:pPr>
        <w:pStyle w:val="Ttulo3"/>
        <w:rPr>
          <w:color w:val="auto"/>
          <w:lang w:val="pt-BR"/>
        </w:rPr>
      </w:pPr>
      <w:r w:rsidRPr="00945DB6">
        <w:rPr>
          <w:color w:val="auto"/>
          <w:lang w:val="pt-BR"/>
        </w:rPr>
        <w:t>9 jun. 2026</w:t>
      </w:r>
    </w:p>
    <w:p w14:paraId="3E76460E" w14:textId="77777777" w:rsidR="00F75DDD" w:rsidRPr="00945DB6" w:rsidRDefault="00000000">
      <w:pPr>
        <w:pStyle w:val="Corpodetexto"/>
        <w:spacing w:after="50"/>
        <w:jc w:val="both"/>
        <w:rPr>
          <w:lang w:val="pt-BR"/>
        </w:rPr>
      </w:pPr>
      <w:r w:rsidRPr="00945DB6">
        <w:rPr>
          <w:b/>
          <w:lang w:val="pt-BR"/>
        </w:rPr>
        <w:t xml:space="preserve">Evento: </w:t>
      </w:r>
      <w:proofErr w:type="spellStart"/>
      <w:r w:rsidRPr="00945DB6">
        <w:rPr>
          <w:lang w:val="pt-BR"/>
        </w:rPr>
        <w:t>Intercept</w:t>
      </w:r>
      <w:proofErr w:type="spellEnd"/>
      <w:r w:rsidRPr="00945DB6">
        <w:rPr>
          <w:lang w:val="pt-BR"/>
        </w:rPr>
        <w:t xml:space="preserve"> publica planilha e comprovante SWIFT de </w:t>
      </w:r>
      <w:proofErr w:type="spellStart"/>
      <w:r w:rsidRPr="00945DB6">
        <w:rPr>
          <w:lang w:val="pt-BR"/>
        </w:rPr>
        <w:t>Dark</w:t>
      </w:r>
      <w:proofErr w:type="spellEnd"/>
      <w:r w:rsidRPr="00945DB6">
        <w:rPr>
          <w:lang w:val="pt-BR"/>
        </w:rPr>
        <w:t xml:space="preserve"> Horse. O acontecimento é relevante porque b</w:t>
      </w:r>
    </w:p>
    <w:p w14:paraId="5A6A69D7"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3F6B4661"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[F18]</w:t>
      </w:r>
    </w:p>
    <w:p w14:paraId="1177D8F3" w14:textId="77777777" w:rsidR="00F75DDD" w:rsidRPr="00945DB6" w:rsidRDefault="00000000">
      <w:pPr>
        <w:pStyle w:val="Ttulo3"/>
        <w:rPr>
          <w:color w:val="auto"/>
          <w:lang w:val="pt-BR"/>
        </w:rPr>
      </w:pPr>
      <w:r w:rsidRPr="00945DB6">
        <w:rPr>
          <w:color w:val="auto"/>
          <w:lang w:val="pt-BR"/>
        </w:rPr>
        <w:lastRenderedPageBreak/>
        <w:t>16 jun. 2026</w:t>
      </w:r>
    </w:p>
    <w:p w14:paraId="3DCA905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STF condena Eduardo a quatro anos e dois meses por coação no curso do processo. O acontecimento é relevante porque a</w:t>
      </w:r>
    </w:p>
    <w:p w14:paraId="1F10E819"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66A4D647"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[F22]</w:t>
      </w:r>
    </w:p>
    <w:p w14:paraId="5CBD61C5" w14:textId="77777777" w:rsidR="00F75DDD" w:rsidRPr="00945DB6" w:rsidRDefault="00000000">
      <w:pPr>
        <w:pStyle w:val="Ttulo3"/>
        <w:rPr>
          <w:color w:val="auto"/>
          <w:lang w:val="pt-BR"/>
        </w:rPr>
      </w:pPr>
      <w:r w:rsidRPr="00945DB6">
        <w:rPr>
          <w:color w:val="auto"/>
          <w:lang w:val="pt-BR"/>
        </w:rPr>
        <w:t>17 jun. 2026</w:t>
      </w:r>
    </w:p>
    <w:p w14:paraId="685CA5B2"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Declaração FARA de Miller detalha contatos com autoridades americanas no trabalho para a Índia. O acontecimento é relevante porque a</w:t>
      </w:r>
    </w:p>
    <w:p w14:paraId="454D836B"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49B76CF9"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[F15]</w:t>
      </w:r>
    </w:p>
    <w:p w14:paraId="1CDC62C7" w14:textId="77777777" w:rsidR="00F75DDD" w:rsidRPr="00945DB6" w:rsidRDefault="00000000">
      <w:pPr>
        <w:pStyle w:val="Ttulo3"/>
        <w:rPr>
          <w:color w:val="auto"/>
          <w:lang w:val="pt-BR"/>
        </w:rPr>
      </w:pPr>
      <w:r w:rsidRPr="00945DB6">
        <w:rPr>
          <w:color w:val="auto"/>
          <w:lang w:val="pt-BR"/>
        </w:rPr>
        <w:t>29 jun. 2026</w:t>
      </w:r>
    </w:p>
    <w:p w14:paraId="4DC6295C"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Miles </w:t>
      </w:r>
      <w:proofErr w:type="spellStart"/>
      <w:r w:rsidRPr="00945DB6">
        <w:rPr>
          <w:lang w:val="pt-BR"/>
        </w:rPr>
        <w:t>Guo</w:t>
      </w:r>
      <w:proofErr w:type="spellEnd"/>
      <w:r w:rsidRPr="00945DB6">
        <w:rPr>
          <w:lang w:val="pt-BR"/>
        </w:rPr>
        <w:t xml:space="preserve"> recebe pena de 30 anos e medidas patrimoniais de aproximadamente US$ 889 milhões. O acontecimento é relevante porque a</w:t>
      </w:r>
    </w:p>
    <w:p w14:paraId="462D89AF"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5C07E18E"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[F05] [F07]</w:t>
      </w:r>
    </w:p>
    <w:p w14:paraId="3564DC67" w14:textId="77777777" w:rsidR="00F75DDD" w:rsidRPr="00945DB6" w:rsidRDefault="00000000">
      <w:pPr>
        <w:pStyle w:val="Ttulo3"/>
        <w:rPr>
          <w:color w:val="auto"/>
          <w:lang w:val="pt-BR"/>
        </w:rPr>
      </w:pPr>
      <w:r w:rsidRPr="00945DB6">
        <w:rPr>
          <w:color w:val="auto"/>
          <w:lang w:val="pt-BR"/>
        </w:rPr>
        <w:lastRenderedPageBreak/>
        <w:t>2 jul. 2026</w:t>
      </w:r>
    </w:p>
    <w:p w14:paraId="796830C2"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 xml:space="preserve">Sentença criminal de </w:t>
      </w:r>
      <w:proofErr w:type="spellStart"/>
      <w:r w:rsidRPr="00945DB6">
        <w:rPr>
          <w:lang w:val="pt-BR"/>
        </w:rPr>
        <w:t>Guo</w:t>
      </w:r>
      <w:proofErr w:type="spellEnd"/>
      <w:r w:rsidRPr="00945DB6">
        <w:rPr>
          <w:lang w:val="pt-BR"/>
        </w:rPr>
        <w:t xml:space="preserve"> é formalizada; defesa apresenta recurso. O acontecimento é relevante porque a</w:t>
      </w:r>
    </w:p>
    <w:p w14:paraId="2D237E69"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Na leitura cronológica, esta data deve ser comparada com os atos imediatamente anteriores e posteriores. A proximidade temporal pode revelar resposta coordenada, mas não substitui prova de comunicação ou comando. A checagem final deve registrar a data do documento, a data de protocolo e, quando diferente, a data em que o fato econômico efetivamente ocorreu.</w:t>
      </w:r>
    </w:p>
    <w:p w14:paraId="45B54641"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[F06]</w:t>
      </w:r>
    </w:p>
    <w:p w14:paraId="565509B9" w14:textId="77777777" w:rsidR="00F75DDD" w:rsidRPr="00945DB6" w:rsidRDefault="00000000">
      <w:pPr>
        <w:pStyle w:val="Ttulo3"/>
        <w:rPr>
          <w:color w:val="auto"/>
          <w:lang w:val="pt-BR"/>
        </w:rPr>
      </w:pPr>
      <w:r w:rsidRPr="00945DB6">
        <w:rPr>
          <w:color w:val="auto"/>
          <w:lang w:val="pt-BR"/>
        </w:rPr>
        <w:t>12 jul. 2026</w:t>
      </w:r>
    </w:p>
    <w:p w14:paraId="1762DD72" w14:textId="77777777" w:rsidR="00F75DDD" w:rsidRPr="00945DB6" w:rsidRDefault="00000000">
      <w:pPr>
        <w:pStyle w:val="Corpodetexto"/>
        <w:spacing w:after="50"/>
        <w:jc w:val="both"/>
        <w:rPr>
          <w:lang w:val="pt-BR"/>
        </w:rPr>
      </w:pPr>
      <w:r w:rsidRPr="00945DB6">
        <w:rPr>
          <w:b/>
          <w:lang w:val="pt-BR"/>
        </w:rPr>
        <w:t xml:space="preserve">Evento: </w:t>
      </w:r>
      <w:r w:rsidRPr="00945DB6">
        <w:rPr>
          <w:lang w:val="pt-BR"/>
        </w:rPr>
        <w:t>Data de corte do dossiê; processos e investigações seguem sujeitos a mudança. O acontecimento é relevante porque a</w:t>
      </w:r>
    </w:p>
    <w:p w14:paraId="46D60CB8" w14:textId="77777777" w:rsidR="00F75DDD" w:rsidRPr="00945DB6" w:rsidRDefault="00000000">
      <w:pPr>
        <w:pStyle w:val="Corpodetexto"/>
        <w:spacing w:after="50"/>
        <w:jc w:val="both"/>
        <w:rPr>
          <w:lang w:val="pt-BR"/>
        </w:rPr>
      </w:pPr>
      <w:r w:rsidRPr="00945DB6">
        <w:rPr>
          <w:b/>
          <w:lang w:val="pt-BR"/>
        </w:rPr>
        <w:t xml:space="preserve">Leitura: </w:t>
      </w:r>
      <w:r w:rsidRPr="00945DB6">
        <w:rPr>
          <w:lang w:val="pt-BR"/>
        </w:rPr>
        <w:t xml:space="preserve">Na leitura cronológica, esta data deve ser comparada com os atos imediatamente anteriores e posteriores. A proximidade temporal pode revelar resposta coordenada, mas não substitui prova de </w:t>
      </w:r>
      <w:r w:rsidRPr="00945DB6">
        <w:rPr>
          <w:lang w:val="pt-BR"/>
        </w:rPr>
        <w:lastRenderedPageBreak/>
        <w:t>comunicação ou comando. A checagem final deve registrar a data do documento, a data de protocolo e, quando diferente, a data em que o fato econômico efetivamente ocorreu.</w:t>
      </w:r>
    </w:p>
    <w:p w14:paraId="1CB2D26D" w14:textId="77777777" w:rsidR="00F75DDD" w:rsidRPr="00945DB6" w:rsidRDefault="00000000">
      <w:pPr>
        <w:pStyle w:val="Corpodetexto"/>
        <w:spacing w:after="50"/>
        <w:jc w:val="both"/>
        <w:rPr>
          <w:lang w:val="pt-BR"/>
        </w:rPr>
      </w:pPr>
      <w:r w:rsidRPr="00945DB6">
        <w:rPr>
          <w:b/>
          <w:lang w:val="pt-BR"/>
        </w:rPr>
        <w:t xml:space="preserve">Base: </w:t>
      </w:r>
      <w:r w:rsidRPr="00945DB6">
        <w:rPr>
          <w:lang w:val="pt-BR"/>
        </w:rPr>
        <w:t>Fontes: [F35]</w:t>
      </w:r>
    </w:p>
    <w:p w14:paraId="133F6270" w14:textId="77777777" w:rsidR="00F75DDD" w:rsidRPr="00945DB6" w:rsidRDefault="00000000">
      <w:pPr>
        <w:rPr>
          <w:lang w:val="pt-BR"/>
        </w:rPr>
      </w:pPr>
      <w:r w:rsidRPr="00945DB6">
        <w:rPr>
          <w:lang w:val="pt-BR"/>
        </w:rPr>
        <w:br w:type="page"/>
      </w:r>
    </w:p>
    <w:p w14:paraId="01B01711" w14:textId="77777777" w:rsidR="00F75DDD" w:rsidRPr="00945DB6" w:rsidRDefault="00000000">
      <w:pPr>
        <w:pStyle w:val="Ttulo1"/>
        <w:rPr>
          <w:color w:val="auto"/>
          <w:lang w:val="pt-BR"/>
        </w:rPr>
      </w:pPr>
      <w:bookmarkStart w:id="41" w:name="entities"/>
      <w:r w:rsidRPr="00945DB6">
        <w:rPr>
          <w:color w:val="auto"/>
          <w:lang w:val="pt-BR"/>
        </w:rPr>
        <w:lastRenderedPageBreak/>
        <w:t>Fichas de personagens e entidades</w:t>
      </w:r>
      <w:bookmarkEnd w:id="41"/>
    </w:p>
    <w:p w14:paraId="5B719960" w14:textId="77777777" w:rsidR="00F75DDD" w:rsidRPr="00945DB6" w:rsidRDefault="00000000">
      <w:pPr>
        <w:pStyle w:val="Corpodetexto"/>
        <w:spacing w:after="70"/>
        <w:jc w:val="both"/>
        <w:rPr>
          <w:lang w:val="pt-BR"/>
        </w:rPr>
      </w:pPr>
      <w:r w:rsidRPr="00945DB6">
        <w:rPr>
          <w:lang w:val="pt-BR"/>
        </w:rPr>
        <w:t>Estas fichas funcionam como índice de relacionamento, não como cadastro acusatório. Elas registram papéis documentados, alertas de redação e perguntas que impedem a confusão entre pessoa, empresa, cargo, assinatura e benefício econômico.</w:t>
      </w:r>
    </w:p>
    <w:p w14:paraId="3015EC8B" w14:textId="77777777" w:rsidR="00F75DDD" w:rsidRPr="00945DB6" w:rsidRDefault="00000000">
      <w:pPr>
        <w:pStyle w:val="Ttulo2"/>
        <w:rPr>
          <w:color w:val="auto"/>
          <w:lang w:val="pt-BR"/>
        </w:rPr>
      </w:pPr>
      <w:r w:rsidRPr="00945DB6">
        <w:rPr>
          <w:color w:val="auto"/>
          <w:lang w:val="pt-BR"/>
        </w:rPr>
        <w:t xml:space="preserve">Miles </w:t>
      </w:r>
      <w:proofErr w:type="spellStart"/>
      <w:r w:rsidRPr="00945DB6">
        <w:rPr>
          <w:color w:val="auto"/>
          <w:lang w:val="pt-BR"/>
        </w:rPr>
        <w:t>Guo</w:t>
      </w:r>
      <w:proofErr w:type="spellEnd"/>
      <w:r w:rsidRPr="00945DB6">
        <w:rPr>
          <w:color w:val="auto"/>
          <w:lang w:val="pt-BR"/>
        </w:rPr>
        <w:t xml:space="preserve"> / </w:t>
      </w:r>
      <w:proofErr w:type="spellStart"/>
      <w:r w:rsidRPr="00945DB6">
        <w:rPr>
          <w:color w:val="auto"/>
          <w:lang w:val="pt-BR"/>
        </w:rPr>
        <w:t>Guo</w:t>
      </w:r>
      <w:proofErr w:type="spellEnd"/>
      <w:r w:rsidRPr="00945DB6">
        <w:rPr>
          <w:color w:val="auto"/>
          <w:lang w:val="pt-BR"/>
        </w:rPr>
        <w:t xml:space="preserve"> </w:t>
      </w:r>
      <w:proofErr w:type="spellStart"/>
      <w:r w:rsidRPr="00945DB6">
        <w:rPr>
          <w:color w:val="auto"/>
          <w:lang w:val="pt-BR"/>
        </w:rPr>
        <w:t>Wengui</w:t>
      </w:r>
      <w:proofErr w:type="spellEnd"/>
    </w:p>
    <w:p w14:paraId="542053DB" w14:textId="77777777" w:rsidR="00F75DDD" w:rsidRPr="00945DB6" w:rsidRDefault="00000000">
      <w:pPr>
        <w:pStyle w:val="Corpodetexto"/>
        <w:spacing w:after="70"/>
        <w:jc w:val="both"/>
        <w:rPr>
          <w:lang w:val="pt-BR"/>
        </w:rPr>
      </w:pPr>
      <w:r w:rsidRPr="00945DB6">
        <w:rPr>
          <w:lang w:val="pt-BR"/>
        </w:rPr>
        <w:t xml:space="preserve">Empresário chinês e líder de rede de mídia; condenado nos EUA. Fonte econômica originária do circuito </w:t>
      </w:r>
      <w:proofErr w:type="spellStart"/>
      <w:r w:rsidRPr="00945DB6">
        <w:rPr>
          <w:lang w:val="pt-BR"/>
        </w:rPr>
        <w:t>Guo</w:t>
      </w:r>
      <w:proofErr w:type="spellEnd"/>
      <w:r w:rsidRPr="00945DB6">
        <w:rPr>
          <w:lang w:val="pt-BR"/>
        </w:rPr>
        <w:t>–</w:t>
      </w:r>
      <w:proofErr w:type="spellStart"/>
      <w:r w:rsidRPr="00945DB6">
        <w:rPr>
          <w:lang w:val="pt-BR"/>
        </w:rPr>
        <w:t>Gettr</w:t>
      </w:r>
      <w:proofErr w:type="spellEnd"/>
      <w:r w:rsidRPr="00945DB6">
        <w:rPr>
          <w:lang w:val="pt-BR"/>
        </w:rPr>
        <w:t xml:space="preserve"> reconhecido nos processos.</w:t>
      </w:r>
    </w:p>
    <w:p w14:paraId="773DDDB5"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1B6F7133" w14:textId="77777777" w:rsidR="00F75DDD" w:rsidRPr="00945DB6" w:rsidRDefault="00000000">
      <w:pPr>
        <w:pStyle w:val="Corpodetexto"/>
        <w:spacing w:after="50"/>
        <w:jc w:val="both"/>
        <w:rPr>
          <w:lang w:val="pt-BR"/>
        </w:rPr>
      </w:pPr>
      <w:r w:rsidRPr="00945DB6">
        <w:rPr>
          <w:b/>
          <w:lang w:val="pt-BR"/>
        </w:rPr>
        <w:lastRenderedPageBreak/>
        <w:t xml:space="preserve">Reserva editorial: </w:t>
      </w:r>
      <w:r w:rsidRPr="00945DB6">
        <w:rPr>
          <w:lang w:val="pt-BR"/>
        </w:rPr>
        <w:t>Separar acusações chinesas de condenação americana independente.</w:t>
      </w:r>
    </w:p>
    <w:p w14:paraId="1D568287"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[F05] [F06] [F07] [F08].</w:t>
      </w:r>
    </w:p>
    <w:p w14:paraId="1ADA3615" w14:textId="77777777" w:rsidR="00F75DDD" w:rsidRPr="00945DB6" w:rsidRDefault="00000000">
      <w:pPr>
        <w:pStyle w:val="Ttulo2"/>
        <w:rPr>
          <w:color w:val="auto"/>
          <w:lang w:val="pt-BR"/>
        </w:rPr>
      </w:pPr>
      <w:r w:rsidRPr="00945DB6">
        <w:rPr>
          <w:color w:val="auto"/>
          <w:lang w:val="pt-BR"/>
        </w:rPr>
        <w:t>Jason Miller</w:t>
      </w:r>
    </w:p>
    <w:p w14:paraId="40599095" w14:textId="77777777" w:rsidR="00F75DDD" w:rsidRPr="00945DB6" w:rsidRDefault="00000000">
      <w:pPr>
        <w:pStyle w:val="Corpodetexto"/>
        <w:spacing w:after="70"/>
        <w:jc w:val="both"/>
        <w:rPr>
          <w:lang w:val="pt-BR"/>
        </w:rPr>
      </w:pPr>
      <w:r w:rsidRPr="00945DB6">
        <w:rPr>
          <w:lang w:val="pt-BR"/>
        </w:rPr>
        <w:t xml:space="preserve">Estrategista republicano, </w:t>
      </w:r>
      <w:proofErr w:type="spellStart"/>
      <w:r w:rsidRPr="00945DB6">
        <w:rPr>
          <w:lang w:val="pt-BR"/>
        </w:rPr>
        <w:t>ex-executivo</w:t>
      </w:r>
      <w:proofErr w:type="spellEnd"/>
      <w:r w:rsidRPr="00945DB6">
        <w:rPr>
          <w:lang w:val="pt-BR"/>
        </w:rPr>
        <w:t xml:space="preserve"> da </w:t>
      </w:r>
      <w:proofErr w:type="spellStart"/>
      <w:r w:rsidRPr="00945DB6">
        <w:rPr>
          <w:lang w:val="pt-BR"/>
        </w:rPr>
        <w:t>Gettr</w:t>
      </w:r>
      <w:proofErr w:type="spellEnd"/>
      <w:r w:rsidRPr="00945DB6">
        <w:rPr>
          <w:lang w:val="pt-BR"/>
        </w:rPr>
        <w:t xml:space="preserve"> e lobista registrado. Assinou a operação brasileira, dirigiu a plataforma e responde a ação falimentar.</w:t>
      </w:r>
    </w:p>
    <w:p w14:paraId="470C6C82"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42ABA2E6" w14:textId="77777777" w:rsidR="00F75DDD" w:rsidRPr="00945DB6" w:rsidRDefault="00000000">
      <w:pPr>
        <w:pStyle w:val="Corpodetexto"/>
        <w:spacing w:after="50"/>
        <w:jc w:val="both"/>
        <w:rPr>
          <w:lang w:val="pt-BR"/>
        </w:rPr>
      </w:pPr>
      <w:r w:rsidRPr="00945DB6">
        <w:rPr>
          <w:b/>
          <w:lang w:val="pt-BR"/>
        </w:rPr>
        <w:lastRenderedPageBreak/>
        <w:t xml:space="preserve">Reserva editorial: </w:t>
      </w:r>
      <w:r w:rsidRPr="00945DB6">
        <w:rPr>
          <w:lang w:val="pt-BR"/>
        </w:rPr>
        <w:t>A ação pessoal estava pendente; alegações privadas exigem resposta.</w:t>
      </w:r>
    </w:p>
    <w:p w14:paraId="4D952C11"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[F10] [F13] [F15] [F32].</w:t>
      </w:r>
    </w:p>
    <w:p w14:paraId="6EC87232" w14:textId="77777777" w:rsidR="00F75DDD" w:rsidRPr="00945DB6" w:rsidRDefault="00000000">
      <w:pPr>
        <w:pStyle w:val="Ttulo2"/>
        <w:rPr>
          <w:color w:val="auto"/>
          <w:lang w:val="pt-BR"/>
        </w:rPr>
      </w:pPr>
      <w:r w:rsidRPr="00945DB6">
        <w:rPr>
          <w:color w:val="auto"/>
          <w:lang w:val="pt-BR"/>
        </w:rPr>
        <w:t>Paulo Figueiredo</w:t>
      </w:r>
    </w:p>
    <w:p w14:paraId="1AD1E931" w14:textId="77777777" w:rsidR="00F75DDD" w:rsidRPr="00945DB6" w:rsidRDefault="00000000">
      <w:pPr>
        <w:pStyle w:val="Corpodetexto"/>
        <w:spacing w:after="70"/>
        <w:jc w:val="both"/>
        <w:rPr>
          <w:lang w:val="pt-BR"/>
        </w:rPr>
      </w:pPr>
      <w:r w:rsidRPr="00945DB6">
        <w:rPr>
          <w:lang w:val="pt-BR"/>
        </w:rPr>
        <w:t xml:space="preserve">Comunicador e proprietário da </w:t>
      </w:r>
      <w:proofErr w:type="spellStart"/>
      <w:r w:rsidRPr="00945DB6">
        <w:rPr>
          <w:lang w:val="pt-BR"/>
        </w:rPr>
        <w:t>International</w:t>
      </w:r>
      <w:proofErr w:type="spellEnd"/>
      <w:r w:rsidRPr="00945DB6">
        <w:rPr>
          <w:lang w:val="pt-BR"/>
        </w:rPr>
        <w:t xml:space="preserve"> </w:t>
      </w:r>
      <w:proofErr w:type="spellStart"/>
      <w:r w:rsidRPr="00945DB6">
        <w:rPr>
          <w:lang w:val="pt-BR"/>
        </w:rPr>
        <w:t>Treasure</w:t>
      </w:r>
      <w:proofErr w:type="spellEnd"/>
      <w:r w:rsidRPr="00945DB6">
        <w:rPr>
          <w:lang w:val="pt-BR"/>
        </w:rPr>
        <w:t xml:space="preserve"> </w:t>
      </w:r>
      <w:proofErr w:type="spellStart"/>
      <w:r w:rsidRPr="00945DB6">
        <w:rPr>
          <w:lang w:val="pt-BR"/>
        </w:rPr>
        <w:t>Group</w:t>
      </w:r>
      <w:proofErr w:type="spellEnd"/>
      <w:r w:rsidRPr="00945DB6">
        <w:rPr>
          <w:lang w:val="pt-BR"/>
        </w:rPr>
        <w:t xml:space="preserve">. Sua LLC recebeu quatro parcelas da </w:t>
      </w:r>
      <w:proofErr w:type="spellStart"/>
      <w:r w:rsidRPr="00945DB6">
        <w:rPr>
          <w:lang w:val="pt-BR"/>
        </w:rPr>
        <w:t>Gettr</w:t>
      </w:r>
      <w:proofErr w:type="spellEnd"/>
      <w:r w:rsidRPr="00945DB6">
        <w:rPr>
          <w:lang w:val="pt-BR"/>
        </w:rPr>
        <w:t xml:space="preserve"> e sofreu default para devolução.</w:t>
      </w:r>
    </w:p>
    <w:p w14:paraId="01EBCE67"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4E59F17A" w14:textId="77777777" w:rsidR="00F75DDD" w:rsidRPr="00945DB6" w:rsidRDefault="00000000">
      <w:pPr>
        <w:pStyle w:val="Corpodetexto"/>
        <w:spacing w:after="50"/>
        <w:jc w:val="both"/>
        <w:rPr>
          <w:lang w:val="pt-BR"/>
        </w:rPr>
      </w:pPr>
      <w:r w:rsidRPr="00945DB6">
        <w:rPr>
          <w:b/>
          <w:lang w:val="pt-BR"/>
        </w:rPr>
        <w:lastRenderedPageBreak/>
        <w:t xml:space="preserve">Reserva editorial: </w:t>
      </w:r>
      <w:r w:rsidRPr="00945DB6">
        <w:rPr>
          <w:lang w:val="pt-BR"/>
        </w:rPr>
        <w:t>Distinguir pessoa física da empresa e denúncia de condenação.</w:t>
      </w:r>
    </w:p>
    <w:p w14:paraId="6B91A7AB"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[F02] [F11] [F12] [F26].</w:t>
      </w:r>
    </w:p>
    <w:p w14:paraId="4DDA2D80" w14:textId="77777777" w:rsidR="00F75DDD" w:rsidRPr="00945DB6" w:rsidRDefault="00000000">
      <w:pPr>
        <w:pStyle w:val="Ttulo2"/>
        <w:rPr>
          <w:color w:val="auto"/>
          <w:lang w:val="pt-BR"/>
        </w:rPr>
      </w:pPr>
      <w:r w:rsidRPr="00945DB6">
        <w:rPr>
          <w:color w:val="auto"/>
          <w:lang w:val="pt-BR"/>
        </w:rPr>
        <w:t>Eduardo Bolsonaro</w:t>
      </w:r>
    </w:p>
    <w:p w14:paraId="4610745F" w14:textId="77777777" w:rsidR="00F75DDD" w:rsidRPr="00945DB6" w:rsidRDefault="00000000">
      <w:pPr>
        <w:pStyle w:val="Corpodetexto"/>
        <w:spacing w:after="70"/>
        <w:jc w:val="both"/>
        <w:rPr>
          <w:lang w:val="pt-BR"/>
        </w:rPr>
      </w:pPr>
      <w:r w:rsidRPr="00945DB6">
        <w:rPr>
          <w:lang w:val="pt-BR"/>
        </w:rPr>
        <w:t xml:space="preserve">Político, articulador nos EUA e produtor executivo de </w:t>
      </w:r>
      <w:proofErr w:type="spellStart"/>
      <w:r w:rsidRPr="00945DB6">
        <w:rPr>
          <w:lang w:val="pt-BR"/>
        </w:rPr>
        <w:t>Dark</w:t>
      </w:r>
      <w:proofErr w:type="spellEnd"/>
      <w:r w:rsidRPr="00945DB6">
        <w:rPr>
          <w:lang w:val="pt-BR"/>
        </w:rPr>
        <w:t xml:space="preserve"> Horse. Figura na Braz Global, no contrato do filme e em condenação por coação.</w:t>
      </w:r>
    </w:p>
    <w:p w14:paraId="004D376F"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2D54456A" w14:textId="77777777" w:rsidR="00F75DDD" w:rsidRPr="00945DB6" w:rsidRDefault="00000000">
      <w:pPr>
        <w:pStyle w:val="Corpodetexto"/>
        <w:spacing w:after="50"/>
        <w:jc w:val="both"/>
        <w:rPr>
          <w:lang w:val="pt-BR"/>
        </w:rPr>
      </w:pPr>
      <w:r w:rsidRPr="00945DB6">
        <w:rPr>
          <w:b/>
          <w:lang w:val="pt-BR"/>
        </w:rPr>
        <w:lastRenderedPageBreak/>
        <w:t xml:space="preserve">Reserva editorial: </w:t>
      </w:r>
      <w:r w:rsidRPr="00945DB6">
        <w:rPr>
          <w:lang w:val="pt-BR"/>
        </w:rPr>
        <w:t>Coação não prova desvio financeiro; minuta de “financiador” pode não ter sido assinada.</w:t>
      </w:r>
    </w:p>
    <w:p w14:paraId="14F7ADCE"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[F17] [F18] [F22].</w:t>
      </w:r>
    </w:p>
    <w:p w14:paraId="7CD385D5" w14:textId="77777777" w:rsidR="00F75DDD" w:rsidRPr="00945DB6" w:rsidRDefault="00000000">
      <w:pPr>
        <w:pStyle w:val="Ttulo2"/>
        <w:rPr>
          <w:color w:val="auto"/>
          <w:lang w:val="pt-BR"/>
        </w:rPr>
      </w:pPr>
      <w:r w:rsidRPr="00945DB6">
        <w:rPr>
          <w:color w:val="auto"/>
          <w:lang w:val="pt-BR"/>
        </w:rPr>
        <w:t>André Porciúncula</w:t>
      </w:r>
    </w:p>
    <w:p w14:paraId="59C23FF4" w14:textId="77777777" w:rsidR="00F75DDD" w:rsidRPr="00945DB6" w:rsidRDefault="00000000">
      <w:pPr>
        <w:pStyle w:val="Corpodetexto"/>
        <w:spacing w:after="70"/>
        <w:jc w:val="both"/>
        <w:rPr>
          <w:lang w:val="pt-BR"/>
        </w:rPr>
      </w:pPr>
      <w:proofErr w:type="spellStart"/>
      <w:r w:rsidRPr="00945DB6">
        <w:rPr>
          <w:lang w:val="pt-BR"/>
        </w:rPr>
        <w:t>Ex-gestor</w:t>
      </w:r>
      <w:proofErr w:type="spellEnd"/>
      <w:r w:rsidRPr="00945DB6">
        <w:rPr>
          <w:lang w:val="pt-BR"/>
        </w:rPr>
        <w:t xml:space="preserve"> de cultura, policial e político do PL. Liga Braz Global à Mercury </w:t>
      </w:r>
      <w:proofErr w:type="spellStart"/>
      <w:r w:rsidRPr="00945DB6">
        <w:rPr>
          <w:lang w:val="pt-BR"/>
        </w:rPr>
        <w:t>Legacy</w:t>
      </w:r>
      <w:proofErr w:type="spellEnd"/>
      <w:r w:rsidRPr="00945DB6">
        <w:rPr>
          <w:lang w:val="pt-BR"/>
        </w:rPr>
        <w:t xml:space="preserve"> Trust.</w:t>
      </w:r>
    </w:p>
    <w:p w14:paraId="0C1C4BFC"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349BBBF1" w14:textId="77777777" w:rsidR="00F75DDD" w:rsidRPr="00945DB6" w:rsidRDefault="00000000">
      <w:pPr>
        <w:pStyle w:val="Corpodetexto"/>
        <w:spacing w:after="50"/>
        <w:jc w:val="both"/>
        <w:rPr>
          <w:lang w:val="pt-BR"/>
        </w:rPr>
      </w:pPr>
      <w:r w:rsidRPr="00945DB6">
        <w:rPr>
          <w:b/>
          <w:lang w:val="pt-BR"/>
        </w:rPr>
        <w:lastRenderedPageBreak/>
        <w:t xml:space="preserve">Reserva editorial: </w:t>
      </w:r>
      <w:r w:rsidRPr="00945DB6">
        <w:rPr>
          <w:lang w:val="pt-BR"/>
        </w:rPr>
        <w:t>Não há prova pública suficiente para chamá-lo de laranja.</w:t>
      </w:r>
    </w:p>
    <w:p w14:paraId="5585EBA2"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[F01] [F24] [F25].</w:t>
      </w:r>
    </w:p>
    <w:p w14:paraId="0DAD92F3" w14:textId="77777777" w:rsidR="00F75DDD" w:rsidRPr="00945DB6" w:rsidRDefault="00000000">
      <w:pPr>
        <w:pStyle w:val="Ttulo2"/>
        <w:rPr>
          <w:color w:val="auto"/>
          <w:lang w:val="pt-BR"/>
        </w:rPr>
      </w:pPr>
      <w:r w:rsidRPr="00945DB6">
        <w:rPr>
          <w:color w:val="auto"/>
          <w:lang w:val="pt-BR"/>
        </w:rPr>
        <w:t>Mario Frias</w:t>
      </w:r>
    </w:p>
    <w:p w14:paraId="56EB39BC" w14:textId="77777777" w:rsidR="00F75DDD" w:rsidRPr="00945DB6" w:rsidRDefault="00000000">
      <w:pPr>
        <w:pStyle w:val="Corpodetexto"/>
        <w:spacing w:after="70"/>
        <w:jc w:val="both"/>
        <w:rPr>
          <w:lang w:val="pt-BR"/>
        </w:rPr>
      </w:pPr>
      <w:r w:rsidRPr="00945DB6">
        <w:rPr>
          <w:lang w:val="pt-BR"/>
        </w:rPr>
        <w:t xml:space="preserve">Político e produtor executivo de </w:t>
      </w:r>
      <w:proofErr w:type="spellStart"/>
      <w:r w:rsidRPr="00945DB6">
        <w:rPr>
          <w:lang w:val="pt-BR"/>
        </w:rPr>
        <w:t>Dark</w:t>
      </w:r>
      <w:proofErr w:type="spellEnd"/>
      <w:r w:rsidRPr="00945DB6">
        <w:rPr>
          <w:lang w:val="pt-BR"/>
        </w:rPr>
        <w:t xml:space="preserve"> Horse. Conecta Porciúncula, Eduardo e governança do filme.</w:t>
      </w:r>
    </w:p>
    <w:p w14:paraId="1912C9C0"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00D2862C" w14:textId="77777777" w:rsidR="00F75DDD" w:rsidRPr="00945DB6" w:rsidRDefault="00000000">
      <w:pPr>
        <w:pStyle w:val="Corpodetexto"/>
        <w:spacing w:after="50"/>
        <w:jc w:val="both"/>
        <w:rPr>
          <w:lang w:val="pt-BR"/>
        </w:rPr>
      </w:pPr>
      <w:r w:rsidRPr="00945DB6">
        <w:rPr>
          <w:b/>
          <w:lang w:val="pt-BR"/>
        </w:rPr>
        <w:lastRenderedPageBreak/>
        <w:t xml:space="preserve">Reserva editorial: </w:t>
      </w:r>
      <w:r w:rsidRPr="00945DB6">
        <w:rPr>
          <w:lang w:val="pt-BR"/>
        </w:rPr>
        <w:t>Responsabilidade depende de poderes efetivos e aplicação dos recursos.</w:t>
      </w:r>
    </w:p>
    <w:p w14:paraId="2771FB09"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[F17].</w:t>
      </w:r>
    </w:p>
    <w:p w14:paraId="5AB852D3" w14:textId="77777777" w:rsidR="00F75DDD" w:rsidRPr="00945DB6" w:rsidRDefault="00000000">
      <w:pPr>
        <w:pStyle w:val="Ttulo2"/>
        <w:rPr>
          <w:color w:val="auto"/>
          <w:lang w:val="pt-BR"/>
        </w:rPr>
      </w:pPr>
      <w:r w:rsidRPr="00945DB6">
        <w:rPr>
          <w:color w:val="auto"/>
          <w:lang w:val="pt-BR"/>
        </w:rPr>
        <w:t>Paulo Generoso</w:t>
      </w:r>
    </w:p>
    <w:p w14:paraId="6C4E43BA" w14:textId="77777777" w:rsidR="00F75DDD" w:rsidRPr="00945DB6" w:rsidRDefault="00000000">
      <w:pPr>
        <w:pStyle w:val="Corpodetexto"/>
        <w:spacing w:after="70"/>
        <w:jc w:val="both"/>
        <w:rPr>
          <w:lang w:val="pt-BR"/>
        </w:rPr>
      </w:pPr>
      <w:r w:rsidRPr="00945DB6">
        <w:rPr>
          <w:lang w:val="pt-BR"/>
        </w:rPr>
        <w:t xml:space="preserve">Influenciador e participante das estruturas texanas. Repete-se em </w:t>
      </w:r>
      <w:proofErr w:type="spellStart"/>
      <w:r w:rsidRPr="00945DB6">
        <w:rPr>
          <w:lang w:val="pt-BR"/>
        </w:rPr>
        <w:t>LLCs</w:t>
      </w:r>
      <w:proofErr w:type="spellEnd"/>
      <w:r w:rsidRPr="00945DB6">
        <w:rPr>
          <w:lang w:val="pt-BR"/>
        </w:rPr>
        <w:t xml:space="preserve"> e quitação do empréstimo.</w:t>
      </w:r>
    </w:p>
    <w:p w14:paraId="11891B5A"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53EB0B02"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Signatário, organizador, gestor e dono são funções diferentes.</w:t>
      </w:r>
    </w:p>
    <w:p w14:paraId="7B123838"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[F01] [F29].</w:t>
      </w:r>
    </w:p>
    <w:p w14:paraId="0503BD26" w14:textId="77777777" w:rsidR="00F75DDD" w:rsidRPr="00945DB6" w:rsidRDefault="00000000">
      <w:pPr>
        <w:pStyle w:val="Ttulo2"/>
        <w:rPr>
          <w:color w:val="auto"/>
          <w:lang w:val="pt-BR"/>
        </w:rPr>
      </w:pPr>
      <w:r w:rsidRPr="00945DB6">
        <w:rPr>
          <w:color w:val="auto"/>
          <w:lang w:val="pt-BR"/>
        </w:rPr>
        <w:t>Raquel Brugnera</w:t>
      </w:r>
    </w:p>
    <w:p w14:paraId="7B7C1791" w14:textId="77777777" w:rsidR="00F75DDD" w:rsidRPr="00945DB6" w:rsidRDefault="00000000">
      <w:pPr>
        <w:pStyle w:val="Corpodetexto"/>
        <w:spacing w:after="70"/>
        <w:jc w:val="both"/>
        <w:rPr>
          <w:lang w:val="pt-BR"/>
        </w:rPr>
      </w:pPr>
      <w:r w:rsidRPr="00945DB6">
        <w:rPr>
          <w:lang w:val="pt-BR"/>
        </w:rPr>
        <w:t xml:space="preserve">Ex-servidora da área de cultura. Aparece em Liber </w:t>
      </w:r>
      <w:proofErr w:type="spellStart"/>
      <w:r w:rsidRPr="00945DB6">
        <w:rPr>
          <w:lang w:val="pt-BR"/>
        </w:rPr>
        <w:t>Group</w:t>
      </w:r>
      <w:proofErr w:type="spellEnd"/>
      <w:r w:rsidRPr="00945DB6">
        <w:rPr>
          <w:lang w:val="pt-BR"/>
        </w:rPr>
        <w:t xml:space="preserve"> e Instituto Liberdade.</w:t>
      </w:r>
    </w:p>
    <w:p w14:paraId="62A121CA"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5A9A35D9"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Rótulos jornalísticos sobre gabinete do ódio precisam de atribuição.</w:t>
      </w:r>
    </w:p>
    <w:p w14:paraId="69109C26"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[F01].</w:t>
      </w:r>
    </w:p>
    <w:p w14:paraId="3D43413C" w14:textId="77777777" w:rsidR="00F75DDD" w:rsidRPr="00945DB6" w:rsidRDefault="00000000">
      <w:pPr>
        <w:pStyle w:val="Ttulo2"/>
        <w:rPr>
          <w:color w:val="auto"/>
          <w:lang w:val="pt-BR"/>
        </w:rPr>
      </w:pPr>
      <w:r w:rsidRPr="00945DB6">
        <w:rPr>
          <w:color w:val="auto"/>
          <w:lang w:val="pt-BR"/>
        </w:rPr>
        <w:t>Daniel Vorcaro</w:t>
      </w:r>
    </w:p>
    <w:p w14:paraId="582A760F" w14:textId="77777777" w:rsidR="00F75DDD" w:rsidRPr="00945DB6" w:rsidRDefault="00000000">
      <w:pPr>
        <w:pStyle w:val="Corpodetexto"/>
        <w:spacing w:after="70"/>
        <w:jc w:val="both"/>
        <w:rPr>
          <w:lang w:val="pt-BR"/>
        </w:rPr>
      </w:pPr>
      <w:r w:rsidRPr="00945DB6">
        <w:rPr>
          <w:lang w:val="pt-BR"/>
        </w:rPr>
        <w:t>Banqueiro associado ao Banco Master. Apontado como origem de compromisso de US$ 24 milhões e repasses de US$ 10,6 milhões.</w:t>
      </w:r>
    </w:p>
    <w:p w14:paraId="7000006D"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4B1D53C7"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Legalidade depende de origem, contrato e aplicação.</w:t>
      </w:r>
    </w:p>
    <w:p w14:paraId="3F23CEA3"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[F17] [F18].</w:t>
      </w:r>
    </w:p>
    <w:p w14:paraId="5BBB18C8" w14:textId="77777777" w:rsidR="00F75DDD" w:rsidRPr="00945DB6" w:rsidRDefault="00000000">
      <w:pPr>
        <w:pStyle w:val="Ttulo2"/>
        <w:rPr>
          <w:color w:val="auto"/>
          <w:lang w:val="pt-BR"/>
        </w:rPr>
      </w:pPr>
      <w:r w:rsidRPr="00945DB6">
        <w:rPr>
          <w:color w:val="auto"/>
          <w:lang w:val="pt-BR"/>
        </w:rPr>
        <w:t>Steve Bannon</w:t>
      </w:r>
    </w:p>
    <w:p w14:paraId="33B29B21" w14:textId="77777777" w:rsidR="00F75DDD" w:rsidRPr="00945DB6" w:rsidRDefault="00000000">
      <w:pPr>
        <w:pStyle w:val="Corpodetexto"/>
        <w:spacing w:after="70"/>
        <w:jc w:val="both"/>
        <w:rPr>
          <w:lang w:val="pt-BR"/>
        </w:rPr>
      </w:pPr>
      <w:r w:rsidRPr="00945DB6">
        <w:rPr>
          <w:lang w:val="pt-BR"/>
        </w:rPr>
        <w:t xml:space="preserve">Estrategista de extrema direita e parceiro político de </w:t>
      </w:r>
      <w:proofErr w:type="spellStart"/>
      <w:r w:rsidRPr="00945DB6">
        <w:rPr>
          <w:lang w:val="pt-BR"/>
        </w:rPr>
        <w:t>Guo</w:t>
      </w:r>
      <w:proofErr w:type="spellEnd"/>
      <w:r w:rsidRPr="00945DB6">
        <w:rPr>
          <w:lang w:val="pt-BR"/>
        </w:rPr>
        <w:t xml:space="preserve">. Converteu </w:t>
      </w:r>
      <w:proofErr w:type="spellStart"/>
      <w:r w:rsidRPr="00945DB6">
        <w:rPr>
          <w:lang w:val="pt-BR"/>
        </w:rPr>
        <w:t>Guo</w:t>
      </w:r>
      <w:proofErr w:type="spellEnd"/>
      <w:r w:rsidRPr="00945DB6">
        <w:rPr>
          <w:lang w:val="pt-BR"/>
        </w:rPr>
        <w:t xml:space="preserve"> em personagem do anticomunismo americano.</w:t>
      </w:r>
    </w:p>
    <w:p w14:paraId="65F61F19"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2E13E151"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Sua prisão no iate ocorreu em outro caso.</w:t>
      </w:r>
    </w:p>
    <w:p w14:paraId="4BB7B518"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[F04].</w:t>
      </w:r>
    </w:p>
    <w:p w14:paraId="61AB3D4C" w14:textId="77777777" w:rsidR="00F75DDD" w:rsidRPr="00945DB6" w:rsidRDefault="00000000">
      <w:pPr>
        <w:pStyle w:val="Ttulo2"/>
        <w:rPr>
          <w:color w:val="auto"/>
          <w:lang w:val="pt-BR"/>
        </w:rPr>
      </w:pPr>
      <w:proofErr w:type="spellStart"/>
      <w:r w:rsidRPr="00945DB6">
        <w:rPr>
          <w:color w:val="auto"/>
          <w:lang w:val="pt-BR"/>
        </w:rPr>
        <w:t>Gettr</w:t>
      </w:r>
      <w:proofErr w:type="spellEnd"/>
      <w:r w:rsidRPr="00945DB6">
        <w:rPr>
          <w:color w:val="auto"/>
          <w:lang w:val="pt-BR"/>
        </w:rPr>
        <w:t xml:space="preserve"> USA, Inc.</w:t>
      </w:r>
    </w:p>
    <w:p w14:paraId="015B75D0" w14:textId="77777777" w:rsidR="00F75DDD" w:rsidRPr="00945DB6" w:rsidRDefault="00000000">
      <w:pPr>
        <w:pStyle w:val="Corpodetexto"/>
        <w:spacing w:after="70"/>
        <w:jc w:val="both"/>
        <w:rPr>
          <w:lang w:val="pt-BR"/>
        </w:rPr>
      </w:pPr>
      <w:r w:rsidRPr="00945DB6">
        <w:rPr>
          <w:lang w:val="pt-BR"/>
        </w:rPr>
        <w:t>Rede social conservadora lançada em 2021. Financiou expansão brasileira e recebeu transferências contestadas.</w:t>
      </w:r>
    </w:p>
    <w:p w14:paraId="2CC360F0"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5E6AAFC1"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Default falimentar não é condenação criminal.</w:t>
      </w:r>
    </w:p>
    <w:p w14:paraId="3DE558EA"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[F09] [F20].</w:t>
      </w:r>
    </w:p>
    <w:p w14:paraId="2290EA6B" w14:textId="77777777" w:rsidR="00F75DDD" w:rsidRPr="00945DB6" w:rsidRDefault="00000000">
      <w:pPr>
        <w:pStyle w:val="Ttulo2"/>
        <w:rPr>
          <w:color w:val="auto"/>
          <w:lang w:val="pt-BR"/>
        </w:rPr>
      </w:pPr>
      <w:proofErr w:type="spellStart"/>
      <w:r w:rsidRPr="00945DB6">
        <w:rPr>
          <w:color w:val="auto"/>
          <w:lang w:val="pt-BR"/>
        </w:rPr>
        <w:t>International</w:t>
      </w:r>
      <w:proofErr w:type="spellEnd"/>
      <w:r w:rsidRPr="00945DB6">
        <w:rPr>
          <w:color w:val="auto"/>
          <w:lang w:val="pt-BR"/>
        </w:rPr>
        <w:t xml:space="preserve"> </w:t>
      </w:r>
      <w:proofErr w:type="spellStart"/>
      <w:r w:rsidRPr="00945DB6">
        <w:rPr>
          <w:color w:val="auto"/>
          <w:lang w:val="pt-BR"/>
        </w:rPr>
        <w:t>Treasure</w:t>
      </w:r>
      <w:proofErr w:type="spellEnd"/>
      <w:r w:rsidRPr="00945DB6">
        <w:rPr>
          <w:color w:val="auto"/>
          <w:lang w:val="pt-BR"/>
        </w:rPr>
        <w:t xml:space="preserve"> </w:t>
      </w:r>
      <w:proofErr w:type="spellStart"/>
      <w:r w:rsidRPr="00945DB6">
        <w:rPr>
          <w:color w:val="auto"/>
          <w:lang w:val="pt-BR"/>
        </w:rPr>
        <w:t>Group</w:t>
      </w:r>
      <w:proofErr w:type="spellEnd"/>
      <w:r w:rsidRPr="00945DB6">
        <w:rPr>
          <w:color w:val="auto"/>
          <w:lang w:val="pt-BR"/>
        </w:rPr>
        <w:t>, LLC</w:t>
      </w:r>
    </w:p>
    <w:p w14:paraId="2C7DC372" w14:textId="77777777" w:rsidR="00F75DDD" w:rsidRPr="00945DB6" w:rsidRDefault="00000000">
      <w:pPr>
        <w:pStyle w:val="Corpodetexto"/>
        <w:spacing w:after="70"/>
        <w:jc w:val="both"/>
        <w:rPr>
          <w:lang w:val="pt-BR"/>
        </w:rPr>
      </w:pPr>
      <w:r w:rsidRPr="00945DB6">
        <w:rPr>
          <w:lang w:val="pt-BR"/>
        </w:rPr>
        <w:t>Consultoria da Flórida de Figueiredo. Veículo contratual do lançamento brasileiro.</w:t>
      </w:r>
    </w:p>
    <w:p w14:paraId="6FBFA535"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2631D652"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Atualizar pedido de reabertura e atribuir decisão à LLC.</w:t>
      </w:r>
    </w:p>
    <w:p w14:paraId="60F7C933"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[F11] [F12].</w:t>
      </w:r>
    </w:p>
    <w:p w14:paraId="1CEE9953" w14:textId="77777777" w:rsidR="00F75DDD" w:rsidRPr="00945DB6" w:rsidRDefault="00000000">
      <w:pPr>
        <w:pStyle w:val="Ttulo2"/>
        <w:rPr>
          <w:color w:val="auto"/>
          <w:lang w:val="pt-BR"/>
        </w:rPr>
      </w:pPr>
      <w:r w:rsidRPr="00945DB6">
        <w:rPr>
          <w:color w:val="auto"/>
          <w:lang w:val="pt-BR"/>
        </w:rPr>
        <w:t>HCHK Technologies</w:t>
      </w:r>
    </w:p>
    <w:p w14:paraId="087CB8EE" w14:textId="77777777" w:rsidR="00F75DDD" w:rsidRPr="00945DB6" w:rsidRDefault="00000000">
      <w:pPr>
        <w:pStyle w:val="Corpodetexto"/>
        <w:spacing w:after="70"/>
        <w:jc w:val="both"/>
        <w:rPr>
          <w:lang w:val="pt-BR"/>
        </w:rPr>
      </w:pPr>
      <w:r w:rsidRPr="00945DB6">
        <w:rPr>
          <w:lang w:val="pt-BR"/>
        </w:rPr>
        <w:t xml:space="preserve">Entidade tratada nos autos como parte da rede de </w:t>
      </w:r>
      <w:proofErr w:type="spellStart"/>
      <w:r w:rsidRPr="00945DB6">
        <w:rPr>
          <w:lang w:val="pt-BR"/>
        </w:rPr>
        <w:t>Guo</w:t>
      </w:r>
      <w:proofErr w:type="spellEnd"/>
      <w:r w:rsidRPr="00945DB6">
        <w:rPr>
          <w:lang w:val="pt-BR"/>
        </w:rPr>
        <w:t>. Fonte de pagamentos ligados a Figueiredo e Miller.</w:t>
      </w:r>
    </w:p>
    <w:p w14:paraId="33CF49A5"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324907D9"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Demonstrar controle nos autos antes de usar “fachada”.</w:t>
      </w:r>
    </w:p>
    <w:p w14:paraId="36BEDF8E"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[F02] [F10].</w:t>
      </w:r>
    </w:p>
    <w:p w14:paraId="53932E9D" w14:textId="77777777" w:rsidR="00F75DDD" w:rsidRPr="00945DB6" w:rsidRDefault="00000000">
      <w:pPr>
        <w:pStyle w:val="Ttulo2"/>
        <w:rPr>
          <w:color w:val="auto"/>
          <w:lang w:val="pt-BR"/>
        </w:rPr>
      </w:pPr>
      <w:r w:rsidRPr="00945DB6">
        <w:rPr>
          <w:color w:val="auto"/>
          <w:lang w:val="pt-BR"/>
        </w:rPr>
        <w:t>Braz Global Holding</w:t>
      </w:r>
    </w:p>
    <w:p w14:paraId="507029AE" w14:textId="77777777" w:rsidR="00F75DDD" w:rsidRPr="00945DB6" w:rsidRDefault="00000000">
      <w:pPr>
        <w:pStyle w:val="Corpodetexto"/>
        <w:spacing w:after="70"/>
        <w:jc w:val="both"/>
        <w:rPr>
          <w:lang w:val="pt-BR"/>
        </w:rPr>
      </w:pPr>
      <w:r w:rsidRPr="00945DB6">
        <w:rPr>
          <w:lang w:val="pt-BR"/>
        </w:rPr>
        <w:t>LLC texana formada em março de 2023. Inclui Eduardo nos documentos e realiza empréstimo de US$ 140 mil.</w:t>
      </w:r>
    </w:p>
    <w:p w14:paraId="79FBE095"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4EE3B54E"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 xml:space="preserve">Obter </w:t>
      </w:r>
      <w:proofErr w:type="spellStart"/>
      <w:r w:rsidRPr="00945DB6">
        <w:rPr>
          <w:lang w:val="pt-BR"/>
        </w:rPr>
        <w:t>company</w:t>
      </w:r>
      <w:proofErr w:type="spellEnd"/>
      <w:r w:rsidRPr="00945DB6">
        <w:rPr>
          <w:lang w:val="pt-BR"/>
        </w:rPr>
        <w:t xml:space="preserve"> </w:t>
      </w:r>
      <w:proofErr w:type="spellStart"/>
      <w:r w:rsidRPr="00945DB6">
        <w:rPr>
          <w:lang w:val="pt-BR"/>
        </w:rPr>
        <w:t>agreement</w:t>
      </w:r>
      <w:proofErr w:type="spellEnd"/>
      <w:r w:rsidRPr="00945DB6">
        <w:rPr>
          <w:lang w:val="pt-BR"/>
        </w:rPr>
        <w:t>, K-1 e origem do aporte.</w:t>
      </w:r>
    </w:p>
    <w:p w14:paraId="10AF50DF"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[F01] [F28].</w:t>
      </w:r>
    </w:p>
    <w:p w14:paraId="30BE4531" w14:textId="77777777" w:rsidR="00F75DDD" w:rsidRPr="00945DB6" w:rsidRDefault="00000000">
      <w:pPr>
        <w:pStyle w:val="Ttulo2"/>
        <w:rPr>
          <w:color w:val="auto"/>
          <w:lang w:val="pt-BR"/>
        </w:rPr>
      </w:pPr>
      <w:r w:rsidRPr="00945DB6">
        <w:rPr>
          <w:color w:val="auto"/>
          <w:lang w:val="pt-BR"/>
        </w:rPr>
        <w:t xml:space="preserve">Liber </w:t>
      </w:r>
      <w:proofErr w:type="spellStart"/>
      <w:r w:rsidRPr="00945DB6">
        <w:rPr>
          <w:color w:val="auto"/>
          <w:lang w:val="pt-BR"/>
        </w:rPr>
        <w:t>Group</w:t>
      </w:r>
      <w:proofErr w:type="spellEnd"/>
      <w:r w:rsidRPr="00945DB6">
        <w:rPr>
          <w:color w:val="auto"/>
          <w:lang w:val="pt-BR"/>
        </w:rPr>
        <w:t xml:space="preserve"> Brasil</w:t>
      </w:r>
    </w:p>
    <w:p w14:paraId="0E713BE6" w14:textId="77777777" w:rsidR="00F75DDD" w:rsidRPr="00945DB6" w:rsidRDefault="00000000">
      <w:pPr>
        <w:pStyle w:val="Corpodetexto"/>
        <w:spacing w:after="70"/>
        <w:jc w:val="both"/>
        <w:rPr>
          <w:lang w:val="pt-BR"/>
        </w:rPr>
      </w:pPr>
      <w:r w:rsidRPr="00945DB6">
        <w:rPr>
          <w:lang w:val="pt-BR"/>
        </w:rPr>
        <w:t>Estrutura texana de janeiro de 2023. Compartilha endereço e integrantes com o núcleo.</w:t>
      </w:r>
    </w:p>
    <w:p w14:paraId="2913AAE4"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728FB97A"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Certificado não revela finalidade real.</w:t>
      </w:r>
    </w:p>
    <w:p w14:paraId="0ECB768F" w14:textId="77777777" w:rsidR="00F75DDD" w:rsidRPr="00945DB6" w:rsidRDefault="00000000">
      <w:pPr>
        <w:pStyle w:val="Corpodetexto"/>
        <w:spacing w:after="70"/>
        <w:jc w:val="both"/>
        <w:rPr>
          <w:lang w:val="pt-BR"/>
        </w:rPr>
      </w:pPr>
      <w:r w:rsidRPr="00945DB6">
        <w:rPr>
          <w:lang w:val="pt-BR"/>
        </w:rPr>
        <w:lastRenderedPageBreak/>
        <w:t>Perguntas de verificação: qual era o poder efetivo de decisão; que remuneração ou benefício recebeu; a quem prestava contas; que documentos sustentam sua versão; e que relações permaneceram depois do encerramento formal das estruturas? Fontes [F01].</w:t>
      </w:r>
    </w:p>
    <w:p w14:paraId="2E8FFB61" w14:textId="77777777" w:rsidR="00F75DDD" w:rsidRPr="00945DB6" w:rsidRDefault="00000000">
      <w:pPr>
        <w:pStyle w:val="Ttulo2"/>
        <w:rPr>
          <w:color w:val="auto"/>
          <w:lang w:val="pt-BR"/>
        </w:rPr>
      </w:pPr>
      <w:r w:rsidRPr="00945DB6">
        <w:rPr>
          <w:color w:val="auto"/>
          <w:lang w:val="pt-BR"/>
        </w:rPr>
        <w:t>Instituto Liberdade</w:t>
      </w:r>
    </w:p>
    <w:p w14:paraId="64AB9140" w14:textId="77777777" w:rsidR="00F75DDD" w:rsidRPr="00945DB6" w:rsidRDefault="00000000">
      <w:pPr>
        <w:pStyle w:val="Corpodetexto"/>
        <w:spacing w:after="70"/>
        <w:jc w:val="both"/>
        <w:rPr>
          <w:lang w:val="pt-BR"/>
        </w:rPr>
      </w:pPr>
      <w:r w:rsidRPr="00945DB6">
        <w:rPr>
          <w:lang w:val="pt-BR"/>
        </w:rPr>
        <w:t>Organização texana de fevereiro de 2023. Sobrevive às dissoluções e migra para endereço profissional.</w:t>
      </w:r>
    </w:p>
    <w:p w14:paraId="24F03C5D"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2F4875C8"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Confirmar receitas, diretores e atividade efetiva.</w:t>
      </w:r>
    </w:p>
    <w:p w14:paraId="09DB43C4"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w:t>
      </w:r>
      <w:r w:rsidRPr="00945DB6">
        <w:rPr>
          <w:lang w:val="pt-BR"/>
        </w:rPr>
        <w:lastRenderedPageBreak/>
        <w:t>quem prestava contas; que documentos sustentam sua versão; e que relações permaneceram depois do encerramento formal das estruturas? Fontes [F01].</w:t>
      </w:r>
    </w:p>
    <w:p w14:paraId="3BC35BF8" w14:textId="77777777" w:rsidR="00F75DDD" w:rsidRPr="00945DB6" w:rsidRDefault="00000000">
      <w:pPr>
        <w:pStyle w:val="Ttulo2"/>
        <w:rPr>
          <w:color w:val="auto"/>
          <w:lang w:val="pt-BR"/>
        </w:rPr>
      </w:pPr>
      <w:r w:rsidRPr="00945DB6">
        <w:rPr>
          <w:color w:val="auto"/>
          <w:lang w:val="pt-BR"/>
        </w:rPr>
        <w:t xml:space="preserve">Mercury </w:t>
      </w:r>
      <w:proofErr w:type="spellStart"/>
      <w:r w:rsidRPr="00945DB6">
        <w:rPr>
          <w:color w:val="auto"/>
          <w:lang w:val="pt-BR"/>
        </w:rPr>
        <w:t>Legacy</w:t>
      </w:r>
      <w:proofErr w:type="spellEnd"/>
      <w:r w:rsidRPr="00945DB6">
        <w:rPr>
          <w:color w:val="auto"/>
          <w:lang w:val="pt-BR"/>
        </w:rPr>
        <w:t xml:space="preserve"> Trust</w:t>
      </w:r>
    </w:p>
    <w:p w14:paraId="50AC018C" w14:textId="77777777" w:rsidR="00F75DDD" w:rsidRPr="00945DB6" w:rsidRDefault="00000000">
      <w:pPr>
        <w:pStyle w:val="Corpodetexto"/>
        <w:spacing w:after="70"/>
        <w:jc w:val="both"/>
        <w:rPr>
          <w:lang w:val="pt-BR"/>
        </w:rPr>
      </w:pPr>
      <w:r w:rsidRPr="00945DB6">
        <w:rPr>
          <w:lang w:val="pt-BR"/>
        </w:rPr>
        <w:t xml:space="preserve">Trust adquirente de imóvel em Arlington. Representado por Porciúncula e associado à </w:t>
      </w:r>
      <w:proofErr w:type="spellStart"/>
      <w:r w:rsidRPr="00945DB6">
        <w:rPr>
          <w:lang w:val="pt-BR"/>
        </w:rPr>
        <w:t>Calixsan</w:t>
      </w:r>
      <w:proofErr w:type="spellEnd"/>
      <w:r w:rsidRPr="00945DB6">
        <w:rPr>
          <w:lang w:val="pt-BR"/>
        </w:rPr>
        <w:t xml:space="preserve"> segundo relatórios.</w:t>
      </w:r>
    </w:p>
    <w:p w14:paraId="71C44A7F"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126AE6E5"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 xml:space="preserve">Sem </w:t>
      </w:r>
      <w:proofErr w:type="spellStart"/>
      <w:r w:rsidRPr="00945DB6">
        <w:rPr>
          <w:lang w:val="pt-BR"/>
        </w:rPr>
        <w:t>trust</w:t>
      </w:r>
      <w:proofErr w:type="spellEnd"/>
      <w:r w:rsidRPr="00945DB6">
        <w:rPr>
          <w:lang w:val="pt-BR"/>
        </w:rPr>
        <w:t xml:space="preserve"> </w:t>
      </w:r>
      <w:proofErr w:type="spellStart"/>
      <w:r w:rsidRPr="00945DB6">
        <w:rPr>
          <w:lang w:val="pt-BR"/>
        </w:rPr>
        <w:t>agreement</w:t>
      </w:r>
      <w:proofErr w:type="spellEnd"/>
      <w:r w:rsidRPr="00945DB6">
        <w:rPr>
          <w:lang w:val="pt-BR"/>
        </w:rPr>
        <w:t xml:space="preserve"> não há beneficiário final seguro.</w:t>
      </w:r>
    </w:p>
    <w:p w14:paraId="2A28A34E"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quem prestava contas; que documentos sustentam sua </w:t>
      </w:r>
      <w:r w:rsidRPr="00945DB6">
        <w:rPr>
          <w:lang w:val="pt-BR"/>
        </w:rPr>
        <w:lastRenderedPageBreak/>
        <w:t>versão; e que relações permaneceram depois do encerramento formal das estruturas? Fontes [F01].</w:t>
      </w:r>
    </w:p>
    <w:p w14:paraId="740D9F14" w14:textId="77777777" w:rsidR="00F75DDD" w:rsidRPr="00945DB6" w:rsidRDefault="00000000">
      <w:pPr>
        <w:pStyle w:val="Ttulo2"/>
        <w:rPr>
          <w:color w:val="auto"/>
          <w:lang w:val="pt-BR"/>
        </w:rPr>
      </w:pPr>
      <w:proofErr w:type="spellStart"/>
      <w:r w:rsidRPr="00945DB6">
        <w:rPr>
          <w:color w:val="auto"/>
          <w:lang w:val="pt-BR"/>
        </w:rPr>
        <w:t>Havengate</w:t>
      </w:r>
      <w:proofErr w:type="spellEnd"/>
    </w:p>
    <w:p w14:paraId="499CC7DD" w14:textId="77777777" w:rsidR="00F75DDD" w:rsidRPr="00945DB6" w:rsidRDefault="00000000">
      <w:pPr>
        <w:pStyle w:val="Corpodetexto"/>
        <w:spacing w:after="70"/>
        <w:jc w:val="both"/>
        <w:rPr>
          <w:lang w:val="pt-BR"/>
        </w:rPr>
      </w:pPr>
      <w:r w:rsidRPr="00945DB6">
        <w:rPr>
          <w:lang w:val="pt-BR"/>
        </w:rPr>
        <w:t xml:space="preserve">Veículo em Dallas indicado como receptor de </w:t>
      </w:r>
      <w:proofErr w:type="spellStart"/>
      <w:r w:rsidRPr="00945DB6">
        <w:rPr>
          <w:lang w:val="pt-BR"/>
        </w:rPr>
        <w:t>Dark</w:t>
      </w:r>
      <w:proofErr w:type="spellEnd"/>
      <w:r w:rsidRPr="00945DB6">
        <w:rPr>
          <w:lang w:val="pt-BR"/>
        </w:rPr>
        <w:t xml:space="preserve"> Horse. Recebe parcelas internacionais atribuídas a Vorcaro.</w:t>
      </w:r>
    </w:p>
    <w:p w14:paraId="1EAC3E08"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50D47D17"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Definir natureza regulatória, custodiante, auditor e beneficiários.</w:t>
      </w:r>
    </w:p>
    <w:p w14:paraId="02CFC070"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quem prestava contas; que documentos sustentam sua versão; e que relações permaneceram depois do </w:t>
      </w:r>
      <w:r w:rsidRPr="00945DB6">
        <w:rPr>
          <w:lang w:val="pt-BR"/>
        </w:rPr>
        <w:lastRenderedPageBreak/>
        <w:t>encerramento formal das estruturas? Fontes [F17] [F18].</w:t>
      </w:r>
    </w:p>
    <w:p w14:paraId="77163D6F" w14:textId="77777777" w:rsidR="00F75DDD" w:rsidRPr="00945DB6" w:rsidRDefault="00000000">
      <w:pPr>
        <w:pStyle w:val="Ttulo2"/>
        <w:rPr>
          <w:color w:val="auto"/>
          <w:lang w:val="pt-BR"/>
        </w:rPr>
      </w:pPr>
      <w:proofErr w:type="spellStart"/>
      <w:r w:rsidRPr="00945DB6">
        <w:rPr>
          <w:color w:val="auto"/>
          <w:lang w:val="pt-BR"/>
        </w:rPr>
        <w:t>Calixsan</w:t>
      </w:r>
      <w:proofErr w:type="spellEnd"/>
    </w:p>
    <w:p w14:paraId="2B3FC6BC" w14:textId="77777777" w:rsidR="00F75DDD" w:rsidRPr="00945DB6" w:rsidRDefault="00000000">
      <w:pPr>
        <w:pStyle w:val="Corpodetexto"/>
        <w:spacing w:after="70"/>
        <w:jc w:val="both"/>
        <w:rPr>
          <w:lang w:val="pt-BR"/>
        </w:rPr>
      </w:pPr>
      <w:r w:rsidRPr="00945DB6">
        <w:rPr>
          <w:lang w:val="pt-BR"/>
        </w:rPr>
        <w:t xml:space="preserve">Gestora ligada a Calixto e Santana. Ponto de convergência entre </w:t>
      </w:r>
      <w:proofErr w:type="spellStart"/>
      <w:r w:rsidRPr="00945DB6">
        <w:rPr>
          <w:lang w:val="pt-BR"/>
        </w:rPr>
        <w:t>Havengate</w:t>
      </w:r>
      <w:proofErr w:type="spellEnd"/>
      <w:r w:rsidRPr="00945DB6">
        <w:rPr>
          <w:lang w:val="pt-BR"/>
        </w:rPr>
        <w:t xml:space="preserve"> e </w:t>
      </w:r>
      <w:proofErr w:type="spellStart"/>
      <w:r w:rsidRPr="00945DB6">
        <w:rPr>
          <w:lang w:val="pt-BR"/>
        </w:rPr>
        <w:t>trusts</w:t>
      </w:r>
      <w:proofErr w:type="spellEnd"/>
      <w:r w:rsidRPr="00945DB6">
        <w:rPr>
          <w:lang w:val="pt-BR"/>
        </w:rPr>
        <w:t>.</w:t>
      </w:r>
    </w:p>
    <w:p w14:paraId="48B7EAFF"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52BF042A"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Gestão comum não prova beneficiário comum.</w:t>
      </w:r>
    </w:p>
    <w:p w14:paraId="050F9CB3"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quem prestava contas; que documentos sustentam sua versão; e que relações permaneceram depois do </w:t>
      </w:r>
      <w:r w:rsidRPr="00945DB6">
        <w:rPr>
          <w:lang w:val="pt-BR"/>
        </w:rPr>
        <w:lastRenderedPageBreak/>
        <w:t>encerramento formal das estruturas? Fontes [F01] [F18].</w:t>
      </w:r>
    </w:p>
    <w:p w14:paraId="42FB1F8C" w14:textId="77777777" w:rsidR="00F75DDD" w:rsidRPr="00945DB6" w:rsidRDefault="00000000">
      <w:pPr>
        <w:pStyle w:val="Ttulo2"/>
        <w:rPr>
          <w:color w:val="auto"/>
          <w:lang w:val="pt-BR"/>
        </w:rPr>
      </w:pPr>
      <w:r w:rsidRPr="00945DB6">
        <w:rPr>
          <w:color w:val="auto"/>
          <w:lang w:val="pt-BR"/>
        </w:rPr>
        <w:t>Paulo Calixto</w:t>
      </w:r>
    </w:p>
    <w:p w14:paraId="36F61141" w14:textId="77777777" w:rsidR="00F75DDD" w:rsidRPr="00945DB6" w:rsidRDefault="00000000">
      <w:pPr>
        <w:pStyle w:val="Corpodetexto"/>
        <w:spacing w:after="70"/>
        <w:jc w:val="both"/>
        <w:rPr>
          <w:lang w:val="pt-BR"/>
        </w:rPr>
      </w:pPr>
      <w:r w:rsidRPr="00945DB6">
        <w:rPr>
          <w:lang w:val="pt-BR"/>
        </w:rPr>
        <w:t xml:space="preserve">Advogado/gestor citado no circuito de Dallas. Aparece em imigração, </w:t>
      </w:r>
      <w:proofErr w:type="spellStart"/>
      <w:r w:rsidRPr="00945DB6">
        <w:rPr>
          <w:lang w:val="pt-BR"/>
        </w:rPr>
        <w:t>Havengate</w:t>
      </w:r>
      <w:proofErr w:type="spellEnd"/>
      <w:r w:rsidRPr="00945DB6">
        <w:rPr>
          <w:lang w:val="pt-BR"/>
        </w:rPr>
        <w:t xml:space="preserve"> e </w:t>
      </w:r>
      <w:proofErr w:type="spellStart"/>
      <w:r w:rsidRPr="00945DB6">
        <w:rPr>
          <w:lang w:val="pt-BR"/>
        </w:rPr>
        <w:t>Calixsan</w:t>
      </w:r>
      <w:proofErr w:type="spellEnd"/>
      <w:r w:rsidRPr="00945DB6">
        <w:rPr>
          <w:lang w:val="pt-BR"/>
        </w:rPr>
        <w:t>.</w:t>
      </w:r>
    </w:p>
    <w:p w14:paraId="1900CAD3"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4E71BCD2"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Respeitar sigilo profissional e delimitar funções.</w:t>
      </w:r>
    </w:p>
    <w:p w14:paraId="7C6598A8"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quem prestava contas; que documentos sustentam sua versão; e que relações permaneceram depois do </w:t>
      </w:r>
      <w:r w:rsidRPr="00945DB6">
        <w:rPr>
          <w:lang w:val="pt-BR"/>
        </w:rPr>
        <w:lastRenderedPageBreak/>
        <w:t>encerramento formal das estruturas? Fontes [F01] [F18].</w:t>
      </w:r>
    </w:p>
    <w:p w14:paraId="609E5319" w14:textId="77777777" w:rsidR="00F75DDD" w:rsidRPr="00945DB6" w:rsidRDefault="00000000">
      <w:pPr>
        <w:pStyle w:val="Ttulo2"/>
        <w:rPr>
          <w:color w:val="auto"/>
          <w:lang w:val="pt-BR"/>
        </w:rPr>
      </w:pPr>
      <w:proofErr w:type="spellStart"/>
      <w:r w:rsidRPr="00945DB6">
        <w:rPr>
          <w:color w:val="auto"/>
          <w:lang w:val="pt-BR"/>
        </w:rPr>
        <w:t>Altieris</w:t>
      </w:r>
      <w:proofErr w:type="spellEnd"/>
      <w:r w:rsidRPr="00945DB6">
        <w:rPr>
          <w:color w:val="auto"/>
          <w:lang w:val="pt-BR"/>
        </w:rPr>
        <w:t xml:space="preserve"> Santana</w:t>
      </w:r>
    </w:p>
    <w:p w14:paraId="34E6DFD7" w14:textId="77777777" w:rsidR="00F75DDD" w:rsidRPr="00945DB6" w:rsidRDefault="00000000">
      <w:pPr>
        <w:pStyle w:val="Corpodetexto"/>
        <w:spacing w:after="70"/>
        <w:jc w:val="both"/>
        <w:rPr>
          <w:lang w:val="pt-BR"/>
        </w:rPr>
      </w:pPr>
      <w:r w:rsidRPr="00945DB6">
        <w:rPr>
          <w:lang w:val="pt-BR"/>
        </w:rPr>
        <w:t>Corretor/gestor do circuito. Integra gestão e mercado imobiliário.</w:t>
      </w:r>
    </w:p>
    <w:p w14:paraId="18261B51"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08F2AE99"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Participação econômica depende de documentos.</w:t>
      </w:r>
    </w:p>
    <w:p w14:paraId="6120D196"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quem prestava contas; que documentos sustentam sua versão; e que relações permaneceram depois do </w:t>
      </w:r>
      <w:r w:rsidRPr="00945DB6">
        <w:rPr>
          <w:lang w:val="pt-BR"/>
        </w:rPr>
        <w:lastRenderedPageBreak/>
        <w:t>encerramento formal das estruturas? Fontes [F01] [F18].</w:t>
      </w:r>
    </w:p>
    <w:p w14:paraId="43155590" w14:textId="77777777" w:rsidR="00F75DDD" w:rsidRPr="00945DB6" w:rsidRDefault="00000000">
      <w:pPr>
        <w:pStyle w:val="Ttulo2"/>
        <w:rPr>
          <w:color w:val="auto"/>
          <w:lang w:val="pt-BR"/>
        </w:rPr>
      </w:pPr>
      <w:r w:rsidRPr="00945DB6">
        <w:rPr>
          <w:color w:val="auto"/>
          <w:lang w:val="pt-BR"/>
        </w:rPr>
        <w:t>Roderick Ford</w:t>
      </w:r>
    </w:p>
    <w:p w14:paraId="248048A2" w14:textId="77777777" w:rsidR="00F75DDD" w:rsidRPr="00945DB6" w:rsidRDefault="00000000">
      <w:pPr>
        <w:pStyle w:val="Corpodetexto"/>
        <w:spacing w:after="70"/>
        <w:jc w:val="both"/>
        <w:rPr>
          <w:lang w:val="pt-BR"/>
        </w:rPr>
      </w:pPr>
      <w:r w:rsidRPr="00945DB6">
        <w:rPr>
          <w:lang w:val="pt-BR"/>
        </w:rPr>
        <w:t xml:space="preserve">Empresário associado a </w:t>
      </w:r>
      <w:proofErr w:type="spellStart"/>
      <w:r w:rsidRPr="00945DB6">
        <w:rPr>
          <w:lang w:val="pt-BR"/>
        </w:rPr>
        <w:t>Solergy</w:t>
      </w:r>
      <w:proofErr w:type="spellEnd"/>
      <w:r w:rsidRPr="00945DB6">
        <w:rPr>
          <w:lang w:val="pt-BR"/>
        </w:rPr>
        <w:t xml:space="preserve"> e ao empréstimo. Empresa relacionada teria recebido US$ 140 mil para terrenos.</w:t>
      </w:r>
    </w:p>
    <w:p w14:paraId="686F4817"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102D8103"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Reclamações não equivalem a sentença; obter resposta.</w:t>
      </w:r>
    </w:p>
    <w:p w14:paraId="3CBAFDB9" w14:textId="77777777" w:rsidR="00F75DDD" w:rsidRPr="00945DB6" w:rsidRDefault="00000000">
      <w:pPr>
        <w:pStyle w:val="Corpodetexto"/>
        <w:spacing w:after="70"/>
        <w:jc w:val="both"/>
        <w:rPr>
          <w:lang w:val="pt-BR"/>
        </w:rPr>
      </w:pPr>
      <w:r w:rsidRPr="00945DB6">
        <w:rPr>
          <w:lang w:val="pt-BR"/>
        </w:rPr>
        <w:t xml:space="preserve">Perguntas de verificação: qual era o poder efetivo de decisão; que remuneração ou benefício recebeu; a quem prestava contas; que documentos sustentam sua versão; e que relações permaneceram depois do </w:t>
      </w:r>
      <w:r w:rsidRPr="00945DB6">
        <w:rPr>
          <w:lang w:val="pt-BR"/>
        </w:rPr>
        <w:lastRenderedPageBreak/>
        <w:t>encerramento formal das estruturas? Fontes [F01] [F27].</w:t>
      </w:r>
    </w:p>
    <w:p w14:paraId="6CA46D6F" w14:textId="77777777" w:rsidR="00F75DDD" w:rsidRPr="00945DB6" w:rsidRDefault="00000000">
      <w:pPr>
        <w:pStyle w:val="Ttulo2"/>
        <w:rPr>
          <w:color w:val="auto"/>
          <w:lang w:val="pt-BR"/>
        </w:rPr>
      </w:pPr>
      <w:proofErr w:type="spellStart"/>
      <w:r w:rsidRPr="00945DB6">
        <w:rPr>
          <w:color w:val="auto"/>
          <w:lang w:val="pt-BR"/>
        </w:rPr>
        <w:t>Solergy</w:t>
      </w:r>
      <w:proofErr w:type="spellEnd"/>
      <w:r w:rsidRPr="00945DB6">
        <w:rPr>
          <w:color w:val="auto"/>
          <w:lang w:val="pt-BR"/>
        </w:rPr>
        <w:t>, LLC</w:t>
      </w:r>
    </w:p>
    <w:p w14:paraId="7B07233F" w14:textId="77777777" w:rsidR="00F75DDD" w:rsidRPr="00945DB6" w:rsidRDefault="00000000">
      <w:pPr>
        <w:pStyle w:val="Corpodetexto"/>
        <w:spacing w:after="70"/>
        <w:jc w:val="both"/>
        <w:rPr>
          <w:lang w:val="pt-BR"/>
        </w:rPr>
      </w:pPr>
      <w:r w:rsidRPr="00945DB6">
        <w:rPr>
          <w:lang w:val="pt-BR"/>
        </w:rPr>
        <w:t>Empresa de energia solar de Fort Worth. BBB atribui nota F e identifica Ford como gerente.</w:t>
      </w:r>
    </w:p>
    <w:p w14:paraId="5BE025B1"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4112D03E"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BBB é cadastro privado, não regulador.</w:t>
      </w:r>
    </w:p>
    <w:p w14:paraId="09CBA54E"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[F27].</w:t>
      </w:r>
    </w:p>
    <w:p w14:paraId="64915F73" w14:textId="77777777" w:rsidR="00F75DDD" w:rsidRPr="00945DB6" w:rsidRDefault="00000000">
      <w:pPr>
        <w:pStyle w:val="Ttulo2"/>
        <w:rPr>
          <w:color w:val="auto"/>
          <w:lang w:val="pt-BR"/>
        </w:rPr>
      </w:pPr>
      <w:r w:rsidRPr="00945DB6">
        <w:rPr>
          <w:color w:val="auto"/>
          <w:lang w:val="pt-BR"/>
        </w:rPr>
        <w:lastRenderedPageBreak/>
        <w:t>Banco Master</w:t>
      </w:r>
    </w:p>
    <w:p w14:paraId="3807AEDF" w14:textId="77777777" w:rsidR="00F75DDD" w:rsidRPr="00945DB6" w:rsidRDefault="00000000">
      <w:pPr>
        <w:pStyle w:val="Corpodetexto"/>
        <w:spacing w:after="70"/>
        <w:jc w:val="both"/>
        <w:rPr>
          <w:lang w:val="pt-BR"/>
        </w:rPr>
      </w:pPr>
      <w:r w:rsidRPr="00945DB6">
        <w:rPr>
          <w:lang w:val="pt-BR"/>
        </w:rPr>
        <w:t xml:space="preserve">Instituição associada a Daniel Vorcaro. Ponto de origem econômica dos recursos apontados para </w:t>
      </w:r>
      <w:proofErr w:type="spellStart"/>
      <w:r w:rsidRPr="00945DB6">
        <w:rPr>
          <w:lang w:val="pt-BR"/>
        </w:rPr>
        <w:t>Dark</w:t>
      </w:r>
      <w:proofErr w:type="spellEnd"/>
      <w:r w:rsidRPr="00945DB6">
        <w:rPr>
          <w:lang w:val="pt-BR"/>
        </w:rPr>
        <w:t xml:space="preserve"> Horse.</w:t>
      </w:r>
    </w:p>
    <w:p w14:paraId="19CC70AA"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530AE074"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Atualizar situação oficial no Banco Central, CVM e processos.</w:t>
      </w:r>
    </w:p>
    <w:p w14:paraId="6351B2E8" w14:textId="77777777" w:rsidR="00F75DDD" w:rsidRPr="00945DB6" w:rsidRDefault="00000000">
      <w:pPr>
        <w:pStyle w:val="Corpodetexto"/>
        <w:spacing w:after="70"/>
        <w:jc w:val="both"/>
        <w:rPr>
          <w:lang w:val="pt-BR"/>
        </w:rPr>
      </w:pPr>
      <w:r w:rsidRPr="00945DB6">
        <w:rPr>
          <w:lang w:val="pt-BR"/>
        </w:rPr>
        <w:t>Perguntas de verificação: qual era o poder efetivo de decisão; que remuneração ou benefício recebeu; a quem prestava contas; que documentos sustentam sua versão; e que relações permaneceram depois do encerramento formal das estruturas? Fontes [F17] [F18].</w:t>
      </w:r>
    </w:p>
    <w:p w14:paraId="50495648" w14:textId="77777777" w:rsidR="00F75DDD" w:rsidRPr="00945DB6" w:rsidRDefault="00000000">
      <w:pPr>
        <w:pStyle w:val="Ttulo2"/>
        <w:rPr>
          <w:color w:val="auto"/>
          <w:lang w:val="pt-BR"/>
        </w:rPr>
      </w:pPr>
      <w:proofErr w:type="spellStart"/>
      <w:r w:rsidRPr="00945DB6">
        <w:rPr>
          <w:color w:val="auto"/>
          <w:lang w:val="pt-BR"/>
        </w:rPr>
        <w:lastRenderedPageBreak/>
        <w:t>Dark</w:t>
      </w:r>
      <w:proofErr w:type="spellEnd"/>
      <w:r w:rsidRPr="00945DB6">
        <w:rPr>
          <w:color w:val="auto"/>
          <w:lang w:val="pt-BR"/>
        </w:rPr>
        <w:t xml:space="preserve"> Horse</w:t>
      </w:r>
    </w:p>
    <w:p w14:paraId="287FE67E" w14:textId="77777777" w:rsidR="00F75DDD" w:rsidRPr="00945DB6" w:rsidRDefault="00000000">
      <w:pPr>
        <w:pStyle w:val="Corpodetexto"/>
        <w:spacing w:after="70"/>
        <w:jc w:val="both"/>
        <w:rPr>
          <w:lang w:val="pt-BR"/>
        </w:rPr>
      </w:pPr>
      <w:r w:rsidRPr="00945DB6">
        <w:rPr>
          <w:lang w:val="pt-BR"/>
        </w:rPr>
        <w:t>Projeto audiovisual com financiamento internacional. Destino declarado de milhões e elo entre Eduardo, Frias, Vorcaro e gestores.</w:t>
      </w:r>
    </w:p>
    <w:p w14:paraId="4DBA3D8C" w14:textId="77777777" w:rsidR="00F75DDD" w:rsidRPr="00945DB6" w:rsidRDefault="00000000">
      <w:pPr>
        <w:pStyle w:val="Corpodetexto"/>
        <w:spacing w:after="70"/>
        <w:ind w:firstLine="312"/>
        <w:jc w:val="both"/>
        <w:rPr>
          <w:lang w:val="pt-BR"/>
        </w:rPr>
      </w:pPr>
      <w:r w:rsidRPr="00945DB6">
        <w:rPr>
          <w:lang w:val="pt-BR"/>
        </w:rPr>
        <w:t xml:space="preserve">A ficha deve ser atualizada com nomes legais completos, </w:t>
      </w:r>
      <w:proofErr w:type="spellStart"/>
      <w:r w:rsidRPr="00945DB6">
        <w:rPr>
          <w:lang w:val="pt-BR"/>
        </w:rPr>
        <w:t>aliases</w:t>
      </w:r>
      <w:proofErr w:type="spellEnd"/>
      <w:r w:rsidRPr="00945DB6">
        <w:rPr>
          <w:lang w:val="pt-BR"/>
        </w:rPr>
        <w:t xml:space="preserve">, datas de constituição, cargos formais, participações societárias conhecidas, endereços profissionais e processos pertinentes. Quando o personagem atua por meio de empresa, </w:t>
      </w:r>
      <w:proofErr w:type="spellStart"/>
      <w:r w:rsidRPr="00945DB6">
        <w:rPr>
          <w:lang w:val="pt-BR"/>
        </w:rPr>
        <w:t>trust</w:t>
      </w:r>
      <w:proofErr w:type="spellEnd"/>
      <w:r w:rsidRPr="00945DB6">
        <w:rPr>
          <w:lang w:val="pt-BR"/>
        </w:rPr>
        <w:t>, fundo ou associação, o livro precisa separar a pessoa da entidade e indicar em que capacidade cada assinatura foi feita.</w:t>
      </w:r>
    </w:p>
    <w:p w14:paraId="7CD81286" w14:textId="77777777" w:rsidR="00F75DDD" w:rsidRPr="00945DB6" w:rsidRDefault="00000000">
      <w:pPr>
        <w:pStyle w:val="Corpodetexto"/>
        <w:spacing w:after="50"/>
        <w:jc w:val="both"/>
        <w:rPr>
          <w:lang w:val="pt-BR"/>
        </w:rPr>
      </w:pPr>
      <w:r w:rsidRPr="00945DB6">
        <w:rPr>
          <w:b/>
          <w:lang w:val="pt-BR"/>
        </w:rPr>
        <w:t xml:space="preserve">Reserva editorial: </w:t>
      </w:r>
      <w:r w:rsidRPr="00945DB6">
        <w:rPr>
          <w:lang w:val="pt-BR"/>
        </w:rPr>
        <w:t>Separar orçamento, gasto efetivo e benefício pessoal.</w:t>
      </w:r>
    </w:p>
    <w:p w14:paraId="084BA9C0" w14:textId="77777777" w:rsidR="00F75DDD" w:rsidRPr="00945DB6" w:rsidRDefault="00000000">
      <w:pPr>
        <w:pStyle w:val="Corpodetexto"/>
        <w:spacing w:after="70"/>
        <w:jc w:val="both"/>
      </w:pPr>
      <w:r w:rsidRPr="00945DB6">
        <w:rPr>
          <w:lang w:val="pt-BR"/>
        </w:rPr>
        <w:t xml:space="preserve">Perguntas de verificação: qual era o poder efetivo de decisão; que remuneração ou benefício recebeu; a quem prestava contas; que documentos sustentam sua versão; e que relações permaneceram depois do encerramento formal das estruturas? </w:t>
      </w:r>
      <w:r w:rsidRPr="00945DB6">
        <w:t>Fontes [F17] [F18].</w:t>
      </w:r>
    </w:p>
    <w:p w14:paraId="59BBE305" w14:textId="77777777" w:rsidR="00F75DDD" w:rsidRPr="00945DB6" w:rsidRDefault="00000000">
      <w:r w:rsidRPr="00945DB6">
        <w:br w:type="page"/>
      </w:r>
    </w:p>
    <w:p w14:paraId="18012078" w14:textId="77777777" w:rsidR="00F75DDD" w:rsidRPr="00945DB6" w:rsidRDefault="00000000">
      <w:pPr>
        <w:pStyle w:val="Ttulo1"/>
        <w:rPr>
          <w:color w:val="auto"/>
        </w:rPr>
      </w:pPr>
      <w:bookmarkStart w:id="42" w:name="claims"/>
      <w:r w:rsidRPr="00945DB6">
        <w:rPr>
          <w:color w:val="auto"/>
        </w:rPr>
        <w:lastRenderedPageBreak/>
        <w:t>Matriz de afirmações sensíveis</w:t>
      </w:r>
      <w:bookmarkEnd w:id="42"/>
    </w:p>
    <w:tbl>
      <w:tblPr>
        <w:tblW w:w="0" w:type="auto"/>
        <w:jc w:val="center"/>
        <w:tblLook w:val="04A0" w:firstRow="1" w:lastRow="0" w:firstColumn="1" w:lastColumn="0" w:noHBand="0" w:noVBand="1"/>
      </w:tblPr>
      <w:tblGrid>
        <w:gridCol w:w="4384"/>
      </w:tblGrid>
      <w:tr w:rsidR="00F75DDD" w:rsidRPr="005145EB" w14:paraId="7593E9AA" w14:textId="77777777">
        <w:trPr>
          <w:jc w:val="center"/>
        </w:trPr>
        <w:tc>
          <w:tcPr>
            <w:tcW w:w="6916" w:type="dxa"/>
            <w:tcBorders>
              <w:top w:val="single" w:sz="6" w:space="0" w:color="8BA59B"/>
              <w:left w:val="single" w:sz="6" w:space="0" w:color="8BA59B"/>
              <w:bottom w:val="single" w:sz="6" w:space="0" w:color="8BA59B"/>
              <w:right w:val="single" w:sz="6" w:space="0" w:color="8BA59B"/>
            </w:tcBorders>
            <w:shd w:val="clear" w:color="auto" w:fill="E8EEE9"/>
            <w:vAlign w:val="center"/>
          </w:tcPr>
          <w:p w14:paraId="7E475369" w14:textId="77777777" w:rsidR="00F75DDD" w:rsidRPr="00945DB6" w:rsidRDefault="00000000">
            <w:pPr>
              <w:spacing w:after="40"/>
              <w:rPr>
                <w:lang w:val="pt-BR"/>
              </w:rPr>
            </w:pPr>
            <w:r w:rsidRPr="00945DB6">
              <w:rPr>
                <w:rFonts w:ascii="DejaVu Sans" w:eastAsia="DejaVu Sans" w:hAnsi="DejaVu Sans"/>
                <w:b/>
                <w:sz w:val="17"/>
                <w:lang w:val="pt-BR"/>
              </w:rPr>
              <w:t>COMO USAR</w:t>
            </w:r>
          </w:p>
          <w:p w14:paraId="1157EFB7" w14:textId="77777777" w:rsidR="00F75DDD" w:rsidRPr="00945DB6" w:rsidRDefault="00000000">
            <w:pPr>
              <w:spacing w:after="0"/>
              <w:jc w:val="both"/>
              <w:rPr>
                <w:lang w:val="pt-BR"/>
              </w:rPr>
            </w:pPr>
            <w:r w:rsidRPr="00945DB6">
              <w:rPr>
                <w:sz w:val="18"/>
                <w:lang w:val="pt-BR"/>
              </w:rPr>
              <w:t>A matriz é um instrumento de edição e de defesa jurídica. Ela mostra o que pode ser afirmado, com que qualificação e quais formulações devem ser evitadas. Classificação A indica base primária robusta; D indica afirmação não demonstrada.</w:t>
            </w:r>
          </w:p>
        </w:tc>
      </w:tr>
    </w:tbl>
    <w:p w14:paraId="467802B6" w14:textId="77777777" w:rsidR="00F75DDD" w:rsidRPr="00945DB6" w:rsidRDefault="00F75DDD">
      <w:pPr>
        <w:spacing w:after="0"/>
        <w:rPr>
          <w:lang w:val="pt-BR"/>
        </w:rPr>
      </w:pPr>
    </w:p>
    <w:p w14:paraId="050CE5CC" w14:textId="77777777" w:rsidR="00F75DDD" w:rsidRPr="00945DB6" w:rsidRDefault="00000000">
      <w:pPr>
        <w:pStyle w:val="Ttulo3"/>
        <w:rPr>
          <w:color w:val="auto"/>
          <w:lang w:val="pt-BR"/>
        </w:rPr>
      </w:pPr>
      <w:r w:rsidRPr="00945DB6">
        <w:rPr>
          <w:color w:val="auto"/>
          <w:lang w:val="pt-BR"/>
        </w:rPr>
        <w:t xml:space="preserve">1. </w:t>
      </w:r>
      <w:proofErr w:type="spellStart"/>
      <w:r w:rsidRPr="00945DB6">
        <w:rPr>
          <w:color w:val="auto"/>
          <w:lang w:val="pt-BR"/>
        </w:rPr>
        <w:t>Guo</w:t>
      </w:r>
      <w:proofErr w:type="spellEnd"/>
      <w:r w:rsidRPr="00945DB6">
        <w:rPr>
          <w:color w:val="auto"/>
          <w:lang w:val="pt-BR"/>
        </w:rPr>
        <w:t xml:space="preserve"> comandou fraude superior a US$ 1 bilhão.</w:t>
      </w:r>
    </w:p>
    <w:p w14:paraId="5AD8893E"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Guo</w:t>
      </w:r>
      <w:proofErr w:type="spellEnd"/>
      <w:r w:rsidRPr="00945DB6">
        <w:rPr>
          <w:lang w:val="pt-BR"/>
        </w:rPr>
        <w:t xml:space="preserve"> comandou fraude superior a US$ 1 bilhão.”</w:t>
      </w:r>
    </w:p>
    <w:p w14:paraId="4015E9F6" w14:textId="77777777" w:rsidR="00F75DDD" w:rsidRPr="00945DB6" w:rsidRDefault="00000000">
      <w:pPr>
        <w:pStyle w:val="Corpodetexto"/>
        <w:spacing w:after="70"/>
        <w:jc w:val="both"/>
        <w:rPr>
          <w:lang w:val="pt-BR"/>
        </w:rPr>
      </w:pPr>
      <w:r w:rsidRPr="00945DB6">
        <w:rPr>
          <w:lang w:val="pt-BR"/>
        </w:rPr>
        <w:t>Estado da evidência: Comprovado por veredicto e sentença. Classificação A: documentação primária ou fonte oficial robusta.</w:t>
      </w:r>
    </w:p>
    <w:p w14:paraId="23BD656D" w14:textId="77777777" w:rsidR="00F75DDD" w:rsidRPr="00945DB6" w:rsidRDefault="00000000">
      <w:pPr>
        <w:pStyle w:val="Corpodetexto"/>
        <w:spacing w:after="70"/>
        <w:jc w:val="both"/>
        <w:rPr>
          <w:lang w:val="pt-BR"/>
        </w:rPr>
      </w:pPr>
      <w:r w:rsidRPr="00945DB6">
        <w:rPr>
          <w:lang w:val="pt-BR"/>
        </w:rPr>
        <w:t>Formulação recomendada: Afirmar com DOJ e sentença.</w:t>
      </w:r>
    </w:p>
    <w:p w14:paraId="33E8BF05"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criminal, converter coincidência em causalidade ou omitir recurso pendente. A revisão jurídica deve checar </w:t>
      </w:r>
      <w:r w:rsidRPr="00945DB6">
        <w:rPr>
          <w:lang w:val="pt-BR"/>
        </w:rPr>
        <w:lastRenderedPageBreak/>
        <w:t>verbo, sujeito, tempo e atribuição, além de atualizar o processo na data de fechamento.</w:t>
      </w:r>
    </w:p>
    <w:p w14:paraId="02F4F40B" w14:textId="77777777" w:rsidR="00F75DDD" w:rsidRPr="00945DB6" w:rsidRDefault="00000000">
      <w:pPr>
        <w:pStyle w:val="Corpodetexto"/>
        <w:spacing w:after="70"/>
        <w:jc w:val="both"/>
        <w:rPr>
          <w:lang w:val="pt-BR"/>
        </w:rPr>
      </w:pPr>
      <w:r w:rsidRPr="00945DB6">
        <w:rPr>
          <w:lang w:val="pt-BR"/>
        </w:rPr>
        <w:t>Base: [F05] [F06].</w:t>
      </w:r>
    </w:p>
    <w:p w14:paraId="0A42F994" w14:textId="77777777" w:rsidR="00F75DDD" w:rsidRPr="00945DB6" w:rsidRDefault="00000000">
      <w:pPr>
        <w:pStyle w:val="Ttulo3"/>
        <w:rPr>
          <w:color w:val="auto"/>
          <w:lang w:val="pt-BR"/>
        </w:rPr>
      </w:pPr>
      <w:r w:rsidRPr="00945DB6">
        <w:rPr>
          <w:color w:val="auto"/>
          <w:lang w:val="pt-BR"/>
        </w:rPr>
        <w:t xml:space="preserve">2. </w:t>
      </w:r>
      <w:proofErr w:type="spellStart"/>
      <w:r w:rsidRPr="00945DB6">
        <w:rPr>
          <w:color w:val="auto"/>
          <w:lang w:val="pt-BR"/>
        </w:rPr>
        <w:t>Guo</w:t>
      </w:r>
      <w:proofErr w:type="spellEnd"/>
      <w:r w:rsidRPr="00945DB6">
        <w:rPr>
          <w:color w:val="auto"/>
          <w:lang w:val="pt-BR"/>
        </w:rPr>
        <w:t xml:space="preserve"> foi condenado a 30 anos e US$ 889 milhões.</w:t>
      </w:r>
    </w:p>
    <w:p w14:paraId="466D635B"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Guo</w:t>
      </w:r>
      <w:proofErr w:type="spellEnd"/>
      <w:r w:rsidRPr="00945DB6">
        <w:rPr>
          <w:lang w:val="pt-BR"/>
        </w:rPr>
        <w:t xml:space="preserve"> foi condenado a 30 anos e US$ 889 milhões.”</w:t>
      </w:r>
    </w:p>
    <w:p w14:paraId="6D897A8E" w14:textId="77777777" w:rsidR="00F75DDD" w:rsidRPr="00945DB6" w:rsidRDefault="00000000">
      <w:pPr>
        <w:pStyle w:val="Corpodetexto"/>
        <w:spacing w:after="70"/>
        <w:jc w:val="both"/>
        <w:rPr>
          <w:lang w:val="pt-BR"/>
        </w:rPr>
      </w:pPr>
      <w:r w:rsidRPr="00945DB6">
        <w:rPr>
          <w:lang w:val="pt-BR"/>
        </w:rPr>
        <w:t>Estado da evidência: Comprovado; recurso pendente. Classificação A: documentação primária ou fonte oficial robusta.</w:t>
      </w:r>
    </w:p>
    <w:p w14:paraId="4E2F88B4" w14:textId="77777777" w:rsidR="00F75DDD" w:rsidRPr="00945DB6" w:rsidRDefault="00000000">
      <w:pPr>
        <w:pStyle w:val="Corpodetexto"/>
        <w:spacing w:after="70"/>
        <w:jc w:val="both"/>
        <w:rPr>
          <w:lang w:val="pt-BR"/>
        </w:rPr>
      </w:pPr>
      <w:r w:rsidRPr="00945DB6">
        <w:rPr>
          <w:lang w:val="pt-BR"/>
        </w:rPr>
        <w:t>Formulação recomendada: Informar pena, medida patrimonial e recurso.</w:t>
      </w:r>
    </w:p>
    <w:p w14:paraId="109C499E"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56C0FF46" w14:textId="77777777" w:rsidR="00F75DDD" w:rsidRPr="00945DB6" w:rsidRDefault="00000000">
      <w:pPr>
        <w:pStyle w:val="Corpodetexto"/>
        <w:spacing w:after="70"/>
        <w:jc w:val="both"/>
        <w:rPr>
          <w:lang w:val="pt-BR"/>
        </w:rPr>
      </w:pPr>
      <w:r w:rsidRPr="00945DB6">
        <w:rPr>
          <w:lang w:val="pt-BR"/>
        </w:rPr>
        <w:t>Base: [F05] [F06] [F07].</w:t>
      </w:r>
    </w:p>
    <w:p w14:paraId="450E0835" w14:textId="77777777" w:rsidR="00F75DDD" w:rsidRPr="00945DB6" w:rsidRDefault="00000000">
      <w:pPr>
        <w:pStyle w:val="Ttulo3"/>
        <w:rPr>
          <w:color w:val="auto"/>
          <w:lang w:val="pt-BR"/>
        </w:rPr>
      </w:pPr>
      <w:r w:rsidRPr="00945DB6">
        <w:rPr>
          <w:color w:val="auto"/>
          <w:lang w:val="pt-BR"/>
        </w:rPr>
        <w:lastRenderedPageBreak/>
        <w:t xml:space="preserve">3. </w:t>
      </w:r>
      <w:proofErr w:type="spellStart"/>
      <w:r w:rsidRPr="00945DB6">
        <w:rPr>
          <w:color w:val="auto"/>
          <w:lang w:val="pt-BR"/>
        </w:rPr>
        <w:t>Gettr</w:t>
      </w:r>
      <w:proofErr w:type="spellEnd"/>
      <w:r w:rsidRPr="00945DB6">
        <w:rPr>
          <w:color w:val="auto"/>
          <w:lang w:val="pt-BR"/>
        </w:rPr>
        <w:t xml:space="preserve"> recebeu recursos de entidades de </w:t>
      </w:r>
      <w:proofErr w:type="spellStart"/>
      <w:r w:rsidRPr="00945DB6">
        <w:rPr>
          <w:color w:val="auto"/>
          <w:lang w:val="pt-BR"/>
        </w:rPr>
        <w:t>Guo</w:t>
      </w:r>
      <w:proofErr w:type="spellEnd"/>
      <w:r w:rsidRPr="00945DB6">
        <w:rPr>
          <w:color w:val="auto"/>
          <w:lang w:val="pt-BR"/>
        </w:rPr>
        <w:t>.</w:t>
      </w:r>
    </w:p>
    <w:p w14:paraId="465DA2AF"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Gettr</w:t>
      </w:r>
      <w:proofErr w:type="spellEnd"/>
      <w:r w:rsidRPr="00945DB6">
        <w:rPr>
          <w:lang w:val="pt-BR"/>
        </w:rPr>
        <w:t xml:space="preserve"> recebeu recursos de entidades de </w:t>
      </w:r>
      <w:proofErr w:type="spellStart"/>
      <w:r w:rsidRPr="00945DB6">
        <w:rPr>
          <w:lang w:val="pt-BR"/>
        </w:rPr>
        <w:t>Guo</w:t>
      </w:r>
      <w:proofErr w:type="spellEnd"/>
      <w:r w:rsidRPr="00945DB6">
        <w:rPr>
          <w:lang w:val="pt-BR"/>
        </w:rPr>
        <w:t>.”</w:t>
      </w:r>
    </w:p>
    <w:p w14:paraId="1136EDB7" w14:textId="77777777" w:rsidR="00F75DDD" w:rsidRPr="00945DB6" w:rsidRDefault="00000000">
      <w:pPr>
        <w:pStyle w:val="Corpodetexto"/>
        <w:spacing w:after="70"/>
        <w:jc w:val="both"/>
        <w:rPr>
          <w:lang w:val="pt-BR"/>
        </w:rPr>
      </w:pPr>
      <w:r w:rsidRPr="00945DB6">
        <w:rPr>
          <w:lang w:val="pt-BR"/>
        </w:rPr>
        <w:t>Estado da evidência: Reconhecido na ação falimentar. Classificação A/B: documentação primária localizada por índice ou reportagem.</w:t>
      </w:r>
    </w:p>
    <w:p w14:paraId="034A4CAB" w14:textId="77777777" w:rsidR="00F75DDD" w:rsidRPr="00945DB6" w:rsidRDefault="00000000">
      <w:pPr>
        <w:pStyle w:val="Corpodetexto"/>
        <w:spacing w:after="70"/>
        <w:jc w:val="both"/>
        <w:rPr>
          <w:lang w:val="pt-BR"/>
        </w:rPr>
      </w:pPr>
      <w:r w:rsidRPr="00945DB6">
        <w:rPr>
          <w:lang w:val="pt-BR"/>
        </w:rPr>
        <w:t>Formulação recomendada: Atribuir aos autos.</w:t>
      </w:r>
    </w:p>
    <w:p w14:paraId="546BDEAA"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4949EF7C" w14:textId="77777777" w:rsidR="00F75DDD" w:rsidRPr="00945DB6" w:rsidRDefault="00000000">
      <w:pPr>
        <w:pStyle w:val="Corpodetexto"/>
        <w:spacing w:after="70"/>
        <w:jc w:val="both"/>
        <w:rPr>
          <w:lang w:val="pt-BR"/>
        </w:rPr>
      </w:pPr>
      <w:r w:rsidRPr="00945DB6">
        <w:rPr>
          <w:lang w:val="pt-BR"/>
        </w:rPr>
        <w:t>Base: [F09].</w:t>
      </w:r>
    </w:p>
    <w:p w14:paraId="34753CB8" w14:textId="77777777" w:rsidR="00F75DDD" w:rsidRPr="00945DB6" w:rsidRDefault="00000000">
      <w:pPr>
        <w:pStyle w:val="Ttulo3"/>
        <w:rPr>
          <w:color w:val="auto"/>
          <w:lang w:val="pt-BR"/>
        </w:rPr>
      </w:pPr>
      <w:r w:rsidRPr="00945DB6">
        <w:rPr>
          <w:color w:val="auto"/>
          <w:lang w:val="pt-BR"/>
        </w:rPr>
        <w:t xml:space="preserve">4. </w:t>
      </w:r>
      <w:proofErr w:type="spellStart"/>
      <w:r w:rsidRPr="00945DB6">
        <w:rPr>
          <w:color w:val="auto"/>
          <w:lang w:val="pt-BR"/>
        </w:rPr>
        <w:t>Gettr</w:t>
      </w:r>
      <w:proofErr w:type="spellEnd"/>
      <w:r w:rsidRPr="00945DB6">
        <w:rPr>
          <w:color w:val="auto"/>
          <w:lang w:val="pt-BR"/>
        </w:rPr>
        <w:t xml:space="preserve"> participou criminalmente da fraude.</w:t>
      </w:r>
    </w:p>
    <w:p w14:paraId="10A71C10"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Gettr</w:t>
      </w:r>
      <w:proofErr w:type="spellEnd"/>
      <w:r w:rsidRPr="00945DB6">
        <w:rPr>
          <w:lang w:val="pt-BR"/>
        </w:rPr>
        <w:t xml:space="preserve"> participou criminalmente da fraude.”</w:t>
      </w:r>
    </w:p>
    <w:p w14:paraId="75EC54A5" w14:textId="77777777" w:rsidR="00F75DDD" w:rsidRPr="00945DB6" w:rsidRDefault="00000000">
      <w:pPr>
        <w:pStyle w:val="Corpodetexto"/>
        <w:spacing w:after="70"/>
        <w:jc w:val="both"/>
        <w:rPr>
          <w:lang w:val="pt-BR"/>
        </w:rPr>
      </w:pPr>
      <w:r w:rsidRPr="00945DB6">
        <w:rPr>
          <w:lang w:val="pt-BR"/>
        </w:rPr>
        <w:t>Estado da evidência: Não comprovado. Classificação D: não demonstrado pelas fontes disponíveis.</w:t>
      </w:r>
    </w:p>
    <w:p w14:paraId="06783F0C" w14:textId="77777777" w:rsidR="00F75DDD" w:rsidRPr="00945DB6" w:rsidRDefault="00000000">
      <w:pPr>
        <w:pStyle w:val="Corpodetexto"/>
        <w:spacing w:after="70"/>
        <w:jc w:val="both"/>
        <w:rPr>
          <w:lang w:val="pt-BR"/>
        </w:rPr>
      </w:pPr>
      <w:r w:rsidRPr="00945DB6">
        <w:rPr>
          <w:lang w:val="pt-BR"/>
        </w:rPr>
        <w:t>Formulação recomendada: Não afirmar.</w:t>
      </w:r>
    </w:p>
    <w:p w14:paraId="4E1761A3" w14:textId="77777777" w:rsidR="00F75DDD" w:rsidRPr="00945DB6" w:rsidRDefault="00000000">
      <w:pPr>
        <w:pStyle w:val="Corpodetexto"/>
        <w:spacing w:after="70"/>
        <w:jc w:val="both"/>
        <w:rPr>
          <w:lang w:val="pt-BR"/>
        </w:rPr>
      </w:pPr>
      <w:r w:rsidRPr="00945DB6">
        <w:rPr>
          <w:lang w:val="pt-BR"/>
        </w:rPr>
        <w:lastRenderedPageBreak/>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72097F7B" w14:textId="77777777" w:rsidR="00F75DDD" w:rsidRPr="00945DB6" w:rsidRDefault="00000000">
      <w:pPr>
        <w:pStyle w:val="Corpodetexto"/>
        <w:spacing w:after="70"/>
        <w:jc w:val="both"/>
        <w:rPr>
          <w:lang w:val="pt-BR"/>
        </w:rPr>
      </w:pPr>
      <w:r w:rsidRPr="00945DB6">
        <w:rPr>
          <w:lang w:val="pt-BR"/>
        </w:rPr>
        <w:t>Base: [F04] [F09].</w:t>
      </w:r>
    </w:p>
    <w:p w14:paraId="716C86A5" w14:textId="77777777" w:rsidR="00F75DDD" w:rsidRPr="00945DB6" w:rsidRDefault="00000000">
      <w:pPr>
        <w:pStyle w:val="Ttulo3"/>
        <w:rPr>
          <w:color w:val="auto"/>
          <w:lang w:val="pt-BR"/>
        </w:rPr>
      </w:pPr>
      <w:r w:rsidRPr="00945DB6">
        <w:rPr>
          <w:color w:val="auto"/>
          <w:lang w:val="pt-BR"/>
        </w:rPr>
        <w:t xml:space="preserve">5. Miller recebeu transferências de entidades de </w:t>
      </w:r>
      <w:proofErr w:type="spellStart"/>
      <w:r w:rsidRPr="00945DB6">
        <w:rPr>
          <w:color w:val="auto"/>
          <w:lang w:val="pt-BR"/>
        </w:rPr>
        <w:t>Guo</w:t>
      </w:r>
      <w:proofErr w:type="spellEnd"/>
      <w:r w:rsidRPr="00945DB6">
        <w:rPr>
          <w:color w:val="auto"/>
          <w:lang w:val="pt-BR"/>
        </w:rPr>
        <w:t>.</w:t>
      </w:r>
    </w:p>
    <w:p w14:paraId="6B76569C" w14:textId="77777777" w:rsidR="00F75DDD" w:rsidRPr="00945DB6" w:rsidRDefault="00000000">
      <w:pPr>
        <w:pStyle w:val="Corpodetexto"/>
        <w:spacing w:after="70"/>
        <w:jc w:val="both"/>
        <w:rPr>
          <w:lang w:val="pt-BR"/>
        </w:rPr>
      </w:pPr>
      <w:r w:rsidRPr="00945DB6">
        <w:rPr>
          <w:lang w:val="pt-BR"/>
        </w:rPr>
        <w:t xml:space="preserve">Afirmação examinada: “Miller recebeu transferências de entidades de </w:t>
      </w:r>
      <w:proofErr w:type="spellStart"/>
      <w:r w:rsidRPr="00945DB6">
        <w:rPr>
          <w:lang w:val="pt-BR"/>
        </w:rPr>
        <w:t>Guo</w:t>
      </w:r>
      <w:proofErr w:type="spellEnd"/>
      <w:r w:rsidRPr="00945DB6">
        <w:rPr>
          <w:lang w:val="pt-BR"/>
        </w:rPr>
        <w:t>.”</w:t>
      </w:r>
    </w:p>
    <w:p w14:paraId="35E58374" w14:textId="77777777" w:rsidR="00F75DDD" w:rsidRPr="00945DB6" w:rsidRDefault="00000000">
      <w:pPr>
        <w:pStyle w:val="Corpodetexto"/>
        <w:spacing w:after="70"/>
        <w:jc w:val="both"/>
        <w:rPr>
          <w:lang w:val="pt-BR"/>
        </w:rPr>
      </w:pPr>
      <w:r w:rsidRPr="00945DB6">
        <w:rPr>
          <w:lang w:val="pt-BR"/>
        </w:rPr>
        <w:t>Estado da evidência: Objeto de ação pendente. Classificação B: reportagem documental ou alegação apoiada em peças não inteiramente auditadas.</w:t>
      </w:r>
    </w:p>
    <w:p w14:paraId="40F0B875" w14:textId="77777777" w:rsidR="00F75DDD" w:rsidRPr="00945DB6" w:rsidRDefault="00000000">
      <w:pPr>
        <w:pStyle w:val="Corpodetexto"/>
        <w:spacing w:after="70"/>
        <w:jc w:val="both"/>
        <w:rPr>
          <w:lang w:val="pt-BR"/>
        </w:rPr>
      </w:pPr>
      <w:r w:rsidRPr="00945DB6">
        <w:rPr>
          <w:lang w:val="pt-BR"/>
        </w:rPr>
        <w:t>Formulação recomendada: Dizer que é cobrado a devolver.</w:t>
      </w:r>
    </w:p>
    <w:p w14:paraId="6DE126A2"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criminal, converter coincidência em causalidade ou omitir recurso pendente. A revisão jurídica deve checar </w:t>
      </w:r>
      <w:r w:rsidRPr="00945DB6">
        <w:rPr>
          <w:lang w:val="pt-BR"/>
        </w:rPr>
        <w:lastRenderedPageBreak/>
        <w:t>verbo, sujeito, tempo e atribuição, além de atualizar o processo na data de fechamento.</w:t>
      </w:r>
    </w:p>
    <w:p w14:paraId="719415A7" w14:textId="77777777" w:rsidR="00F75DDD" w:rsidRPr="00945DB6" w:rsidRDefault="00000000">
      <w:pPr>
        <w:pStyle w:val="Corpodetexto"/>
        <w:spacing w:after="70"/>
        <w:jc w:val="both"/>
        <w:rPr>
          <w:lang w:val="pt-BR"/>
        </w:rPr>
      </w:pPr>
      <w:r w:rsidRPr="00945DB6">
        <w:rPr>
          <w:lang w:val="pt-BR"/>
        </w:rPr>
        <w:t>Base: [F10].</w:t>
      </w:r>
    </w:p>
    <w:p w14:paraId="590F8ACC" w14:textId="77777777" w:rsidR="00F75DDD" w:rsidRPr="00945DB6" w:rsidRDefault="00000000">
      <w:pPr>
        <w:pStyle w:val="Ttulo3"/>
        <w:rPr>
          <w:color w:val="auto"/>
          <w:lang w:val="pt-BR"/>
        </w:rPr>
      </w:pPr>
      <w:r w:rsidRPr="00945DB6">
        <w:rPr>
          <w:color w:val="auto"/>
          <w:lang w:val="pt-BR"/>
        </w:rPr>
        <w:t>6. Miller sabia da fraude.</w:t>
      </w:r>
    </w:p>
    <w:p w14:paraId="444C99F0" w14:textId="77777777" w:rsidR="00F75DDD" w:rsidRPr="00945DB6" w:rsidRDefault="00000000">
      <w:pPr>
        <w:pStyle w:val="Corpodetexto"/>
        <w:spacing w:after="70"/>
        <w:jc w:val="both"/>
        <w:rPr>
          <w:lang w:val="pt-BR"/>
        </w:rPr>
      </w:pPr>
      <w:r w:rsidRPr="00945DB6">
        <w:rPr>
          <w:lang w:val="pt-BR"/>
        </w:rPr>
        <w:t>Afirmação examinada: “Miller sabia da fraude.”</w:t>
      </w:r>
    </w:p>
    <w:p w14:paraId="49BA6042" w14:textId="77777777" w:rsidR="00F75DDD" w:rsidRPr="00945DB6" w:rsidRDefault="00000000">
      <w:pPr>
        <w:pStyle w:val="Corpodetexto"/>
        <w:spacing w:after="70"/>
        <w:jc w:val="both"/>
        <w:rPr>
          <w:lang w:val="pt-BR"/>
        </w:rPr>
      </w:pPr>
      <w:r w:rsidRPr="00945DB6">
        <w:rPr>
          <w:lang w:val="pt-BR"/>
        </w:rPr>
        <w:t>Estado da evidência: Não demonstrado. Classificação D: não demonstrado pelas fontes disponíveis.</w:t>
      </w:r>
    </w:p>
    <w:p w14:paraId="0E0B962D" w14:textId="77777777" w:rsidR="00F75DDD" w:rsidRPr="00945DB6" w:rsidRDefault="00000000">
      <w:pPr>
        <w:pStyle w:val="Corpodetexto"/>
        <w:spacing w:after="70"/>
        <w:jc w:val="both"/>
        <w:rPr>
          <w:lang w:val="pt-BR"/>
        </w:rPr>
      </w:pPr>
      <w:r w:rsidRPr="00945DB6">
        <w:rPr>
          <w:lang w:val="pt-BR"/>
        </w:rPr>
        <w:t>Formulação recomendada: Formular como pergunta de governança.</w:t>
      </w:r>
    </w:p>
    <w:p w14:paraId="6D8CF9C9"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5457921F" w14:textId="77777777" w:rsidR="00F75DDD" w:rsidRPr="00945DB6" w:rsidRDefault="00000000">
      <w:pPr>
        <w:pStyle w:val="Corpodetexto"/>
        <w:spacing w:after="70"/>
        <w:jc w:val="both"/>
        <w:rPr>
          <w:lang w:val="pt-BR"/>
        </w:rPr>
      </w:pPr>
      <w:r w:rsidRPr="00945DB6">
        <w:rPr>
          <w:lang w:val="pt-BR"/>
        </w:rPr>
        <w:t>Base: [F10].</w:t>
      </w:r>
    </w:p>
    <w:p w14:paraId="3E8DA413" w14:textId="77777777" w:rsidR="00F75DDD" w:rsidRPr="00945DB6" w:rsidRDefault="00000000">
      <w:pPr>
        <w:pStyle w:val="Ttulo3"/>
        <w:rPr>
          <w:color w:val="auto"/>
          <w:lang w:val="pt-BR"/>
        </w:rPr>
      </w:pPr>
      <w:r w:rsidRPr="00945DB6">
        <w:rPr>
          <w:color w:val="auto"/>
          <w:lang w:val="pt-BR"/>
        </w:rPr>
        <w:t>7. A empresa de Figueiredo foi condenada.</w:t>
      </w:r>
    </w:p>
    <w:p w14:paraId="5ADC4D8F" w14:textId="77777777" w:rsidR="00F75DDD" w:rsidRPr="00945DB6" w:rsidRDefault="00000000">
      <w:pPr>
        <w:pStyle w:val="Corpodetexto"/>
        <w:spacing w:after="70"/>
        <w:jc w:val="both"/>
        <w:rPr>
          <w:lang w:val="pt-BR"/>
        </w:rPr>
      </w:pPr>
      <w:r w:rsidRPr="00945DB6">
        <w:rPr>
          <w:lang w:val="pt-BR"/>
        </w:rPr>
        <w:t>Afirmação examinada: “A empresa de Figueiredo foi condenada.”</w:t>
      </w:r>
    </w:p>
    <w:p w14:paraId="50984CED" w14:textId="77777777" w:rsidR="00F75DDD" w:rsidRPr="00945DB6" w:rsidRDefault="00000000">
      <w:pPr>
        <w:pStyle w:val="Corpodetexto"/>
        <w:spacing w:after="70"/>
        <w:jc w:val="both"/>
        <w:rPr>
          <w:lang w:val="pt-BR"/>
        </w:rPr>
      </w:pPr>
      <w:r w:rsidRPr="00945DB6">
        <w:rPr>
          <w:lang w:val="pt-BR"/>
        </w:rPr>
        <w:lastRenderedPageBreak/>
        <w:t>Estado da evidência: Default e restituição existem. Classificação A: documentação primária ou fonte oficial robusta.</w:t>
      </w:r>
    </w:p>
    <w:p w14:paraId="7DCC021A" w14:textId="77777777" w:rsidR="00F75DDD" w:rsidRPr="00945DB6" w:rsidRDefault="00000000">
      <w:pPr>
        <w:pStyle w:val="Corpodetexto"/>
        <w:spacing w:after="70"/>
        <w:jc w:val="both"/>
        <w:rPr>
          <w:lang w:val="pt-BR"/>
        </w:rPr>
      </w:pPr>
      <w:r w:rsidRPr="00945DB6">
        <w:rPr>
          <w:lang w:val="pt-BR"/>
        </w:rPr>
        <w:t>Formulação recomendada: Qualificar como civil/falimentar e sujeito a reabertura.</w:t>
      </w:r>
    </w:p>
    <w:p w14:paraId="16798FC4"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508D1078" w14:textId="77777777" w:rsidR="00F75DDD" w:rsidRPr="00945DB6" w:rsidRDefault="00000000">
      <w:pPr>
        <w:pStyle w:val="Corpodetexto"/>
        <w:spacing w:after="70"/>
        <w:jc w:val="both"/>
        <w:rPr>
          <w:lang w:val="pt-BR"/>
        </w:rPr>
      </w:pPr>
      <w:r w:rsidRPr="00945DB6">
        <w:rPr>
          <w:lang w:val="pt-BR"/>
        </w:rPr>
        <w:t>Base: [F11] [F12].</w:t>
      </w:r>
    </w:p>
    <w:p w14:paraId="4EBDA342" w14:textId="77777777" w:rsidR="00F75DDD" w:rsidRPr="00945DB6" w:rsidRDefault="00000000">
      <w:pPr>
        <w:pStyle w:val="Ttulo3"/>
        <w:rPr>
          <w:color w:val="auto"/>
          <w:lang w:val="pt-BR"/>
        </w:rPr>
      </w:pPr>
      <w:r w:rsidRPr="00945DB6">
        <w:rPr>
          <w:color w:val="auto"/>
          <w:lang w:val="pt-BR"/>
        </w:rPr>
        <w:t>8. Figueiredo pessoalmente foi condenado nesse caso.</w:t>
      </w:r>
    </w:p>
    <w:p w14:paraId="5C2D08BF" w14:textId="77777777" w:rsidR="00F75DDD" w:rsidRPr="00945DB6" w:rsidRDefault="00000000">
      <w:pPr>
        <w:pStyle w:val="Corpodetexto"/>
        <w:spacing w:after="70"/>
        <w:jc w:val="both"/>
        <w:rPr>
          <w:lang w:val="pt-BR"/>
        </w:rPr>
      </w:pPr>
      <w:r w:rsidRPr="00945DB6">
        <w:rPr>
          <w:lang w:val="pt-BR"/>
        </w:rPr>
        <w:t>Afirmação examinada: “Figueiredo pessoalmente foi condenado nesse caso.”</w:t>
      </w:r>
    </w:p>
    <w:p w14:paraId="46B56532" w14:textId="77777777" w:rsidR="00F75DDD" w:rsidRPr="00945DB6" w:rsidRDefault="00000000">
      <w:pPr>
        <w:pStyle w:val="Corpodetexto"/>
        <w:spacing w:after="70"/>
        <w:jc w:val="both"/>
        <w:rPr>
          <w:lang w:val="pt-BR"/>
        </w:rPr>
      </w:pPr>
      <w:r w:rsidRPr="00945DB6">
        <w:rPr>
          <w:lang w:val="pt-BR"/>
        </w:rPr>
        <w:t>Estado da evidência: A parte é a LLC. Classificação D: não demonstrado pelas fontes disponíveis.</w:t>
      </w:r>
    </w:p>
    <w:p w14:paraId="37F818E4" w14:textId="77777777" w:rsidR="00F75DDD" w:rsidRPr="00945DB6" w:rsidRDefault="00000000">
      <w:pPr>
        <w:pStyle w:val="Corpodetexto"/>
        <w:spacing w:after="70"/>
        <w:jc w:val="both"/>
        <w:rPr>
          <w:lang w:val="pt-BR"/>
        </w:rPr>
      </w:pPr>
      <w:r w:rsidRPr="00945DB6">
        <w:rPr>
          <w:lang w:val="pt-BR"/>
        </w:rPr>
        <w:t>Formulação recomendada: Evitar personalização jurídica.</w:t>
      </w:r>
    </w:p>
    <w:p w14:paraId="43DFA19E" w14:textId="77777777" w:rsidR="00F75DDD" w:rsidRPr="00945DB6" w:rsidRDefault="00000000">
      <w:pPr>
        <w:pStyle w:val="Corpodetexto"/>
        <w:spacing w:after="70"/>
        <w:jc w:val="both"/>
        <w:rPr>
          <w:lang w:val="pt-BR"/>
        </w:rPr>
      </w:pPr>
      <w:r w:rsidRPr="00945DB6">
        <w:rPr>
          <w:lang w:val="pt-BR"/>
        </w:rPr>
        <w:lastRenderedPageBreak/>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75480C7A" w14:textId="77777777" w:rsidR="00F75DDD" w:rsidRPr="00945DB6" w:rsidRDefault="00000000">
      <w:pPr>
        <w:pStyle w:val="Corpodetexto"/>
        <w:spacing w:after="70"/>
        <w:jc w:val="both"/>
        <w:rPr>
          <w:lang w:val="pt-BR"/>
        </w:rPr>
      </w:pPr>
      <w:r w:rsidRPr="00945DB6">
        <w:rPr>
          <w:lang w:val="pt-BR"/>
        </w:rPr>
        <w:t>Base: [F12].</w:t>
      </w:r>
    </w:p>
    <w:p w14:paraId="68139B9B" w14:textId="77777777" w:rsidR="00F75DDD" w:rsidRPr="00945DB6" w:rsidRDefault="00000000">
      <w:pPr>
        <w:pStyle w:val="Ttulo3"/>
        <w:rPr>
          <w:color w:val="auto"/>
          <w:lang w:val="pt-BR"/>
        </w:rPr>
      </w:pPr>
      <w:r w:rsidRPr="00945DB6">
        <w:rPr>
          <w:color w:val="auto"/>
          <w:lang w:val="pt-BR"/>
        </w:rPr>
        <w:t>9. US$ 140 mil financiaram a operação brasileira.</w:t>
      </w:r>
    </w:p>
    <w:p w14:paraId="534569BE" w14:textId="77777777" w:rsidR="00F75DDD" w:rsidRPr="00945DB6" w:rsidRDefault="00000000">
      <w:pPr>
        <w:pStyle w:val="Corpodetexto"/>
        <w:spacing w:after="70"/>
        <w:jc w:val="both"/>
        <w:rPr>
          <w:lang w:val="pt-BR"/>
        </w:rPr>
      </w:pPr>
      <w:r w:rsidRPr="00945DB6">
        <w:rPr>
          <w:lang w:val="pt-BR"/>
        </w:rPr>
        <w:t>Afirmação examinada: “US$ 140 mil financiaram a operação brasileira.”</w:t>
      </w:r>
    </w:p>
    <w:p w14:paraId="28F66F19" w14:textId="77777777" w:rsidR="00F75DDD" w:rsidRPr="00945DB6" w:rsidRDefault="00000000">
      <w:pPr>
        <w:pStyle w:val="Corpodetexto"/>
        <w:spacing w:after="70"/>
        <w:jc w:val="both"/>
        <w:rPr>
          <w:lang w:val="pt-BR"/>
        </w:rPr>
      </w:pPr>
      <w:r w:rsidRPr="00945DB6">
        <w:rPr>
          <w:lang w:val="pt-BR"/>
        </w:rPr>
        <w:t>Estado da evidência: Valor coincide com quatro mensalidades. Classificação B: reportagem documental ou alegação apoiada em peças não inteiramente auditadas.</w:t>
      </w:r>
    </w:p>
    <w:p w14:paraId="1110DA17" w14:textId="77777777" w:rsidR="00F75DDD" w:rsidRPr="00945DB6" w:rsidRDefault="00000000">
      <w:pPr>
        <w:pStyle w:val="Corpodetexto"/>
        <w:spacing w:after="70"/>
        <w:jc w:val="both"/>
        <w:rPr>
          <w:lang w:val="pt-BR"/>
        </w:rPr>
      </w:pPr>
      <w:r w:rsidRPr="00945DB6">
        <w:rPr>
          <w:lang w:val="pt-BR"/>
        </w:rPr>
        <w:t>Formulação recomendada: Dizer que a correspondência é fortemente indicada.</w:t>
      </w:r>
    </w:p>
    <w:p w14:paraId="4E8B6D2F"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criminal, converter coincidência em causalidade ou omitir recurso pendente. A revisão jurídica deve checar </w:t>
      </w:r>
      <w:r w:rsidRPr="00945DB6">
        <w:rPr>
          <w:lang w:val="pt-BR"/>
        </w:rPr>
        <w:lastRenderedPageBreak/>
        <w:t>verbo, sujeito, tempo e atribuição, além de atualizar o processo na data de fechamento.</w:t>
      </w:r>
    </w:p>
    <w:p w14:paraId="55E89331" w14:textId="77777777" w:rsidR="00F75DDD" w:rsidRPr="00945DB6" w:rsidRDefault="00000000">
      <w:pPr>
        <w:pStyle w:val="Corpodetexto"/>
        <w:spacing w:after="70"/>
        <w:jc w:val="both"/>
        <w:rPr>
          <w:lang w:val="pt-BR"/>
        </w:rPr>
      </w:pPr>
      <w:r w:rsidRPr="00945DB6">
        <w:rPr>
          <w:lang w:val="pt-BR"/>
        </w:rPr>
        <w:t>Base: [F02].</w:t>
      </w:r>
    </w:p>
    <w:p w14:paraId="5663A6F3" w14:textId="77777777" w:rsidR="00F75DDD" w:rsidRPr="00945DB6" w:rsidRDefault="00000000">
      <w:pPr>
        <w:pStyle w:val="Ttulo3"/>
        <w:rPr>
          <w:color w:val="auto"/>
          <w:lang w:val="pt-BR"/>
        </w:rPr>
      </w:pPr>
      <w:r w:rsidRPr="00945DB6">
        <w:rPr>
          <w:color w:val="auto"/>
          <w:lang w:val="pt-BR"/>
        </w:rPr>
        <w:t xml:space="preserve">10. </w:t>
      </w:r>
      <w:proofErr w:type="spellStart"/>
      <w:r w:rsidRPr="00945DB6">
        <w:rPr>
          <w:color w:val="auto"/>
          <w:lang w:val="pt-BR"/>
        </w:rPr>
        <w:t>Gettr</w:t>
      </w:r>
      <w:proofErr w:type="spellEnd"/>
      <w:r w:rsidRPr="00945DB6">
        <w:rPr>
          <w:color w:val="auto"/>
          <w:lang w:val="pt-BR"/>
        </w:rPr>
        <w:t xml:space="preserve"> comprou mídia e patrocinou eventos.</w:t>
      </w:r>
    </w:p>
    <w:p w14:paraId="4808A48C"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Gettr</w:t>
      </w:r>
      <w:proofErr w:type="spellEnd"/>
      <w:r w:rsidRPr="00945DB6">
        <w:rPr>
          <w:lang w:val="pt-BR"/>
        </w:rPr>
        <w:t xml:space="preserve"> comprou mídia e patrocinou eventos.”</w:t>
      </w:r>
    </w:p>
    <w:p w14:paraId="0E9D7AC2" w14:textId="77777777" w:rsidR="00F75DDD" w:rsidRPr="00945DB6" w:rsidRDefault="00000000">
      <w:pPr>
        <w:pStyle w:val="Corpodetexto"/>
        <w:spacing w:after="70"/>
        <w:jc w:val="both"/>
        <w:rPr>
          <w:lang w:val="pt-BR"/>
        </w:rPr>
      </w:pPr>
      <w:r w:rsidRPr="00945DB6">
        <w:rPr>
          <w:lang w:val="pt-BR"/>
        </w:rPr>
        <w:t>Estado da evidência: Documentos e campo convergem. Classificação B+: convergência de reportagem documental e observação de campo.</w:t>
      </w:r>
    </w:p>
    <w:p w14:paraId="4A7B2D88" w14:textId="77777777" w:rsidR="00F75DDD" w:rsidRPr="00945DB6" w:rsidRDefault="00000000">
      <w:pPr>
        <w:pStyle w:val="Corpodetexto"/>
        <w:spacing w:after="70"/>
        <w:jc w:val="both"/>
        <w:rPr>
          <w:lang w:val="pt-BR"/>
        </w:rPr>
      </w:pPr>
      <w:r w:rsidRPr="00945DB6">
        <w:rPr>
          <w:lang w:val="pt-BR"/>
        </w:rPr>
        <w:t>Formulação recomendada: Afirmar com exemplos e atribuição.</w:t>
      </w:r>
    </w:p>
    <w:p w14:paraId="728E9810"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636C9FF6" w14:textId="77777777" w:rsidR="00F75DDD" w:rsidRPr="00945DB6" w:rsidRDefault="00000000">
      <w:pPr>
        <w:pStyle w:val="Corpodetexto"/>
        <w:spacing w:after="70"/>
        <w:jc w:val="both"/>
        <w:rPr>
          <w:lang w:val="pt-BR"/>
        </w:rPr>
      </w:pPr>
      <w:r w:rsidRPr="00945DB6">
        <w:rPr>
          <w:lang w:val="pt-BR"/>
        </w:rPr>
        <w:t>Base: [F02] [F20].</w:t>
      </w:r>
    </w:p>
    <w:p w14:paraId="59418DD6" w14:textId="77777777" w:rsidR="00F75DDD" w:rsidRPr="00945DB6" w:rsidRDefault="00000000">
      <w:pPr>
        <w:pStyle w:val="Ttulo3"/>
        <w:rPr>
          <w:color w:val="auto"/>
          <w:lang w:val="pt-BR"/>
        </w:rPr>
      </w:pPr>
      <w:r w:rsidRPr="00945DB6">
        <w:rPr>
          <w:color w:val="auto"/>
          <w:lang w:val="pt-BR"/>
        </w:rPr>
        <w:lastRenderedPageBreak/>
        <w:t>11. Pesquisa ruim seria engavetada.</w:t>
      </w:r>
    </w:p>
    <w:p w14:paraId="42EB330B" w14:textId="77777777" w:rsidR="00F75DDD" w:rsidRPr="00945DB6" w:rsidRDefault="00000000">
      <w:pPr>
        <w:pStyle w:val="Corpodetexto"/>
        <w:spacing w:after="70"/>
        <w:jc w:val="both"/>
        <w:rPr>
          <w:lang w:val="pt-BR"/>
        </w:rPr>
      </w:pPr>
      <w:r w:rsidRPr="00945DB6">
        <w:rPr>
          <w:lang w:val="pt-BR"/>
        </w:rPr>
        <w:t>Afirmação examinada: “Pesquisa ruim seria engavetada.”</w:t>
      </w:r>
    </w:p>
    <w:p w14:paraId="541200D7" w14:textId="77777777" w:rsidR="00F75DDD" w:rsidRPr="00945DB6" w:rsidRDefault="00000000">
      <w:pPr>
        <w:pStyle w:val="Corpodetexto"/>
        <w:spacing w:after="70"/>
        <w:jc w:val="both"/>
        <w:rPr>
          <w:lang w:val="pt-BR"/>
        </w:rPr>
      </w:pPr>
      <w:r w:rsidRPr="00945DB6">
        <w:rPr>
          <w:lang w:val="pt-BR"/>
        </w:rPr>
        <w:t>Estado da evidência: Orientação aparece em relatório. Classificação B: reportagem documental ou alegação apoiada em peças não inteiramente auditadas.</w:t>
      </w:r>
    </w:p>
    <w:p w14:paraId="51B71BC2" w14:textId="77777777" w:rsidR="00F75DDD" w:rsidRPr="00945DB6" w:rsidRDefault="00000000">
      <w:pPr>
        <w:pStyle w:val="Corpodetexto"/>
        <w:spacing w:after="70"/>
        <w:jc w:val="both"/>
        <w:rPr>
          <w:lang w:val="pt-BR"/>
        </w:rPr>
      </w:pPr>
      <w:r w:rsidRPr="00945DB6">
        <w:rPr>
          <w:lang w:val="pt-BR"/>
        </w:rPr>
        <w:t>Formulação recomendada: Dizer que o documento registra a regra.</w:t>
      </w:r>
    </w:p>
    <w:p w14:paraId="78B0D1A4"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32677D8F" w14:textId="77777777" w:rsidR="00F75DDD" w:rsidRPr="00945DB6" w:rsidRDefault="00000000">
      <w:pPr>
        <w:pStyle w:val="Corpodetexto"/>
        <w:spacing w:after="70"/>
        <w:jc w:val="both"/>
        <w:rPr>
          <w:lang w:val="pt-BR"/>
        </w:rPr>
      </w:pPr>
      <w:r w:rsidRPr="00945DB6">
        <w:rPr>
          <w:lang w:val="pt-BR"/>
        </w:rPr>
        <w:t>Base: [F02].</w:t>
      </w:r>
    </w:p>
    <w:p w14:paraId="4748AFE4" w14:textId="77777777" w:rsidR="00F75DDD" w:rsidRPr="00945DB6" w:rsidRDefault="00000000">
      <w:pPr>
        <w:pStyle w:val="Ttulo3"/>
        <w:rPr>
          <w:color w:val="auto"/>
          <w:lang w:val="pt-BR"/>
        </w:rPr>
      </w:pPr>
      <w:r w:rsidRPr="00945DB6">
        <w:rPr>
          <w:color w:val="auto"/>
          <w:lang w:val="pt-BR"/>
        </w:rPr>
        <w:t>12. A operação pagou agentes públicos.</w:t>
      </w:r>
    </w:p>
    <w:p w14:paraId="4A90889B" w14:textId="77777777" w:rsidR="00F75DDD" w:rsidRPr="00945DB6" w:rsidRDefault="00000000">
      <w:pPr>
        <w:pStyle w:val="Corpodetexto"/>
        <w:spacing w:after="70"/>
        <w:jc w:val="both"/>
        <w:rPr>
          <w:lang w:val="pt-BR"/>
        </w:rPr>
      </w:pPr>
      <w:r w:rsidRPr="00945DB6">
        <w:rPr>
          <w:lang w:val="pt-BR"/>
        </w:rPr>
        <w:t>Afirmação examinada: “A operação pagou agentes públicos.”</w:t>
      </w:r>
    </w:p>
    <w:p w14:paraId="25D586CA" w14:textId="77777777" w:rsidR="00F75DDD" w:rsidRPr="00945DB6" w:rsidRDefault="00000000">
      <w:pPr>
        <w:pStyle w:val="Corpodetexto"/>
        <w:spacing w:after="70"/>
        <w:jc w:val="both"/>
        <w:rPr>
          <w:lang w:val="pt-BR"/>
        </w:rPr>
      </w:pPr>
      <w:r w:rsidRPr="00945DB6">
        <w:rPr>
          <w:lang w:val="pt-BR"/>
        </w:rPr>
        <w:lastRenderedPageBreak/>
        <w:t>Estado da evidência: Só há proposta de recrutamento. Classificação B/D: indício que não comprova execução.</w:t>
      </w:r>
    </w:p>
    <w:p w14:paraId="0BA0BD1E" w14:textId="77777777" w:rsidR="00F75DDD" w:rsidRPr="00945DB6" w:rsidRDefault="00000000">
      <w:pPr>
        <w:pStyle w:val="Corpodetexto"/>
        <w:spacing w:after="70"/>
        <w:jc w:val="both"/>
        <w:rPr>
          <w:lang w:val="pt-BR"/>
        </w:rPr>
      </w:pPr>
      <w:r w:rsidRPr="00945DB6">
        <w:rPr>
          <w:lang w:val="pt-BR"/>
        </w:rPr>
        <w:t>Formulação recomendada: Não afirmar pagamento efetivo.</w:t>
      </w:r>
    </w:p>
    <w:p w14:paraId="3083D12F"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4BFCD522" w14:textId="77777777" w:rsidR="00F75DDD" w:rsidRPr="00945DB6" w:rsidRDefault="00000000">
      <w:pPr>
        <w:pStyle w:val="Corpodetexto"/>
        <w:spacing w:after="70"/>
        <w:jc w:val="both"/>
        <w:rPr>
          <w:lang w:val="pt-BR"/>
        </w:rPr>
      </w:pPr>
      <w:r w:rsidRPr="00945DB6">
        <w:rPr>
          <w:lang w:val="pt-BR"/>
        </w:rPr>
        <w:t>Base: [F03].</w:t>
      </w:r>
    </w:p>
    <w:p w14:paraId="3D896A1E" w14:textId="77777777" w:rsidR="00F75DDD" w:rsidRPr="00945DB6" w:rsidRDefault="00000000">
      <w:pPr>
        <w:pStyle w:val="Ttulo3"/>
        <w:rPr>
          <w:color w:val="auto"/>
          <w:lang w:val="pt-BR"/>
        </w:rPr>
      </w:pPr>
      <w:r w:rsidRPr="00945DB6">
        <w:rPr>
          <w:color w:val="auto"/>
          <w:lang w:val="pt-BR"/>
        </w:rPr>
        <w:t>13. Miller é lobista da Índia por US$ 150 mil/mês.</w:t>
      </w:r>
    </w:p>
    <w:p w14:paraId="5BB8E8E6" w14:textId="77777777" w:rsidR="00F75DDD" w:rsidRPr="00945DB6" w:rsidRDefault="00000000">
      <w:pPr>
        <w:pStyle w:val="Corpodetexto"/>
        <w:spacing w:after="70"/>
        <w:jc w:val="both"/>
        <w:rPr>
          <w:lang w:val="pt-BR"/>
        </w:rPr>
      </w:pPr>
      <w:r w:rsidRPr="00945DB6">
        <w:rPr>
          <w:lang w:val="pt-BR"/>
        </w:rPr>
        <w:t>Afirmação examinada: “Miller é lobista da Índia por US$ 150 mil/mês.”</w:t>
      </w:r>
    </w:p>
    <w:p w14:paraId="5FCB9DE3" w14:textId="77777777" w:rsidR="00F75DDD" w:rsidRPr="00945DB6" w:rsidRDefault="00000000">
      <w:pPr>
        <w:pStyle w:val="Corpodetexto"/>
        <w:spacing w:after="70"/>
        <w:jc w:val="both"/>
        <w:rPr>
          <w:lang w:val="pt-BR"/>
        </w:rPr>
      </w:pPr>
      <w:r w:rsidRPr="00945DB6">
        <w:rPr>
          <w:lang w:val="pt-BR"/>
        </w:rPr>
        <w:t>Estado da evidência: Registro e contrato oficiais. Classificação A: documentação primária ou fonte oficial robusta.</w:t>
      </w:r>
    </w:p>
    <w:p w14:paraId="2175019B" w14:textId="77777777" w:rsidR="00F75DDD" w:rsidRPr="00945DB6" w:rsidRDefault="00000000">
      <w:pPr>
        <w:pStyle w:val="Corpodetexto"/>
        <w:spacing w:after="70"/>
        <w:jc w:val="both"/>
        <w:rPr>
          <w:lang w:val="pt-BR"/>
        </w:rPr>
      </w:pPr>
      <w:r w:rsidRPr="00945DB6">
        <w:rPr>
          <w:lang w:val="pt-BR"/>
        </w:rPr>
        <w:t>Formulação recomendada: Afirmar conforme período contratual.</w:t>
      </w:r>
    </w:p>
    <w:p w14:paraId="20CB5F9E" w14:textId="77777777" w:rsidR="00F75DDD" w:rsidRPr="00945DB6" w:rsidRDefault="00000000">
      <w:pPr>
        <w:pStyle w:val="Corpodetexto"/>
        <w:spacing w:after="70"/>
        <w:jc w:val="both"/>
        <w:rPr>
          <w:lang w:val="pt-BR"/>
        </w:rPr>
      </w:pPr>
      <w:r w:rsidRPr="00945DB6">
        <w:rPr>
          <w:lang w:val="pt-BR"/>
        </w:rPr>
        <w:lastRenderedPageBreak/>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351FEEBD" w14:textId="77777777" w:rsidR="00F75DDD" w:rsidRPr="00945DB6" w:rsidRDefault="00000000">
      <w:pPr>
        <w:pStyle w:val="Corpodetexto"/>
        <w:spacing w:after="70"/>
        <w:jc w:val="both"/>
        <w:rPr>
          <w:lang w:val="pt-BR"/>
        </w:rPr>
      </w:pPr>
      <w:r w:rsidRPr="00945DB6">
        <w:rPr>
          <w:lang w:val="pt-BR"/>
        </w:rPr>
        <w:t>Base: [F13] [F14].</w:t>
      </w:r>
    </w:p>
    <w:p w14:paraId="2516A74C" w14:textId="77777777" w:rsidR="00F75DDD" w:rsidRPr="00945DB6" w:rsidRDefault="00000000">
      <w:pPr>
        <w:pStyle w:val="Ttulo3"/>
        <w:rPr>
          <w:color w:val="auto"/>
          <w:lang w:val="pt-BR"/>
        </w:rPr>
      </w:pPr>
      <w:r w:rsidRPr="00945DB6">
        <w:rPr>
          <w:color w:val="auto"/>
          <w:lang w:val="pt-BR"/>
        </w:rPr>
        <w:t>14. Miller decide tarifas contra o Brasil.</w:t>
      </w:r>
    </w:p>
    <w:p w14:paraId="711CD1E4" w14:textId="77777777" w:rsidR="00F75DDD" w:rsidRPr="00945DB6" w:rsidRDefault="00000000">
      <w:pPr>
        <w:pStyle w:val="Corpodetexto"/>
        <w:spacing w:after="70"/>
        <w:jc w:val="both"/>
        <w:rPr>
          <w:lang w:val="pt-BR"/>
        </w:rPr>
      </w:pPr>
      <w:r w:rsidRPr="00945DB6">
        <w:rPr>
          <w:lang w:val="pt-BR"/>
        </w:rPr>
        <w:t>Afirmação examinada: “Miller decide tarifas contra o Brasil.”</w:t>
      </w:r>
    </w:p>
    <w:p w14:paraId="79AD1C60" w14:textId="77777777" w:rsidR="00F75DDD" w:rsidRPr="00945DB6" w:rsidRDefault="00000000">
      <w:pPr>
        <w:pStyle w:val="Corpodetexto"/>
        <w:spacing w:after="70"/>
        <w:jc w:val="both"/>
        <w:rPr>
          <w:lang w:val="pt-BR"/>
        </w:rPr>
      </w:pPr>
      <w:r w:rsidRPr="00945DB6">
        <w:rPr>
          <w:lang w:val="pt-BR"/>
        </w:rPr>
        <w:t>Estado da evidência: Não comprovado. Classificação D: não demonstrado pelas fontes disponíveis.</w:t>
      </w:r>
    </w:p>
    <w:p w14:paraId="01267528" w14:textId="77777777" w:rsidR="00F75DDD" w:rsidRPr="00945DB6" w:rsidRDefault="00000000">
      <w:pPr>
        <w:pStyle w:val="Corpodetexto"/>
        <w:spacing w:after="70"/>
        <w:jc w:val="both"/>
        <w:rPr>
          <w:lang w:val="pt-BR"/>
        </w:rPr>
      </w:pPr>
      <w:r w:rsidRPr="00945DB6">
        <w:rPr>
          <w:lang w:val="pt-BR"/>
        </w:rPr>
        <w:t>Formulação recomendada: Demonstrar acesso, não causalidade.</w:t>
      </w:r>
    </w:p>
    <w:p w14:paraId="3B6930C2"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4D806947" w14:textId="77777777" w:rsidR="00F75DDD" w:rsidRPr="00945DB6" w:rsidRDefault="00000000">
      <w:pPr>
        <w:pStyle w:val="Corpodetexto"/>
        <w:spacing w:after="70"/>
        <w:jc w:val="both"/>
        <w:rPr>
          <w:lang w:val="pt-BR"/>
        </w:rPr>
      </w:pPr>
      <w:r w:rsidRPr="00945DB6">
        <w:rPr>
          <w:lang w:val="pt-BR"/>
        </w:rPr>
        <w:lastRenderedPageBreak/>
        <w:t>Base: [F15].</w:t>
      </w:r>
    </w:p>
    <w:p w14:paraId="5253B630" w14:textId="77777777" w:rsidR="00F75DDD" w:rsidRPr="00945DB6" w:rsidRDefault="00000000">
      <w:pPr>
        <w:pStyle w:val="Ttulo3"/>
        <w:rPr>
          <w:color w:val="auto"/>
          <w:lang w:val="pt-BR"/>
        </w:rPr>
      </w:pPr>
      <w:r w:rsidRPr="00945DB6">
        <w:rPr>
          <w:color w:val="auto"/>
          <w:lang w:val="pt-BR"/>
        </w:rPr>
        <w:t>15. Eduardo foi condenado por coação.</w:t>
      </w:r>
    </w:p>
    <w:p w14:paraId="708130C4" w14:textId="77777777" w:rsidR="00F75DDD" w:rsidRPr="00945DB6" w:rsidRDefault="00000000">
      <w:pPr>
        <w:pStyle w:val="Corpodetexto"/>
        <w:spacing w:after="70"/>
        <w:jc w:val="both"/>
        <w:rPr>
          <w:lang w:val="pt-BR"/>
        </w:rPr>
      </w:pPr>
      <w:r w:rsidRPr="00945DB6">
        <w:rPr>
          <w:lang w:val="pt-BR"/>
        </w:rPr>
        <w:t>Afirmação examinada: “Eduardo foi condenado por coação.”</w:t>
      </w:r>
    </w:p>
    <w:p w14:paraId="2738CD89" w14:textId="77777777" w:rsidR="00F75DDD" w:rsidRPr="00945DB6" w:rsidRDefault="00000000">
      <w:pPr>
        <w:pStyle w:val="Corpodetexto"/>
        <w:spacing w:after="70"/>
        <w:jc w:val="both"/>
        <w:rPr>
          <w:lang w:val="pt-BR"/>
        </w:rPr>
      </w:pPr>
      <w:r w:rsidRPr="00945DB6">
        <w:rPr>
          <w:lang w:val="pt-BR"/>
        </w:rPr>
        <w:t>Estado da evidência: Comunicado oficial. Classificação A: documentação primária ou fonte oficial robusta.</w:t>
      </w:r>
    </w:p>
    <w:p w14:paraId="4931BDB0" w14:textId="77777777" w:rsidR="00F75DDD" w:rsidRPr="00945DB6" w:rsidRDefault="00000000">
      <w:pPr>
        <w:pStyle w:val="Corpodetexto"/>
        <w:spacing w:after="70"/>
        <w:jc w:val="both"/>
        <w:rPr>
          <w:lang w:val="pt-BR"/>
        </w:rPr>
      </w:pPr>
      <w:r w:rsidRPr="00945DB6">
        <w:rPr>
          <w:lang w:val="pt-BR"/>
        </w:rPr>
        <w:t>Formulação recomendada: Afirmar e atualizar recursos.</w:t>
      </w:r>
    </w:p>
    <w:p w14:paraId="1446D644"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7C96B38F" w14:textId="77777777" w:rsidR="00F75DDD" w:rsidRPr="00945DB6" w:rsidRDefault="00000000">
      <w:pPr>
        <w:pStyle w:val="Corpodetexto"/>
        <w:spacing w:after="70"/>
        <w:jc w:val="both"/>
        <w:rPr>
          <w:lang w:val="pt-BR"/>
        </w:rPr>
      </w:pPr>
      <w:r w:rsidRPr="00945DB6">
        <w:rPr>
          <w:lang w:val="pt-BR"/>
        </w:rPr>
        <w:t>Base: [F22].</w:t>
      </w:r>
    </w:p>
    <w:p w14:paraId="3C737261" w14:textId="77777777" w:rsidR="00F75DDD" w:rsidRPr="00945DB6" w:rsidRDefault="00000000">
      <w:pPr>
        <w:pStyle w:val="Ttulo3"/>
        <w:rPr>
          <w:color w:val="auto"/>
          <w:lang w:val="pt-BR"/>
        </w:rPr>
      </w:pPr>
      <w:r w:rsidRPr="00945DB6">
        <w:rPr>
          <w:color w:val="auto"/>
          <w:lang w:val="pt-BR"/>
        </w:rPr>
        <w:t xml:space="preserve">16. Eduardo financiou </w:t>
      </w:r>
      <w:proofErr w:type="spellStart"/>
      <w:r w:rsidRPr="00945DB6">
        <w:rPr>
          <w:color w:val="auto"/>
          <w:lang w:val="pt-BR"/>
        </w:rPr>
        <w:t>Dark</w:t>
      </w:r>
      <w:proofErr w:type="spellEnd"/>
      <w:r w:rsidRPr="00945DB6">
        <w:rPr>
          <w:color w:val="auto"/>
          <w:lang w:val="pt-BR"/>
        </w:rPr>
        <w:t xml:space="preserve"> Horse.</w:t>
      </w:r>
    </w:p>
    <w:p w14:paraId="33F7CFA0" w14:textId="77777777" w:rsidR="00F75DDD" w:rsidRPr="00945DB6" w:rsidRDefault="00000000">
      <w:pPr>
        <w:pStyle w:val="Corpodetexto"/>
        <w:spacing w:after="70"/>
        <w:jc w:val="both"/>
        <w:rPr>
          <w:lang w:val="pt-BR"/>
        </w:rPr>
      </w:pPr>
      <w:r w:rsidRPr="00945DB6">
        <w:rPr>
          <w:lang w:val="pt-BR"/>
        </w:rPr>
        <w:t xml:space="preserve">Afirmação examinada: “Eduardo financiou </w:t>
      </w:r>
      <w:proofErr w:type="spellStart"/>
      <w:r w:rsidRPr="00945DB6">
        <w:rPr>
          <w:lang w:val="pt-BR"/>
        </w:rPr>
        <w:t>Dark</w:t>
      </w:r>
      <w:proofErr w:type="spellEnd"/>
      <w:r w:rsidRPr="00945DB6">
        <w:rPr>
          <w:lang w:val="pt-BR"/>
        </w:rPr>
        <w:t xml:space="preserve"> Horse.”</w:t>
      </w:r>
    </w:p>
    <w:p w14:paraId="44E5058A" w14:textId="77777777" w:rsidR="00F75DDD" w:rsidRPr="00945DB6" w:rsidRDefault="00000000">
      <w:pPr>
        <w:pStyle w:val="Corpodetexto"/>
        <w:spacing w:after="70"/>
        <w:jc w:val="both"/>
        <w:rPr>
          <w:lang w:val="pt-BR"/>
        </w:rPr>
      </w:pPr>
      <w:r w:rsidRPr="00945DB6">
        <w:rPr>
          <w:lang w:val="pt-BR"/>
        </w:rPr>
        <w:lastRenderedPageBreak/>
        <w:t>Estado da evidência: Termo aparece em minuta não confirmada. Classificação C/D: hipótese fraca ou documento não confirmado.</w:t>
      </w:r>
    </w:p>
    <w:p w14:paraId="211265DD" w14:textId="77777777" w:rsidR="00F75DDD" w:rsidRPr="00945DB6" w:rsidRDefault="00000000">
      <w:pPr>
        <w:pStyle w:val="Corpodetexto"/>
        <w:spacing w:after="70"/>
        <w:jc w:val="both"/>
        <w:rPr>
          <w:lang w:val="pt-BR"/>
        </w:rPr>
      </w:pPr>
      <w:r w:rsidRPr="00945DB6">
        <w:rPr>
          <w:lang w:val="pt-BR"/>
        </w:rPr>
        <w:t>Formulação recomendada: Dizer que a minuta o qualificava assim.</w:t>
      </w:r>
    </w:p>
    <w:p w14:paraId="59DA83E2"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2F026293" w14:textId="77777777" w:rsidR="00F75DDD" w:rsidRPr="00945DB6" w:rsidRDefault="00000000">
      <w:pPr>
        <w:pStyle w:val="Corpodetexto"/>
        <w:spacing w:after="70"/>
        <w:jc w:val="both"/>
        <w:rPr>
          <w:lang w:val="pt-BR"/>
        </w:rPr>
      </w:pPr>
      <w:r w:rsidRPr="00945DB6">
        <w:rPr>
          <w:lang w:val="pt-BR"/>
        </w:rPr>
        <w:t>Base: [F17].</w:t>
      </w:r>
    </w:p>
    <w:p w14:paraId="098C6358" w14:textId="77777777" w:rsidR="00F75DDD" w:rsidRPr="00945DB6" w:rsidRDefault="00000000">
      <w:pPr>
        <w:pStyle w:val="Ttulo3"/>
        <w:rPr>
          <w:color w:val="auto"/>
          <w:lang w:val="pt-BR"/>
        </w:rPr>
      </w:pPr>
      <w:r w:rsidRPr="00945DB6">
        <w:rPr>
          <w:color w:val="auto"/>
          <w:lang w:val="pt-BR"/>
        </w:rPr>
        <w:t>17. Eduardo tinha poder sobre orçamento e captação.</w:t>
      </w:r>
    </w:p>
    <w:p w14:paraId="69CBD473" w14:textId="77777777" w:rsidR="00F75DDD" w:rsidRPr="00945DB6" w:rsidRDefault="00000000">
      <w:pPr>
        <w:pStyle w:val="Corpodetexto"/>
        <w:spacing w:after="70"/>
        <w:jc w:val="both"/>
        <w:rPr>
          <w:lang w:val="pt-BR"/>
        </w:rPr>
      </w:pPr>
      <w:r w:rsidRPr="00945DB6">
        <w:rPr>
          <w:lang w:val="pt-BR"/>
        </w:rPr>
        <w:t>Afirmação examinada: “Eduardo tinha poder sobre orçamento e captação.”</w:t>
      </w:r>
    </w:p>
    <w:p w14:paraId="4BA2236E" w14:textId="77777777" w:rsidR="00F75DDD" w:rsidRPr="00945DB6" w:rsidRDefault="00000000">
      <w:pPr>
        <w:pStyle w:val="Corpodetexto"/>
        <w:spacing w:after="70"/>
        <w:jc w:val="both"/>
        <w:rPr>
          <w:lang w:val="pt-BR"/>
        </w:rPr>
      </w:pPr>
      <w:r w:rsidRPr="00945DB6">
        <w:rPr>
          <w:lang w:val="pt-BR"/>
        </w:rPr>
        <w:t>Estado da evidência: Contrato revelado indica. Classificação B: reportagem documental ou alegação apoiada em peças não inteiramente auditadas.</w:t>
      </w:r>
    </w:p>
    <w:p w14:paraId="26362321" w14:textId="77777777" w:rsidR="00F75DDD" w:rsidRPr="00945DB6" w:rsidRDefault="00000000">
      <w:pPr>
        <w:pStyle w:val="Corpodetexto"/>
        <w:spacing w:after="70"/>
        <w:jc w:val="both"/>
        <w:rPr>
          <w:lang w:val="pt-BR"/>
        </w:rPr>
      </w:pPr>
      <w:r w:rsidRPr="00945DB6">
        <w:rPr>
          <w:lang w:val="pt-BR"/>
        </w:rPr>
        <w:t>Formulação recomendada: Atribuir ao contrato.</w:t>
      </w:r>
    </w:p>
    <w:p w14:paraId="05EE7F9C" w14:textId="77777777" w:rsidR="00F75DDD" w:rsidRPr="00945DB6" w:rsidRDefault="00000000">
      <w:pPr>
        <w:pStyle w:val="Corpodetexto"/>
        <w:spacing w:after="70"/>
        <w:jc w:val="both"/>
        <w:rPr>
          <w:lang w:val="pt-BR"/>
        </w:rPr>
      </w:pPr>
      <w:r w:rsidRPr="00945DB6">
        <w:rPr>
          <w:lang w:val="pt-BR"/>
        </w:rPr>
        <w:lastRenderedPageBreak/>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29A23640" w14:textId="77777777" w:rsidR="00F75DDD" w:rsidRPr="00945DB6" w:rsidRDefault="00000000">
      <w:pPr>
        <w:pStyle w:val="Corpodetexto"/>
        <w:spacing w:after="70"/>
        <w:jc w:val="both"/>
        <w:rPr>
          <w:lang w:val="pt-BR"/>
        </w:rPr>
      </w:pPr>
      <w:r w:rsidRPr="00945DB6">
        <w:rPr>
          <w:lang w:val="pt-BR"/>
        </w:rPr>
        <w:t>Base: [F17].</w:t>
      </w:r>
    </w:p>
    <w:p w14:paraId="4F080007" w14:textId="77777777" w:rsidR="00F75DDD" w:rsidRPr="00945DB6" w:rsidRDefault="00000000">
      <w:pPr>
        <w:pStyle w:val="Ttulo3"/>
        <w:rPr>
          <w:color w:val="auto"/>
          <w:lang w:val="pt-BR"/>
        </w:rPr>
      </w:pPr>
      <w:r w:rsidRPr="00945DB6">
        <w:rPr>
          <w:color w:val="auto"/>
          <w:lang w:val="pt-BR"/>
        </w:rPr>
        <w:t>18. Vorcaro enviou R$ 61 milhões.</w:t>
      </w:r>
    </w:p>
    <w:p w14:paraId="00F5F107" w14:textId="77777777" w:rsidR="00F75DDD" w:rsidRPr="00945DB6" w:rsidRDefault="00000000">
      <w:pPr>
        <w:pStyle w:val="Corpodetexto"/>
        <w:spacing w:after="70"/>
        <w:jc w:val="both"/>
        <w:rPr>
          <w:lang w:val="pt-BR"/>
        </w:rPr>
      </w:pPr>
      <w:r w:rsidRPr="00945DB6">
        <w:rPr>
          <w:lang w:val="pt-BR"/>
        </w:rPr>
        <w:t>Afirmação examinada: “Vorcaro enviou R$ 61 milhões.”</w:t>
      </w:r>
    </w:p>
    <w:p w14:paraId="762C3CE8" w14:textId="77777777" w:rsidR="00F75DDD" w:rsidRPr="00945DB6" w:rsidRDefault="00000000">
      <w:pPr>
        <w:pStyle w:val="Corpodetexto"/>
        <w:spacing w:after="70"/>
        <w:jc w:val="both"/>
        <w:rPr>
          <w:lang w:val="pt-BR"/>
        </w:rPr>
      </w:pPr>
      <w:r w:rsidRPr="00945DB6">
        <w:rPr>
          <w:lang w:val="pt-BR"/>
        </w:rPr>
        <w:t>Estado da evidência: Planilha e SWIFT apontam US$ 10,6 milhões. Classificação B: reportagem documental ou alegação apoiada em peças não inteiramente auditadas.</w:t>
      </w:r>
    </w:p>
    <w:p w14:paraId="1A29864C" w14:textId="77777777" w:rsidR="00F75DDD" w:rsidRPr="00945DB6" w:rsidRDefault="00000000">
      <w:pPr>
        <w:pStyle w:val="Corpodetexto"/>
        <w:spacing w:after="70"/>
        <w:jc w:val="both"/>
        <w:rPr>
          <w:lang w:val="pt-BR"/>
        </w:rPr>
      </w:pPr>
      <w:r w:rsidRPr="00945DB6">
        <w:rPr>
          <w:lang w:val="pt-BR"/>
        </w:rPr>
        <w:t>Formulação recomendada: Usar dólar e real aproximado.</w:t>
      </w:r>
    </w:p>
    <w:p w14:paraId="4611D3C5"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criminal, converter coincidência em causalidade ou omitir recurso pendente. A revisão jurídica deve checar </w:t>
      </w:r>
      <w:r w:rsidRPr="00945DB6">
        <w:rPr>
          <w:lang w:val="pt-BR"/>
        </w:rPr>
        <w:lastRenderedPageBreak/>
        <w:t>verbo, sujeito, tempo e atribuição, além de atualizar o processo na data de fechamento.</w:t>
      </w:r>
    </w:p>
    <w:p w14:paraId="34F61551" w14:textId="77777777" w:rsidR="00F75DDD" w:rsidRPr="00945DB6" w:rsidRDefault="00000000">
      <w:pPr>
        <w:pStyle w:val="Corpodetexto"/>
        <w:spacing w:after="70"/>
        <w:jc w:val="both"/>
        <w:rPr>
          <w:lang w:val="pt-BR"/>
        </w:rPr>
      </w:pPr>
      <w:r w:rsidRPr="00945DB6">
        <w:rPr>
          <w:lang w:val="pt-BR"/>
        </w:rPr>
        <w:t>Base: [F18].</w:t>
      </w:r>
    </w:p>
    <w:p w14:paraId="5F9C9BB7" w14:textId="77777777" w:rsidR="00F75DDD" w:rsidRPr="00945DB6" w:rsidRDefault="00000000">
      <w:pPr>
        <w:pStyle w:val="Ttulo3"/>
        <w:rPr>
          <w:color w:val="auto"/>
          <w:lang w:val="pt-BR"/>
        </w:rPr>
      </w:pPr>
      <w:r w:rsidRPr="00945DB6">
        <w:rPr>
          <w:color w:val="auto"/>
          <w:lang w:val="pt-BR"/>
        </w:rPr>
        <w:t>19. Dinheiro do Master comprou imóvel.</w:t>
      </w:r>
    </w:p>
    <w:p w14:paraId="160EACC6" w14:textId="77777777" w:rsidR="00F75DDD" w:rsidRPr="00945DB6" w:rsidRDefault="00000000">
      <w:pPr>
        <w:pStyle w:val="Corpodetexto"/>
        <w:spacing w:after="70"/>
        <w:jc w:val="both"/>
        <w:rPr>
          <w:lang w:val="pt-BR"/>
        </w:rPr>
      </w:pPr>
      <w:r w:rsidRPr="00945DB6">
        <w:rPr>
          <w:lang w:val="pt-BR"/>
        </w:rPr>
        <w:t>Afirmação examinada: “Dinheiro do Master comprou imóvel.”</w:t>
      </w:r>
    </w:p>
    <w:p w14:paraId="4C06F3FB" w14:textId="77777777" w:rsidR="00F75DDD" w:rsidRPr="00945DB6" w:rsidRDefault="00000000">
      <w:pPr>
        <w:pStyle w:val="Corpodetexto"/>
        <w:spacing w:after="70"/>
        <w:jc w:val="both"/>
        <w:rPr>
          <w:lang w:val="pt-BR"/>
        </w:rPr>
      </w:pPr>
      <w:r w:rsidRPr="00945DB6">
        <w:rPr>
          <w:lang w:val="pt-BR"/>
        </w:rPr>
        <w:t>Estado da evidência: Rota bancária não está fechada. Classificação D: não demonstrado pelas fontes disponíveis.</w:t>
      </w:r>
    </w:p>
    <w:p w14:paraId="41CACC09" w14:textId="77777777" w:rsidR="00F75DDD" w:rsidRPr="00945DB6" w:rsidRDefault="00000000">
      <w:pPr>
        <w:pStyle w:val="Corpodetexto"/>
        <w:spacing w:after="70"/>
        <w:jc w:val="both"/>
        <w:rPr>
          <w:lang w:val="pt-BR"/>
        </w:rPr>
      </w:pPr>
      <w:r w:rsidRPr="00945DB6">
        <w:rPr>
          <w:lang w:val="pt-BR"/>
        </w:rPr>
        <w:t>Formulação recomendada: Hipótese, nunca fato.</w:t>
      </w:r>
    </w:p>
    <w:p w14:paraId="1C0245AC"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1E378724" w14:textId="77777777" w:rsidR="00F75DDD" w:rsidRPr="00945DB6" w:rsidRDefault="00000000">
      <w:pPr>
        <w:pStyle w:val="Corpodetexto"/>
        <w:spacing w:after="70"/>
        <w:jc w:val="both"/>
        <w:rPr>
          <w:lang w:val="pt-BR"/>
        </w:rPr>
      </w:pPr>
      <w:r w:rsidRPr="00945DB6">
        <w:rPr>
          <w:lang w:val="pt-BR"/>
        </w:rPr>
        <w:t>Base: [F01] [F18].</w:t>
      </w:r>
    </w:p>
    <w:p w14:paraId="534837A2" w14:textId="77777777" w:rsidR="00F75DDD" w:rsidRPr="00945DB6" w:rsidRDefault="00000000">
      <w:pPr>
        <w:pStyle w:val="Ttulo3"/>
        <w:rPr>
          <w:color w:val="auto"/>
          <w:lang w:val="pt-BR"/>
        </w:rPr>
      </w:pPr>
      <w:r w:rsidRPr="00945DB6">
        <w:rPr>
          <w:color w:val="auto"/>
          <w:lang w:val="pt-BR"/>
        </w:rPr>
        <w:t>20. Porciúncula é dono do imóvel.</w:t>
      </w:r>
    </w:p>
    <w:p w14:paraId="148B2D9A" w14:textId="77777777" w:rsidR="00F75DDD" w:rsidRPr="00945DB6" w:rsidRDefault="00000000">
      <w:pPr>
        <w:pStyle w:val="Corpodetexto"/>
        <w:spacing w:after="70"/>
        <w:jc w:val="both"/>
        <w:rPr>
          <w:lang w:val="pt-BR"/>
        </w:rPr>
      </w:pPr>
      <w:r w:rsidRPr="00945DB6">
        <w:rPr>
          <w:lang w:val="pt-BR"/>
        </w:rPr>
        <w:t>Afirmação examinada: “Porciúncula é dono do imóvel.”</w:t>
      </w:r>
    </w:p>
    <w:p w14:paraId="3A612810" w14:textId="77777777" w:rsidR="00F75DDD" w:rsidRPr="00945DB6" w:rsidRDefault="00000000">
      <w:pPr>
        <w:pStyle w:val="Corpodetexto"/>
        <w:spacing w:after="70"/>
        <w:jc w:val="both"/>
        <w:rPr>
          <w:lang w:val="pt-BR"/>
        </w:rPr>
      </w:pPr>
      <w:r w:rsidRPr="00945DB6">
        <w:rPr>
          <w:lang w:val="pt-BR"/>
        </w:rPr>
        <w:lastRenderedPageBreak/>
        <w:t>Estado da evidência: Trust é comprador; ele assina. Classificação B: reportagem documental ou alegação apoiada em peças não inteiramente auditadas.</w:t>
      </w:r>
    </w:p>
    <w:p w14:paraId="3C4AD3B7" w14:textId="77777777" w:rsidR="00F75DDD" w:rsidRPr="00945DB6" w:rsidRDefault="00000000">
      <w:pPr>
        <w:pStyle w:val="Corpodetexto"/>
        <w:spacing w:after="70"/>
        <w:jc w:val="both"/>
        <w:rPr>
          <w:lang w:val="pt-BR"/>
        </w:rPr>
      </w:pPr>
      <w:r w:rsidRPr="00945DB6">
        <w:rPr>
          <w:lang w:val="pt-BR"/>
        </w:rPr>
        <w:t>Formulação recomendada: Distinguir proprietário registral, representante e beneficiário.</w:t>
      </w:r>
    </w:p>
    <w:p w14:paraId="1DA8EE85"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74D33264" w14:textId="77777777" w:rsidR="00F75DDD" w:rsidRPr="00945DB6" w:rsidRDefault="00000000">
      <w:pPr>
        <w:pStyle w:val="Corpodetexto"/>
        <w:spacing w:after="70"/>
        <w:jc w:val="both"/>
        <w:rPr>
          <w:lang w:val="pt-BR"/>
        </w:rPr>
      </w:pPr>
      <w:r w:rsidRPr="00945DB6">
        <w:rPr>
          <w:lang w:val="pt-BR"/>
        </w:rPr>
        <w:t>Base: [F01].</w:t>
      </w:r>
    </w:p>
    <w:p w14:paraId="65410A81" w14:textId="77777777" w:rsidR="00F75DDD" w:rsidRPr="00945DB6" w:rsidRDefault="00000000">
      <w:pPr>
        <w:pStyle w:val="Ttulo3"/>
        <w:rPr>
          <w:color w:val="auto"/>
          <w:lang w:val="pt-BR"/>
        </w:rPr>
      </w:pPr>
      <w:r w:rsidRPr="00945DB6">
        <w:rPr>
          <w:color w:val="auto"/>
          <w:lang w:val="pt-BR"/>
        </w:rPr>
        <w:t>21. Porciúncula é laranja.</w:t>
      </w:r>
    </w:p>
    <w:p w14:paraId="0B3CF186" w14:textId="77777777" w:rsidR="00F75DDD" w:rsidRPr="00945DB6" w:rsidRDefault="00000000">
      <w:pPr>
        <w:pStyle w:val="Corpodetexto"/>
        <w:spacing w:after="70"/>
        <w:jc w:val="both"/>
        <w:rPr>
          <w:lang w:val="pt-BR"/>
        </w:rPr>
      </w:pPr>
      <w:r w:rsidRPr="00945DB6">
        <w:rPr>
          <w:lang w:val="pt-BR"/>
        </w:rPr>
        <w:t>Afirmação examinada: “Porciúncula é laranja.”</w:t>
      </w:r>
    </w:p>
    <w:p w14:paraId="3C0A626B" w14:textId="77777777" w:rsidR="00F75DDD" w:rsidRPr="00945DB6" w:rsidRDefault="00000000">
      <w:pPr>
        <w:pStyle w:val="Corpodetexto"/>
        <w:spacing w:after="70"/>
        <w:jc w:val="both"/>
        <w:rPr>
          <w:lang w:val="pt-BR"/>
        </w:rPr>
      </w:pPr>
      <w:r w:rsidRPr="00945DB6">
        <w:rPr>
          <w:lang w:val="pt-BR"/>
        </w:rPr>
        <w:t>Estado da evidência: Sem prova conclusiva. Classificação D: não demonstrado pelas fontes disponíveis.</w:t>
      </w:r>
    </w:p>
    <w:p w14:paraId="756E7A4F" w14:textId="77777777" w:rsidR="00F75DDD" w:rsidRPr="00945DB6" w:rsidRDefault="00000000">
      <w:pPr>
        <w:pStyle w:val="Corpodetexto"/>
        <w:spacing w:after="70"/>
        <w:jc w:val="both"/>
        <w:rPr>
          <w:lang w:val="pt-BR"/>
        </w:rPr>
      </w:pPr>
      <w:r w:rsidRPr="00945DB6">
        <w:rPr>
          <w:lang w:val="pt-BR"/>
        </w:rPr>
        <w:t>Formulação recomendada: Não afirmar.</w:t>
      </w:r>
    </w:p>
    <w:p w14:paraId="2A5727EE"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w:t>
      </w:r>
      <w:r w:rsidRPr="00945DB6">
        <w:rPr>
          <w:lang w:val="pt-BR"/>
        </w:rPr>
        <w:lastRenderedPageBreak/>
        <w:t>criminal, converter coincidência em causalidade ou omitir recurso pendente. A revisão jurídica deve checar verbo, sujeito, tempo e atribuição, além de atualizar o processo na data de fechamento.</w:t>
      </w:r>
    </w:p>
    <w:p w14:paraId="6CA39945" w14:textId="77777777" w:rsidR="00F75DDD" w:rsidRPr="00945DB6" w:rsidRDefault="00000000">
      <w:pPr>
        <w:pStyle w:val="Corpodetexto"/>
        <w:spacing w:after="70"/>
        <w:jc w:val="both"/>
        <w:rPr>
          <w:lang w:val="pt-BR"/>
        </w:rPr>
      </w:pPr>
      <w:r w:rsidRPr="00945DB6">
        <w:rPr>
          <w:lang w:val="pt-BR"/>
        </w:rPr>
        <w:t>Base: [F01].</w:t>
      </w:r>
    </w:p>
    <w:p w14:paraId="5B3BD4AA" w14:textId="77777777" w:rsidR="00F75DDD" w:rsidRPr="00945DB6" w:rsidRDefault="00000000">
      <w:pPr>
        <w:pStyle w:val="Ttulo3"/>
        <w:rPr>
          <w:color w:val="auto"/>
          <w:lang w:val="pt-BR"/>
        </w:rPr>
      </w:pPr>
      <w:r w:rsidRPr="00945DB6">
        <w:rPr>
          <w:color w:val="auto"/>
          <w:lang w:val="pt-BR"/>
        </w:rPr>
        <w:t>22. A compra foi à vista.</w:t>
      </w:r>
    </w:p>
    <w:p w14:paraId="215A6D7A" w14:textId="77777777" w:rsidR="00F75DDD" w:rsidRPr="00945DB6" w:rsidRDefault="00000000">
      <w:pPr>
        <w:pStyle w:val="Corpodetexto"/>
        <w:spacing w:after="70"/>
        <w:jc w:val="both"/>
        <w:rPr>
          <w:lang w:val="pt-BR"/>
        </w:rPr>
      </w:pPr>
      <w:r w:rsidRPr="00945DB6">
        <w:rPr>
          <w:lang w:val="pt-BR"/>
        </w:rPr>
        <w:t>Afirmação examinada: “A compra foi à vista.”</w:t>
      </w:r>
    </w:p>
    <w:p w14:paraId="2526B47E" w14:textId="77777777" w:rsidR="00F75DDD" w:rsidRPr="00945DB6" w:rsidRDefault="00000000">
      <w:pPr>
        <w:pStyle w:val="Corpodetexto"/>
        <w:spacing w:after="70"/>
        <w:jc w:val="both"/>
        <w:rPr>
          <w:lang w:val="pt-BR"/>
        </w:rPr>
      </w:pPr>
      <w:r w:rsidRPr="00945DB6">
        <w:rPr>
          <w:lang w:val="pt-BR"/>
        </w:rPr>
        <w:t>Estado da evidência: Não há hipoteca no instrumento divulgado. Classificação B: reportagem documental ou alegação apoiada em peças não inteiramente auditadas.</w:t>
      </w:r>
    </w:p>
    <w:p w14:paraId="58E71113" w14:textId="77777777" w:rsidR="00F75DDD" w:rsidRPr="00945DB6" w:rsidRDefault="00000000">
      <w:pPr>
        <w:pStyle w:val="Corpodetexto"/>
        <w:spacing w:after="70"/>
        <w:jc w:val="both"/>
        <w:rPr>
          <w:lang w:val="pt-BR"/>
        </w:rPr>
      </w:pPr>
      <w:r w:rsidRPr="00945DB6">
        <w:rPr>
          <w:lang w:val="pt-BR"/>
        </w:rPr>
        <w:t>Formulação recomendada: Dizer “sem financiamento registrado no instrumento”.</w:t>
      </w:r>
    </w:p>
    <w:p w14:paraId="3386F4CC"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5B6A095A" w14:textId="77777777" w:rsidR="00F75DDD" w:rsidRPr="00945DB6" w:rsidRDefault="00000000">
      <w:pPr>
        <w:pStyle w:val="Corpodetexto"/>
        <w:spacing w:after="70"/>
        <w:jc w:val="both"/>
        <w:rPr>
          <w:lang w:val="pt-BR"/>
        </w:rPr>
      </w:pPr>
      <w:r w:rsidRPr="00945DB6">
        <w:rPr>
          <w:lang w:val="pt-BR"/>
        </w:rPr>
        <w:t>Base: [F01].</w:t>
      </w:r>
    </w:p>
    <w:p w14:paraId="0DF5BA55" w14:textId="77777777" w:rsidR="00F75DDD" w:rsidRPr="00945DB6" w:rsidRDefault="00000000">
      <w:pPr>
        <w:pStyle w:val="Ttulo3"/>
        <w:rPr>
          <w:color w:val="auto"/>
          <w:lang w:val="pt-BR"/>
        </w:rPr>
      </w:pPr>
      <w:r w:rsidRPr="00945DB6">
        <w:rPr>
          <w:color w:val="auto"/>
          <w:lang w:val="pt-BR"/>
        </w:rPr>
        <w:lastRenderedPageBreak/>
        <w:t>23. Preço foi US$ 726 mil.</w:t>
      </w:r>
    </w:p>
    <w:p w14:paraId="26FA134A" w14:textId="77777777" w:rsidR="00F75DDD" w:rsidRPr="00945DB6" w:rsidRDefault="00000000">
      <w:pPr>
        <w:pStyle w:val="Corpodetexto"/>
        <w:spacing w:after="70"/>
        <w:jc w:val="both"/>
        <w:rPr>
          <w:lang w:val="pt-BR"/>
        </w:rPr>
      </w:pPr>
      <w:r w:rsidRPr="00945DB6">
        <w:rPr>
          <w:lang w:val="pt-BR"/>
        </w:rPr>
        <w:t>Afirmação examinada: “Preço foi US$ 726 mil.”</w:t>
      </w:r>
    </w:p>
    <w:p w14:paraId="62C2D180" w14:textId="77777777" w:rsidR="00F75DDD" w:rsidRPr="00945DB6" w:rsidRDefault="00000000">
      <w:pPr>
        <w:pStyle w:val="Corpodetexto"/>
        <w:spacing w:after="70"/>
        <w:jc w:val="both"/>
        <w:rPr>
          <w:lang w:val="pt-BR"/>
        </w:rPr>
      </w:pPr>
      <w:r w:rsidRPr="00945DB6">
        <w:rPr>
          <w:lang w:val="pt-BR"/>
        </w:rPr>
        <w:t>Estado da evidência: É avaliação fiscal. Classificação C: fonte privada, estimativa ou registro de força limitada.</w:t>
      </w:r>
    </w:p>
    <w:p w14:paraId="66EC109C" w14:textId="77777777" w:rsidR="00F75DDD" w:rsidRPr="00945DB6" w:rsidRDefault="00000000">
      <w:pPr>
        <w:pStyle w:val="Corpodetexto"/>
        <w:spacing w:after="70"/>
        <w:jc w:val="both"/>
        <w:rPr>
          <w:lang w:val="pt-BR"/>
        </w:rPr>
      </w:pPr>
      <w:r w:rsidRPr="00945DB6">
        <w:rPr>
          <w:lang w:val="pt-BR"/>
        </w:rPr>
        <w:t>Formulação recomendada: Não chamar de preço.</w:t>
      </w:r>
    </w:p>
    <w:p w14:paraId="09462D35"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6440F962" w14:textId="77777777" w:rsidR="00F75DDD" w:rsidRPr="00945DB6" w:rsidRDefault="00000000">
      <w:pPr>
        <w:pStyle w:val="Corpodetexto"/>
        <w:spacing w:after="70"/>
        <w:jc w:val="both"/>
        <w:rPr>
          <w:lang w:val="pt-BR"/>
        </w:rPr>
      </w:pPr>
      <w:r w:rsidRPr="00945DB6">
        <w:rPr>
          <w:lang w:val="pt-BR"/>
        </w:rPr>
        <w:t>Base: [F01].</w:t>
      </w:r>
    </w:p>
    <w:p w14:paraId="2BAC081C" w14:textId="77777777" w:rsidR="00F75DDD" w:rsidRPr="00945DB6" w:rsidRDefault="00000000">
      <w:pPr>
        <w:pStyle w:val="Ttulo3"/>
        <w:rPr>
          <w:color w:val="auto"/>
          <w:lang w:val="pt-BR"/>
        </w:rPr>
      </w:pPr>
      <w:r w:rsidRPr="00945DB6">
        <w:rPr>
          <w:color w:val="auto"/>
          <w:lang w:val="pt-BR"/>
        </w:rPr>
        <w:t>24. Candidatura contradiz residência no Texas.</w:t>
      </w:r>
    </w:p>
    <w:p w14:paraId="01BFD60B" w14:textId="77777777" w:rsidR="00F75DDD" w:rsidRPr="00945DB6" w:rsidRDefault="00000000">
      <w:pPr>
        <w:pStyle w:val="Corpodetexto"/>
        <w:spacing w:after="70"/>
        <w:jc w:val="both"/>
        <w:rPr>
          <w:lang w:val="pt-BR"/>
        </w:rPr>
      </w:pPr>
      <w:r w:rsidRPr="00945DB6">
        <w:rPr>
          <w:lang w:val="pt-BR"/>
        </w:rPr>
        <w:t>Afirmação examinada: “Candidatura contradiz residência no Texas.”</w:t>
      </w:r>
    </w:p>
    <w:p w14:paraId="37831C7E" w14:textId="77777777" w:rsidR="00F75DDD" w:rsidRPr="00945DB6" w:rsidRDefault="00000000">
      <w:pPr>
        <w:pStyle w:val="Corpodetexto"/>
        <w:spacing w:after="70"/>
        <w:jc w:val="both"/>
        <w:rPr>
          <w:lang w:val="pt-BR"/>
        </w:rPr>
      </w:pPr>
      <w:r w:rsidRPr="00945DB6">
        <w:rPr>
          <w:lang w:val="pt-BR"/>
        </w:rPr>
        <w:t>Estado da evidência: Domicílio eleitoral é amplo. Classificação D: não demonstrado pelas fontes disponíveis.</w:t>
      </w:r>
    </w:p>
    <w:p w14:paraId="3BE8E5F8" w14:textId="77777777" w:rsidR="00F75DDD" w:rsidRPr="00945DB6" w:rsidRDefault="00000000">
      <w:pPr>
        <w:pStyle w:val="Corpodetexto"/>
        <w:spacing w:after="70"/>
        <w:jc w:val="both"/>
        <w:rPr>
          <w:lang w:val="pt-BR"/>
        </w:rPr>
      </w:pPr>
      <w:r w:rsidRPr="00945DB6">
        <w:rPr>
          <w:lang w:val="pt-BR"/>
        </w:rPr>
        <w:t>Formulação recomendada: Não alegar ilegalidade automática.</w:t>
      </w:r>
    </w:p>
    <w:p w14:paraId="70CB1D8D" w14:textId="77777777" w:rsidR="00F75DDD" w:rsidRPr="00945DB6" w:rsidRDefault="00000000">
      <w:pPr>
        <w:pStyle w:val="Corpodetexto"/>
        <w:spacing w:after="70"/>
        <w:jc w:val="both"/>
        <w:rPr>
          <w:lang w:val="pt-BR"/>
        </w:rPr>
      </w:pPr>
      <w:r w:rsidRPr="00945DB6">
        <w:rPr>
          <w:lang w:val="pt-BR"/>
        </w:rPr>
        <w:lastRenderedPageBreak/>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3B39AED9" w14:textId="77777777" w:rsidR="00F75DDD" w:rsidRPr="00945DB6" w:rsidRDefault="00000000">
      <w:pPr>
        <w:pStyle w:val="Corpodetexto"/>
        <w:spacing w:after="70"/>
        <w:jc w:val="both"/>
        <w:rPr>
          <w:lang w:val="pt-BR"/>
        </w:rPr>
      </w:pPr>
      <w:r w:rsidRPr="00945DB6">
        <w:rPr>
          <w:lang w:val="pt-BR"/>
        </w:rPr>
        <w:t>Base: [F25].</w:t>
      </w:r>
    </w:p>
    <w:p w14:paraId="2EF581A4" w14:textId="77777777" w:rsidR="00F75DDD" w:rsidRPr="00945DB6" w:rsidRDefault="00000000">
      <w:pPr>
        <w:pStyle w:val="Ttulo3"/>
        <w:rPr>
          <w:color w:val="auto"/>
          <w:lang w:val="pt-BR"/>
        </w:rPr>
      </w:pPr>
      <w:r w:rsidRPr="00945DB6">
        <w:rPr>
          <w:color w:val="auto"/>
          <w:lang w:val="pt-BR"/>
        </w:rPr>
        <w:t>25. Braz atuou ilegalmente como banco.</w:t>
      </w:r>
    </w:p>
    <w:p w14:paraId="1B7B3D02" w14:textId="77777777" w:rsidR="00F75DDD" w:rsidRPr="00945DB6" w:rsidRDefault="00000000">
      <w:pPr>
        <w:pStyle w:val="Corpodetexto"/>
        <w:spacing w:after="70"/>
        <w:jc w:val="both"/>
        <w:rPr>
          <w:lang w:val="pt-BR"/>
        </w:rPr>
      </w:pPr>
      <w:r w:rsidRPr="00945DB6">
        <w:rPr>
          <w:lang w:val="pt-BR"/>
        </w:rPr>
        <w:t>Afirmação examinada: “Braz atuou ilegalmente como banco.”</w:t>
      </w:r>
    </w:p>
    <w:p w14:paraId="61E033B1" w14:textId="77777777" w:rsidR="00F75DDD" w:rsidRPr="00945DB6" w:rsidRDefault="00000000">
      <w:pPr>
        <w:pStyle w:val="Corpodetexto"/>
        <w:spacing w:after="70"/>
        <w:jc w:val="both"/>
        <w:rPr>
          <w:lang w:val="pt-BR"/>
        </w:rPr>
      </w:pPr>
      <w:r w:rsidRPr="00945DB6">
        <w:rPr>
          <w:lang w:val="pt-BR"/>
        </w:rPr>
        <w:t>Estado da evidência: Empréstimo ocasional pode ser legal. Classificação D: não demonstrado pelas fontes disponíveis.</w:t>
      </w:r>
    </w:p>
    <w:p w14:paraId="712BEF74" w14:textId="77777777" w:rsidR="00F75DDD" w:rsidRPr="00945DB6" w:rsidRDefault="00000000">
      <w:pPr>
        <w:pStyle w:val="Corpodetexto"/>
        <w:spacing w:after="70"/>
        <w:jc w:val="both"/>
        <w:rPr>
          <w:lang w:val="pt-BR"/>
        </w:rPr>
      </w:pPr>
      <w:r w:rsidRPr="00945DB6">
        <w:rPr>
          <w:lang w:val="pt-BR"/>
        </w:rPr>
        <w:t>Formulação recomendada: Investigar origem do capital.</w:t>
      </w:r>
    </w:p>
    <w:p w14:paraId="3D8E3365"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criminal, converter coincidência em causalidade ou omitir recurso pendente. A revisão jurídica deve checar </w:t>
      </w:r>
      <w:r w:rsidRPr="00945DB6">
        <w:rPr>
          <w:lang w:val="pt-BR"/>
        </w:rPr>
        <w:lastRenderedPageBreak/>
        <w:t>verbo, sujeito, tempo e atribuição, além de atualizar o processo na data de fechamento.</w:t>
      </w:r>
    </w:p>
    <w:p w14:paraId="13568615" w14:textId="77777777" w:rsidR="00F75DDD" w:rsidRPr="00945DB6" w:rsidRDefault="00000000">
      <w:pPr>
        <w:pStyle w:val="Corpodetexto"/>
        <w:spacing w:after="70"/>
        <w:jc w:val="both"/>
        <w:rPr>
          <w:lang w:val="pt-BR"/>
        </w:rPr>
      </w:pPr>
      <w:r w:rsidRPr="00945DB6">
        <w:rPr>
          <w:lang w:val="pt-BR"/>
        </w:rPr>
        <w:t>Base: [F28].</w:t>
      </w:r>
    </w:p>
    <w:p w14:paraId="796285AE" w14:textId="77777777" w:rsidR="00F75DDD" w:rsidRPr="00945DB6" w:rsidRDefault="00000000">
      <w:pPr>
        <w:pStyle w:val="Ttulo3"/>
        <w:rPr>
          <w:color w:val="auto"/>
          <w:lang w:val="pt-BR"/>
        </w:rPr>
      </w:pPr>
      <w:r w:rsidRPr="00945DB6">
        <w:rPr>
          <w:color w:val="auto"/>
          <w:lang w:val="pt-BR"/>
        </w:rPr>
        <w:t>26. Ford é golpista.</w:t>
      </w:r>
    </w:p>
    <w:p w14:paraId="53AF4AF0" w14:textId="77777777" w:rsidR="00F75DDD" w:rsidRPr="00945DB6" w:rsidRDefault="00000000">
      <w:pPr>
        <w:pStyle w:val="Corpodetexto"/>
        <w:spacing w:after="70"/>
        <w:jc w:val="both"/>
        <w:rPr>
          <w:lang w:val="pt-BR"/>
        </w:rPr>
      </w:pPr>
      <w:r w:rsidRPr="00945DB6">
        <w:rPr>
          <w:lang w:val="pt-BR"/>
        </w:rPr>
        <w:t>Afirmação examinada: “Ford é golpista.”</w:t>
      </w:r>
    </w:p>
    <w:p w14:paraId="06DAB43B" w14:textId="77777777" w:rsidR="00F75DDD" w:rsidRPr="00945DB6" w:rsidRDefault="00000000">
      <w:pPr>
        <w:pStyle w:val="Corpodetexto"/>
        <w:spacing w:after="70"/>
        <w:jc w:val="both"/>
        <w:rPr>
          <w:lang w:val="pt-BR"/>
        </w:rPr>
      </w:pPr>
      <w:r w:rsidRPr="00945DB6">
        <w:rPr>
          <w:lang w:val="pt-BR"/>
        </w:rPr>
        <w:t>Estado da evidência: Há reclamações, não sentença apresentada. Classificação D: não demonstrado pelas fontes disponíveis.</w:t>
      </w:r>
    </w:p>
    <w:p w14:paraId="0F40E326" w14:textId="77777777" w:rsidR="00F75DDD" w:rsidRPr="00945DB6" w:rsidRDefault="00000000">
      <w:pPr>
        <w:pStyle w:val="Corpodetexto"/>
        <w:spacing w:after="70"/>
        <w:jc w:val="both"/>
        <w:rPr>
          <w:lang w:val="pt-BR"/>
        </w:rPr>
      </w:pPr>
      <w:r w:rsidRPr="00945DB6">
        <w:rPr>
          <w:lang w:val="pt-BR"/>
        </w:rPr>
        <w:t>Formulação recomendada: Evitar rótulo.</w:t>
      </w:r>
    </w:p>
    <w:p w14:paraId="4756E69F"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6BDA35FB" w14:textId="77777777" w:rsidR="00F75DDD" w:rsidRPr="00945DB6" w:rsidRDefault="00000000">
      <w:pPr>
        <w:pStyle w:val="Corpodetexto"/>
        <w:spacing w:after="70"/>
        <w:jc w:val="both"/>
        <w:rPr>
          <w:lang w:val="pt-BR"/>
        </w:rPr>
      </w:pPr>
      <w:r w:rsidRPr="00945DB6">
        <w:rPr>
          <w:lang w:val="pt-BR"/>
        </w:rPr>
        <w:t>Base: [F27].</w:t>
      </w:r>
    </w:p>
    <w:p w14:paraId="2D55BE51" w14:textId="77777777" w:rsidR="00F75DDD" w:rsidRPr="00945DB6" w:rsidRDefault="00000000">
      <w:pPr>
        <w:pStyle w:val="Ttulo3"/>
        <w:rPr>
          <w:color w:val="auto"/>
          <w:lang w:val="pt-BR"/>
        </w:rPr>
      </w:pPr>
      <w:r w:rsidRPr="00945DB6">
        <w:rPr>
          <w:color w:val="auto"/>
          <w:lang w:val="pt-BR"/>
        </w:rPr>
        <w:t xml:space="preserve">27. </w:t>
      </w:r>
      <w:proofErr w:type="spellStart"/>
      <w:r w:rsidRPr="00945DB6">
        <w:rPr>
          <w:color w:val="auto"/>
          <w:lang w:val="pt-BR"/>
        </w:rPr>
        <w:t>Solergy</w:t>
      </w:r>
      <w:proofErr w:type="spellEnd"/>
      <w:r w:rsidRPr="00945DB6">
        <w:rPr>
          <w:color w:val="auto"/>
          <w:lang w:val="pt-BR"/>
        </w:rPr>
        <w:t xml:space="preserve"> tem nota F no BBB.</w:t>
      </w:r>
    </w:p>
    <w:p w14:paraId="4D730510"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Solergy</w:t>
      </w:r>
      <w:proofErr w:type="spellEnd"/>
      <w:r w:rsidRPr="00945DB6">
        <w:rPr>
          <w:lang w:val="pt-BR"/>
        </w:rPr>
        <w:t xml:space="preserve"> tem nota F no BBB.”</w:t>
      </w:r>
    </w:p>
    <w:p w14:paraId="50961645" w14:textId="77777777" w:rsidR="00F75DDD" w:rsidRPr="00945DB6" w:rsidRDefault="00000000">
      <w:pPr>
        <w:pStyle w:val="Corpodetexto"/>
        <w:spacing w:after="70"/>
        <w:jc w:val="both"/>
        <w:rPr>
          <w:lang w:val="pt-BR"/>
        </w:rPr>
      </w:pPr>
      <w:r w:rsidRPr="00945DB6">
        <w:rPr>
          <w:lang w:val="pt-BR"/>
        </w:rPr>
        <w:lastRenderedPageBreak/>
        <w:t>Estado da evidência: Cadastro confirma. Classificação C: fonte privada, estimativa ou registro de força limitada.</w:t>
      </w:r>
    </w:p>
    <w:p w14:paraId="28E13EA4" w14:textId="77777777" w:rsidR="00F75DDD" w:rsidRPr="00945DB6" w:rsidRDefault="00000000">
      <w:pPr>
        <w:pStyle w:val="Corpodetexto"/>
        <w:spacing w:after="70"/>
        <w:jc w:val="both"/>
        <w:rPr>
          <w:lang w:val="pt-BR"/>
        </w:rPr>
      </w:pPr>
      <w:r w:rsidRPr="00945DB6">
        <w:rPr>
          <w:lang w:val="pt-BR"/>
        </w:rPr>
        <w:t>Formulação recomendada: Ressalvar natureza privada.</w:t>
      </w:r>
    </w:p>
    <w:p w14:paraId="642CF0CB"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2B1E8612" w14:textId="77777777" w:rsidR="00F75DDD" w:rsidRPr="00945DB6" w:rsidRDefault="00000000">
      <w:pPr>
        <w:pStyle w:val="Corpodetexto"/>
        <w:spacing w:after="70"/>
        <w:jc w:val="both"/>
        <w:rPr>
          <w:lang w:val="pt-BR"/>
        </w:rPr>
      </w:pPr>
      <w:r w:rsidRPr="00945DB6">
        <w:rPr>
          <w:lang w:val="pt-BR"/>
        </w:rPr>
        <w:t>Base: [F27].</w:t>
      </w:r>
    </w:p>
    <w:p w14:paraId="4D0A30B6" w14:textId="77777777" w:rsidR="00F75DDD" w:rsidRPr="00945DB6" w:rsidRDefault="00000000">
      <w:pPr>
        <w:pStyle w:val="Ttulo3"/>
        <w:rPr>
          <w:color w:val="auto"/>
          <w:lang w:val="pt-BR"/>
        </w:rPr>
      </w:pPr>
      <w:r w:rsidRPr="00945DB6">
        <w:rPr>
          <w:color w:val="auto"/>
          <w:lang w:val="pt-BR"/>
        </w:rPr>
        <w:t>28. Multa individual foi R$ 102 milhões.</w:t>
      </w:r>
    </w:p>
    <w:p w14:paraId="1AFB9D99" w14:textId="77777777" w:rsidR="00F75DDD" w:rsidRPr="00945DB6" w:rsidRDefault="00000000">
      <w:pPr>
        <w:pStyle w:val="Corpodetexto"/>
        <w:spacing w:after="70"/>
        <w:jc w:val="both"/>
        <w:rPr>
          <w:lang w:val="pt-BR"/>
        </w:rPr>
      </w:pPr>
      <w:r w:rsidRPr="00945DB6">
        <w:rPr>
          <w:lang w:val="pt-BR"/>
        </w:rPr>
        <w:t>Afirmação examinada: “Multa individual foi R$ 102 milhões.”</w:t>
      </w:r>
    </w:p>
    <w:p w14:paraId="41D9A423" w14:textId="77777777" w:rsidR="00F75DDD" w:rsidRPr="00945DB6" w:rsidRDefault="00000000">
      <w:pPr>
        <w:pStyle w:val="Corpodetexto"/>
        <w:spacing w:after="70"/>
        <w:jc w:val="both"/>
        <w:rPr>
          <w:lang w:val="pt-BR"/>
        </w:rPr>
      </w:pPr>
      <w:r w:rsidRPr="00945DB6">
        <w:rPr>
          <w:lang w:val="pt-BR"/>
        </w:rPr>
        <w:t>Estado da evidência: Decisão distingue pai e filho. Classificação A — correção: fonte oficial que corrige formulação difundida.</w:t>
      </w:r>
    </w:p>
    <w:p w14:paraId="557ABD56" w14:textId="77777777" w:rsidR="00F75DDD" w:rsidRPr="00945DB6" w:rsidRDefault="00000000">
      <w:pPr>
        <w:pStyle w:val="Corpodetexto"/>
        <w:spacing w:after="70"/>
        <w:jc w:val="both"/>
        <w:rPr>
          <w:lang w:val="pt-BR"/>
        </w:rPr>
      </w:pPr>
      <w:r w:rsidRPr="00945DB6">
        <w:rPr>
          <w:lang w:val="pt-BR"/>
        </w:rPr>
        <w:t>Formulação recomendada: Individualizar valores.</w:t>
      </w:r>
    </w:p>
    <w:p w14:paraId="60BE784A" w14:textId="77777777" w:rsidR="00F75DDD" w:rsidRPr="00945DB6" w:rsidRDefault="00000000">
      <w:pPr>
        <w:pStyle w:val="Corpodetexto"/>
        <w:spacing w:after="70"/>
        <w:jc w:val="both"/>
        <w:rPr>
          <w:lang w:val="pt-BR"/>
        </w:rPr>
      </w:pPr>
      <w:r w:rsidRPr="00945DB6">
        <w:rPr>
          <w:lang w:val="pt-BR"/>
        </w:rPr>
        <w:t xml:space="preserve">Risco de redação: transformar parte processual em pessoa física, usar decisão civil como condenação </w:t>
      </w:r>
      <w:r w:rsidRPr="00945DB6">
        <w:rPr>
          <w:lang w:val="pt-BR"/>
        </w:rPr>
        <w:lastRenderedPageBreak/>
        <w:t>criminal, converter coincidência em causalidade ou omitir recurso pendente. A revisão jurídica deve checar verbo, sujeito, tempo e atribuição, além de atualizar o processo na data de fechamento.</w:t>
      </w:r>
    </w:p>
    <w:p w14:paraId="061985E1" w14:textId="77777777" w:rsidR="00F75DDD" w:rsidRPr="00945DB6" w:rsidRDefault="00000000">
      <w:pPr>
        <w:pStyle w:val="Corpodetexto"/>
        <w:spacing w:after="70"/>
        <w:jc w:val="both"/>
        <w:rPr>
          <w:lang w:val="pt-BR"/>
        </w:rPr>
      </w:pPr>
      <w:r w:rsidRPr="00945DB6">
        <w:rPr>
          <w:lang w:val="pt-BR"/>
        </w:rPr>
        <w:t>Base: [F26].</w:t>
      </w:r>
    </w:p>
    <w:p w14:paraId="1C31B7CC" w14:textId="77777777" w:rsidR="00F75DDD" w:rsidRPr="00945DB6" w:rsidRDefault="00000000">
      <w:pPr>
        <w:pStyle w:val="Ttulo3"/>
        <w:rPr>
          <w:color w:val="auto"/>
          <w:lang w:val="pt-BR"/>
        </w:rPr>
      </w:pPr>
      <w:r w:rsidRPr="00945DB6">
        <w:rPr>
          <w:color w:val="auto"/>
          <w:lang w:val="pt-BR"/>
        </w:rPr>
        <w:t>29. Trust e fundo têm o mesmo beneficiário.</w:t>
      </w:r>
    </w:p>
    <w:p w14:paraId="3A64C348" w14:textId="77777777" w:rsidR="00F75DDD" w:rsidRPr="00945DB6" w:rsidRDefault="00000000">
      <w:pPr>
        <w:pStyle w:val="Corpodetexto"/>
        <w:spacing w:after="70"/>
        <w:jc w:val="both"/>
        <w:rPr>
          <w:lang w:val="pt-BR"/>
        </w:rPr>
      </w:pPr>
      <w:r w:rsidRPr="00945DB6">
        <w:rPr>
          <w:lang w:val="pt-BR"/>
        </w:rPr>
        <w:t>Afirmação examinada: “Trust e fundo têm o mesmo beneficiário.”</w:t>
      </w:r>
    </w:p>
    <w:p w14:paraId="46A48782" w14:textId="77777777" w:rsidR="00F75DDD" w:rsidRPr="00945DB6" w:rsidRDefault="00000000">
      <w:pPr>
        <w:pStyle w:val="Corpodetexto"/>
        <w:spacing w:after="70"/>
        <w:jc w:val="both"/>
        <w:rPr>
          <w:lang w:val="pt-BR"/>
        </w:rPr>
      </w:pPr>
      <w:r w:rsidRPr="00945DB6">
        <w:rPr>
          <w:lang w:val="pt-BR"/>
        </w:rPr>
        <w:t>Estado da evidência: Gestão comum não basta. Classificação D: não demonstrado pelas fontes disponíveis.</w:t>
      </w:r>
    </w:p>
    <w:p w14:paraId="30EF64B6" w14:textId="77777777" w:rsidR="00F75DDD" w:rsidRPr="00945DB6" w:rsidRDefault="00000000">
      <w:pPr>
        <w:pStyle w:val="Corpodetexto"/>
        <w:spacing w:after="70"/>
        <w:jc w:val="both"/>
        <w:rPr>
          <w:lang w:val="pt-BR"/>
        </w:rPr>
      </w:pPr>
      <w:r w:rsidRPr="00945DB6">
        <w:rPr>
          <w:lang w:val="pt-BR"/>
        </w:rPr>
        <w:t xml:space="preserve">Formulação recomendada: Pedir </w:t>
      </w:r>
      <w:proofErr w:type="spellStart"/>
      <w:r w:rsidRPr="00945DB6">
        <w:rPr>
          <w:lang w:val="pt-BR"/>
        </w:rPr>
        <w:t>trust</w:t>
      </w:r>
      <w:proofErr w:type="spellEnd"/>
      <w:r w:rsidRPr="00945DB6">
        <w:rPr>
          <w:lang w:val="pt-BR"/>
        </w:rPr>
        <w:t xml:space="preserve"> </w:t>
      </w:r>
      <w:proofErr w:type="spellStart"/>
      <w:r w:rsidRPr="00945DB6">
        <w:rPr>
          <w:lang w:val="pt-BR"/>
        </w:rPr>
        <w:t>agreements</w:t>
      </w:r>
      <w:proofErr w:type="spellEnd"/>
      <w:r w:rsidRPr="00945DB6">
        <w:rPr>
          <w:lang w:val="pt-BR"/>
        </w:rPr>
        <w:t xml:space="preserve"> e </w:t>
      </w:r>
      <w:proofErr w:type="spellStart"/>
      <w:r w:rsidRPr="00945DB6">
        <w:rPr>
          <w:lang w:val="pt-BR"/>
        </w:rPr>
        <w:t>ledgers</w:t>
      </w:r>
      <w:proofErr w:type="spellEnd"/>
      <w:r w:rsidRPr="00945DB6">
        <w:rPr>
          <w:lang w:val="pt-BR"/>
        </w:rPr>
        <w:t>.</w:t>
      </w:r>
    </w:p>
    <w:p w14:paraId="6AF775D4"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32702C72" w14:textId="77777777" w:rsidR="00F75DDD" w:rsidRPr="00945DB6" w:rsidRDefault="00000000">
      <w:pPr>
        <w:pStyle w:val="Corpodetexto"/>
        <w:spacing w:after="70"/>
        <w:jc w:val="both"/>
        <w:rPr>
          <w:lang w:val="pt-BR"/>
        </w:rPr>
      </w:pPr>
      <w:r w:rsidRPr="00945DB6">
        <w:rPr>
          <w:lang w:val="pt-BR"/>
        </w:rPr>
        <w:t>Base: [F01] [F18].</w:t>
      </w:r>
    </w:p>
    <w:p w14:paraId="1465D095" w14:textId="77777777" w:rsidR="00F75DDD" w:rsidRPr="00945DB6" w:rsidRDefault="00000000">
      <w:pPr>
        <w:pStyle w:val="Ttulo3"/>
        <w:rPr>
          <w:color w:val="auto"/>
          <w:lang w:val="pt-BR"/>
        </w:rPr>
      </w:pPr>
      <w:r w:rsidRPr="00945DB6">
        <w:rPr>
          <w:color w:val="auto"/>
          <w:lang w:val="pt-BR"/>
        </w:rPr>
        <w:lastRenderedPageBreak/>
        <w:t>30. Miller ameaçou juízes.</w:t>
      </w:r>
    </w:p>
    <w:p w14:paraId="20FF9C54" w14:textId="77777777" w:rsidR="00F75DDD" w:rsidRPr="00945DB6" w:rsidRDefault="00000000">
      <w:pPr>
        <w:pStyle w:val="Corpodetexto"/>
        <w:spacing w:after="70"/>
        <w:jc w:val="both"/>
        <w:rPr>
          <w:lang w:val="pt-BR"/>
        </w:rPr>
      </w:pPr>
      <w:r w:rsidRPr="00945DB6">
        <w:rPr>
          <w:lang w:val="pt-BR"/>
        </w:rPr>
        <w:t>Afirmação examinada: “Miller ameaçou juízes.”</w:t>
      </w:r>
    </w:p>
    <w:p w14:paraId="091CFED6" w14:textId="77777777" w:rsidR="00F75DDD" w:rsidRPr="00945DB6" w:rsidRDefault="00000000">
      <w:pPr>
        <w:pStyle w:val="Corpodetexto"/>
        <w:spacing w:after="70"/>
        <w:jc w:val="both"/>
        <w:rPr>
          <w:lang w:val="pt-BR"/>
        </w:rPr>
      </w:pPr>
      <w:r w:rsidRPr="00945DB6">
        <w:rPr>
          <w:lang w:val="pt-BR"/>
        </w:rPr>
        <w:t>Estado da evidência: Postagens têm linguagem intimidatória. Classificação B/C: material documental acompanhado de interpretação.</w:t>
      </w:r>
    </w:p>
    <w:p w14:paraId="386913B0" w14:textId="77777777" w:rsidR="00F75DDD" w:rsidRPr="00945DB6" w:rsidRDefault="00000000">
      <w:pPr>
        <w:pStyle w:val="Corpodetexto"/>
        <w:spacing w:after="70"/>
        <w:jc w:val="both"/>
        <w:rPr>
          <w:lang w:val="pt-BR"/>
        </w:rPr>
      </w:pPr>
      <w:r w:rsidRPr="00945DB6">
        <w:rPr>
          <w:lang w:val="pt-BR"/>
        </w:rPr>
        <w:t>Formulação recomendada: Analisar retórica sem tipificar crime.</w:t>
      </w:r>
    </w:p>
    <w:p w14:paraId="32250667"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5173717D" w14:textId="77777777" w:rsidR="00F75DDD" w:rsidRPr="00945DB6" w:rsidRDefault="00000000">
      <w:pPr>
        <w:pStyle w:val="Corpodetexto"/>
        <w:spacing w:after="70"/>
        <w:jc w:val="both"/>
        <w:rPr>
          <w:lang w:val="pt-BR"/>
        </w:rPr>
      </w:pPr>
      <w:r w:rsidRPr="00945DB6">
        <w:rPr>
          <w:lang w:val="pt-BR"/>
        </w:rPr>
        <w:t>Base: [F03].</w:t>
      </w:r>
    </w:p>
    <w:p w14:paraId="54D59A9B" w14:textId="77777777" w:rsidR="00F75DDD" w:rsidRPr="00945DB6" w:rsidRDefault="00000000">
      <w:pPr>
        <w:pStyle w:val="Ttulo3"/>
        <w:rPr>
          <w:color w:val="auto"/>
          <w:lang w:val="pt-BR"/>
        </w:rPr>
      </w:pPr>
      <w:r w:rsidRPr="00945DB6">
        <w:rPr>
          <w:color w:val="auto"/>
          <w:lang w:val="pt-BR"/>
        </w:rPr>
        <w:t xml:space="preserve">31. </w:t>
      </w:r>
      <w:proofErr w:type="spellStart"/>
      <w:r w:rsidRPr="00945DB6">
        <w:rPr>
          <w:color w:val="auto"/>
          <w:lang w:val="pt-BR"/>
        </w:rPr>
        <w:t>Gettr</w:t>
      </w:r>
      <w:proofErr w:type="spellEnd"/>
      <w:r w:rsidRPr="00945DB6">
        <w:rPr>
          <w:color w:val="auto"/>
          <w:lang w:val="pt-BR"/>
        </w:rPr>
        <w:t xml:space="preserve"> era de </w:t>
      </w:r>
      <w:proofErr w:type="spellStart"/>
      <w:r w:rsidRPr="00945DB6">
        <w:rPr>
          <w:color w:val="auto"/>
          <w:lang w:val="pt-BR"/>
        </w:rPr>
        <w:t>Guo</w:t>
      </w:r>
      <w:proofErr w:type="spellEnd"/>
      <w:r w:rsidRPr="00945DB6">
        <w:rPr>
          <w:color w:val="auto"/>
          <w:lang w:val="pt-BR"/>
        </w:rPr>
        <w:t>.</w:t>
      </w:r>
    </w:p>
    <w:p w14:paraId="2199101E" w14:textId="77777777" w:rsidR="00F75DDD" w:rsidRPr="00945DB6" w:rsidRDefault="00000000">
      <w:pPr>
        <w:pStyle w:val="Corpodetexto"/>
        <w:spacing w:after="70"/>
        <w:jc w:val="both"/>
        <w:rPr>
          <w:lang w:val="pt-BR"/>
        </w:rPr>
      </w:pPr>
      <w:r w:rsidRPr="00945DB6">
        <w:rPr>
          <w:lang w:val="pt-BR"/>
        </w:rPr>
        <w:t>Afirmação examinada: “</w:t>
      </w:r>
      <w:proofErr w:type="spellStart"/>
      <w:r w:rsidRPr="00945DB6">
        <w:rPr>
          <w:lang w:val="pt-BR"/>
        </w:rPr>
        <w:t>Gettr</w:t>
      </w:r>
      <w:proofErr w:type="spellEnd"/>
      <w:r w:rsidRPr="00945DB6">
        <w:rPr>
          <w:lang w:val="pt-BR"/>
        </w:rPr>
        <w:t xml:space="preserve"> era de </w:t>
      </w:r>
      <w:proofErr w:type="spellStart"/>
      <w:r w:rsidRPr="00945DB6">
        <w:rPr>
          <w:lang w:val="pt-BR"/>
        </w:rPr>
        <w:t>Guo</w:t>
      </w:r>
      <w:proofErr w:type="spellEnd"/>
      <w:r w:rsidRPr="00945DB6">
        <w:rPr>
          <w:lang w:val="pt-BR"/>
        </w:rPr>
        <w:t>.”</w:t>
      </w:r>
    </w:p>
    <w:p w14:paraId="080C0048" w14:textId="77777777" w:rsidR="00F75DDD" w:rsidRPr="00945DB6" w:rsidRDefault="00000000">
      <w:pPr>
        <w:pStyle w:val="Corpodetexto"/>
        <w:spacing w:after="70"/>
        <w:jc w:val="both"/>
        <w:rPr>
          <w:lang w:val="pt-BR"/>
        </w:rPr>
      </w:pPr>
      <w:r w:rsidRPr="00945DB6">
        <w:rPr>
          <w:lang w:val="pt-BR"/>
        </w:rPr>
        <w:t>Estado da evidência: Controle econômico é descrito nos autos. Classificação B: reportagem documental ou alegação apoiada em peças não inteiramente auditadas.</w:t>
      </w:r>
    </w:p>
    <w:p w14:paraId="4F73722B" w14:textId="77777777" w:rsidR="00F75DDD" w:rsidRPr="00945DB6" w:rsidRDefault="00000000">
      <w:pPr>
        <w:pStyle w:val="Corpodetexto"/>
        <w:spacing w:after="70"/>
        <w:jc w:val="both"/>
        <w:rPr>
          <w:lang w:val="pt-BR"/>
        </w:rPr>
      </w:pPr>
      <w:r w:rsidRPr="00945DB6">
        <w:rPr>
          <w:lang w:val="pt-BR"/>
        </w:rPr>
        <w:t>Formulação recomendada: Dizer “segundo os autos”.</w:t>
      </w:r>
    </w:p>
    <w:p w14:paraId="1AEFB550" w14:textId="77777777" w:rsidR="00F75DDD" w:rsidRPr="00945DB6" w:rsidRDefault="00000000">
      <w:pPr>
        <w:pStyle w:val="Corpodetexto"/>
        <w:spacing w:after="70"/>
        <w:jc w:val="both"/>
        <w:rPr>
          <w:lang w:val="pt-BR"/>
        </w:rPr>
      </w:pPr>
      <w:r w:rsidRPr="00945DB6">
        <w:rPr>
          <w:lang w:val="pt-BR"/>
        </w:rPr>
        <w:lastRenderedPageBreak/>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790B81CB" w14:textId="77777777" w:rsidR="00F75DDD" w:rsidRPr="00945DB6" w:rsidRDefault="00000000">
      <w:pPr>
        <w:pStyle w:val="Corpodetexto"/>
        <w:spacing w:after="70"/>
        <w:jc w:val="both"/>
        <w:rPr>
          <w:lang w:val="pt-BR"/>
        </w:rPr>
      </w:pPr>
      <w:r w:rsidRPr="00945DB6">
        <w:rPr>
          <w:lang w:val="pt-BR"/>
        </w:rPr>
        <w:t>Base: [F09].</w:t>
      </w:r>
    </w:p>
    <w:p w14:paraId="497F50BE" w14:textId="77777777" w:rsidR="00F75DDD" w:rsidRPr="00945DB6" w:rsidRDefault="00000000">
      <w:pPr>
        <w:pStyle w:val="Ttulo3"/>
        <w:rPr>
          <w:color w:val="auto"/>
          <w:lang w:val="pt-BR"/>
        </w:rPr>
      </w:pPr>
      <w:r w:rsidRPr="00945DB6">
        <w:rPr>
          <w:color w:val="auto"/>
          <w:lang w:val="pt-BR"/>
        </w:rPr>
        <w:t>32. Existe organização criminosa única.</w:t>
      </w:r>
    </w:p>
    <w:p w14:paraId="34495693" w14:textId="77777777" w:rsidR="00F75DDD" w:rsidRPr="00945DB6" w:rsidRDefault="00000000">
      <w:pPr>
        <w:pStyle w:val="Corpodetexto"/>
        <w:spacing w:after="70"/>
        <w:jc w:val="both"/>
        <w:rPr>
          <w:lang w:val="pt-BR"/>
        </w:rPr>
      </w:pPr>
      <w:r w:rsidRPr="00945DB6">
        <w:rPr>
          <w:lang w:val="pt-BR"/>
        </w:rPr>
        <w:t>Afirmação examinada: “Existe organização criminosa única.”</w:t>
      </w:r>
    </w:p>
    <w:p w14:paraId="7C8B1F2A" w14:textId="77777777" w:rsidR="00F75DDD" w:rsidRPr="00945DB6" w:rsidRDefault="00000000">
      <w:pPr>
        <w:pStyle w:val="Corpodetexto"/>
        <w:spacing w:after="70"/>
        <w:jc w:val="both"/>
        <w:rPr>
          <w:lang w:val="pt-BR"/>
        </w:rPr>
      </w:pPr>
      <w:r w:rsidRPr="00945DB6">
        <w:rPr>
          <w:lang w:val="pt-BR"/>
        </w:rPr>
        <w:t>Estado da evidência: Não demonstrado. Classificação D: não demonstrado pelas fontes disponíveis.</w:t>
      </w:r>
    </w:p>
    <w:p w14:paraId="00377F54" w14:textId="77777777" w:rsidR="00F75DDD" w:rsidRPr="00945DB6" w:rsidRDefault="00000000">
      <w:pPr>
        <w:pStyle w:val="Corpodetexto"/>
        <w:spacing w:after="70"/>
        <w:jc w:val="both"/>
        <w:rPr>
          <w:lang w:val="pt-BR"/>
        </w:rPr>
      </w:pPr>
      <w:r w:rsidRPr="00945DB6">
        <w:rPr>
          <w:lang w:val="pt-BR"/>
        </w:rPr>
        <w:t>Formulação recomendada: Falar em ecologia de relações.</w:t>
      </w:r>
    </w:p>
    <w:p w14:paraId="6C1C70BC" w14:textId="77777777" w:rsidR="00F75DDD" w:rsidRPr="00945DB6" w:rsidRDefault="00000000">
      <w:pPr>
        <w:pStyle w:val="Corpodetexto"/>
        <w:spacing w:after="70"/>
        <w:jc w:val="both"/>
        <w:rPr>
          <w:lang w:val="pt-BR"/>
        </w:rPr>
      </w:pPr>
      <w:r w:rsidRPr="00945DB6">
        <w:rPr>
          <w:lang w:val="pt-BR"/>
        </w:rPr>
        <w:t>Risco de redação: transformar parte processual em pessoa física, usar decisão civil como condenação criminal, converter coincidência em causalidade ou omitir recurso pendente. A revisão jurídica deve checar verbo, sujeito, tempo e atribuição, além de atualizar o processo na data de fechamento.</w:t>
      </w:r>
    </w:p>
    <w:p w14:paraId="1A1DD77C" w14:textId="77777777" w:rsidR="00F75DDD" w:rsidRPr="00945DB6" w:rsidRDefault="00000000">
      <w:pPr>
        <w:pStyle w:val="Corpodetexto"/>
        <w:spacing w:after="70"/>
        <w:jc w:val="both"/>
        <w:rPr>
          <w:lang w:val="pt-BR"/>
        </w:rPr>
      </w:pPr>
      <w:r w:rsidRPr="00945DB6">
        <w:rPr>
          <w:lang w:val="pt-BR"/>
        </w:rPr>
        <w:lastRenderedPageBreak/>
        <w:t>Base: [F01] [F02] [F03] [F04].</w:t>
      </w:r>
    </w:p>
    <w:p w14:paraId="05E0633A" w14:textId="77777777" w:rsidR="00F75DDD" w:rsidRPr="00945DB6" w:rsidRDefault="00000000">
      <w:pPr>
        <w:rPr>
          <w:lang w:val="pt-BR"/>
        </w:rPr>
      </w:pPr>
      <w:r w:rsidRPr="00945DB6">
        <w:rPr>
          <w:lang w:val="pt-BR"/>
        </w:rPr>
        <w:br w:type="page"/>
      </w:r>
    </w:p>
    <w:p w14:paraId="0C4B5DDF" w14:textId="77777777" w:rsidR="00F75DDD" w:rsidRPr="00945DB6" w:rsidRDefault="00000000">
      <w:pPr>
        <w:pStyle w:val="Ttulo1"/>
        <w:rPr>
          <w:color w:val="auto"/>
          <w:lang w:val="pt-BR"/>
        </w:rPr>
      </w:pPr>
      <w:bookmarkStart w:id="43" w:name="leads"/>
      <w:r w:rsidRPr="00945DB6">
        <w:rPr>
          <w:color w:val="auto"/>
          <w:lang w:val="pt-BR"/>
        </w:rPr>
        <w:lastRenderedPageBreak/>
        <w:t>Agenda de diligências e direito de resposta</w:t>
      </w:r>
      <w:bookmarkEnd w:id="43"/>
    </w:p>
    <w:p w14:paraId="425CF786" w14:textId="77777777" w:rsidR="00F75DDD" w:rsidRPr="00945DB6" w:rsidRDefault="00000000">
      <w:pPr>
        <w:pStyle w:val="Corpodetexto"/>
        <w:spacing w:after="70"/>
        <w:jc w:val="both"/>
        <w:rPr>
          <w:lang w:val="pt-BR"/>
        </w:rPr>
      </w:pPr>
      <w:r w:rsidRPr="00945DB6">
        <w:rPr>
          <w:lang w:val="pt-BR"/>
        </w:rPr>
        <w:t>A etapa seguinte da apuração não deve ser uma busca indiscriminada por mais nomes, mas uma campanha documental orientada por lacunas. Cada item abaixo pode gerar pedido de registro público, consulta a processo, entrevista, notificação extrajudicial ou contratação de profissional local.</w:t>
      </w:r>
    </w:p>
    <w:p w14:paraId="03909C69" w14:textId="77777777" w:rsidR="00F75DDD" w:rsidRPr="00945DB6" w:rsidRDefault="00000000">
      <w:pPr>
        <w:pStyle w:val="Ttulo3"/>
        <w:rPr>
          <w:color w:val="auto"/>
          <w:lang w:val="pt-BR"/>
        </w:rPr>
      </w:pPr>
      <w:r w:rsidRPr="00945DB6">
        <w:rPr>
          <w:color w:val="auto"/>
          <w:lang w:val="pt-BR"/>
        </w:rPr>
        <w:t>1. Beneficiário da Mercury</w:t>
      </w:r>
    </w:p>
    <w:p w14:paraId="5DCD1B9E" w14:textId="77777777" w:rsidR="00F75DDD" w:rsidRPr="00945DB6" w:rsidRDefault="00000000">
      <w:pPr>
        <w:pStyle w:val="Corpodetexto"/>
        <w:spacing w:after="70"/>
        <w:jc w:val="both"/>
        <w:rPr>
          <w:lang w:val="pt-BR"/>
        </w:rPr>
      </w:pPr>
      <w:r w:rsidRPr="00945DB6">
        <w:rPr>
          <w:lang w:val="pt-BR"/>
        </w:rPr>
        <w:t>Objetivo: Beneficiário da Mercury.</w:t>
      </w:r>
    </w:p>
    <w:p w14:paraId="20A97470" w14:textId="77777777" w:rsidR="00F75DDD" w:rsidRPr="00945DB6" w:rsidRDefault="00000000">
      <w:pPr>
        <w:pStyle w:val="Corpodetexto"/>
        <w:spacing w:after="70"/>
        <w:jc w:val="both"/>
        <w:rPr>
          <w:lang w:val="pt-BR"/>
        </w:rPr>
      </w:pPr>
      <w:r w:rsidRPr="00945DB6">
        <w:rPr>
          <w:lang w:val="pt-BR"/>
        </w:rPr>
        <w:t xml:space="preserve">Ação recomendada: Obter </w:t>
      </w:r>
      <w:proofErr w:type="spellStart"/>
      <w:r w:rsidRPr="00945DB6">
        <w:rPr>
          <w:lang w:val="pt-BR"/>
        </w:rPr>
        <w:t>trust</w:t>
      </w:r>
      <w:proofErr w:type="spellEnd"/>
      <w:r w:rsidRPr="00945DB6">
        <w:rPr>
          <w:lang w:val="pt-BR"/>
        </w:rPr>
        <w:t xml:space="preserve"> </w:t>
      </w:r>
      <w:proofErr w:type="spellStart"/>
      <w:r w:rsidRPr="00945DB6">
        <w:rPr>
          <w:lang w:val="pt-BR"/>
        </w:rPr>
        <w:t>agreement</w:t>
      </w:r>
      <w:proofErr w:type="spellEnd"/>
      <w:r w:rsidRPr="00945DB6">
        <w:rPr>
          <w:lang w:val="pt-BR"/>
        </w:rPr>
        <w:t xml:space="preserve">, </w:t>
      </w:r>
      <w:proofErr w:type="spellStart"/>
      <w:r w:rsidRPr="00945DB6">
        <w:rPr>
          <w:lang w:val="pt-BR"/>
        </w:rPr>
        <w:t>settlor</w:t>
      </w:r>
      <w:proofErr w:type="spellEnd"/>
      <w:r w:rsidRPr="00945DB6">
        <w:rPr>
          <w:lang w:val="pt-BR"/>
        </w:rPr>
        <w:t xml:space="preserve">, </w:t>
      </w:r>
      <w:proofErr w:type="spellStart"/>
      <w:r w:rsidRPr="00945DB6">
        <w:rPr>
          <w:lang w:val="pt-BR"/>
        </w:rPr>
        <w:t>trustee</w:t>
      </w:r>
      <w:proofErr w:type="spellEnd"/>
      <w:r w:rsidRPr="00945DB6">
        <w:rPr>
          <w:lang w:val="pt-BR"/>
        </w:rPr>
        <w:t xml:space="preserve">, </w:t>
      </w:r>
      <w:proofErr w:type="spellStart"/>
      <w:r w:rsidRPr="00945DB6">
        <w:rPr>
          <w:lang w:val="pt-BR"/>
        </w:rPr>
        <w:t>protector</w:t>
      </w:r>
      <w:proofErr w:type="spellEnd"/>
      <w:r w:rsidRPr="00945DB6">
        <w:rPr>
          <w:lang w:val="pt-BR"/>
        </w:rPr>
        <w:t>, beneficiários e emendas.</w:t>
      </w:r>
    </w:p>
    <w:p w14:paraId="1FE49FB7" w14:textId="77777777" w:rsidR="00F75DDD" w:rsidRPr="00945DB6" w:rsidRDefault="00000000">
      <w:pPr>
        <w:pStyle w:val="Corpodetexto"/>
        <w:spacing w:after="70"/>
        <w:jc w:val="both"/>
        <w:rPr>
          <w:lang w:val="pt-BR"/>
        </w:rPr>
      </w:pPr>
      <w:r w:rsidRPr="00945DB6">
        <w:rPr>
          <w:lang w:val="pt-BR"/>
        </w:rPr>
        <w:t xml:space="preserve">Destinatários ou repositórios prioritários: Porciúncula, </w:t>
      </w:r>
      <w:proofErr w:type="spellStart"/>
      <w:r w:rsidRPr="00945DB6">
        <w:rPr>
          <w:lang w:val="pt-BR"/>
        </w:rPr>
        <w:t>Calixsan</w:t>
      </w:r>
      <w:proofErr w:type="spellEnd"/>
      <w:r w:rsidRPr="00945DB6">
        <w:rPr>
          <w:lang w:val="pt-BR"/>
        </w:rPr>
        <w:t xml:space="preserve">, advogado do </w:t>
      </w:r>
      <w:proofErr w:type="spellStart"/>
      <w:proofErr w:type="gramStart"/>
      <w:r w:rsidRPr="00945DB6">
        <w:rPr>
          <w:lang w:val="pt-BR"/>
        </w:rPr>
        <w:t>trust</w:t>
      </w:r>
      <w:proofErr w:type="spellEnd"/>
      <w:r w:rsidRPr="00945DB6">
        <w:rPr>
          <w:lang w:val="pt-BR"/>
        </w:rPr>
        <w:t>..</w:t>
      </w:r>
      <w:proofErr w:type="gramEnd"/>
    </w:p>
    <w:p w14:paraId="20CFFDB5"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6644D481" w14:textId="77777777" w:rsidR="00F75DDD" w:rsidRPr="00945DB6" w:rsidRDefault="00000000">
      <w:pPr>
        <w:pStyle w:val="Ttulo3"/>
        <w:rPr>
          <w:color w:val="auto"/>
          <w:lang w:val="pt-BR"/>
        </w:rPr>
      </w:pPr>
      <w:r w:rsidRPr="00945DB6">
        <w:rPr>
          <w:color w:val="auto"/>
          <w:lang w:val="pt-BR"/>
        </w:rPr>
        <w:t>2. Origem do preço do imóvel</w:t>
      </w:r>
    </w:p>
    <w:p w14:paraId="79994B33" w14:textId="77777777" w:rsidR="00F75DDD" w:rsidRPr="00945DB6" w:rsidRDefault="00000000">
      <w:pPr>
        <w:pStyle w:val="Corpodetexto"/>
        <w:spacing w:after="70"/>
        <w:jc w:val="both"/>
        <w:rPr>
          <w:lang w:val="pt-BR"/>
        </w:rPr>
      </w:pPr>
      <w:r w:rsidRPr="00945DB6">
        <w:rPr>
          <w:lang w:val="pt-BR"/>
        </w:rPr>
        <w:t>Objetivo: Origem do preço do imóvel.</w:t>
      </w:r>
    </w:p>
    <w:p w14:paraId="08E6EAC7" w14:textId="77777777" w:rsidR="00F75DDD" w:rsidRPr="00945DB6" w:rsidRDefault="00000000">
      <w:pPr>
        <w:pStyle w:val="Corpodetexto"/>
        <w:spacing w:after="70"/>
        <w:jc w:val="both"/>
        <w:rPr>
          <w:lang w:val="pt-BR"/>
        </w:rPr>
      </w:pPr>
      <w:r w:rsidRPr="00945DB6">
        <w:rPr>
          <w:lang w:val="pt-BR"/>
        </w:rPr>
        <w:t xml:space="preserve">Ação recomendada: Solicitar </w:t>
      </w:r>
      <w:proofErr w:type="spellStart"/>
      <w:r w:rsidRPr="00945DB6">
        <w:rPr>
          <w:lang w:val="pt-BR"/>
        </w:rPr>
        <w:t>closing</w:t>
      </w:r>
      <w:proofErr w:type="spellEnd"/>
      <w:r w:rsidRPr="00945DB6">
        <w:rPr>
          <w:lang w:val="pt-BR"/>
        </w:rPr>
        <w:t xml:space="preserve"> </w:t>
      </w:r>
      <w:proofErr w:type="spellStart"/>
      <w:r w:rsidRPr="00945DB6">
        <w:rPr>
          <w:lang w:val="pt-BR"/>
        </w:rPr>
        <w:t>statement</w:t>
      </w:r>
      <w:proofErr w:type="spellEnd"/>
      <w:r w:rsidRPr="00945DB6">
        <w:rPr>
          <w:lang w:val="pt-BR"/>
        </w:rPr>
        <w:t xml:space="preserve">, </w:t>
      </w:r>
      <w:proofErr w:type="spellStart"/>
      <w:r w:rsidRPr="00945DB6">
        <w:rPr>
          <w:lang w:val="pt-BR"/>
        </w:rPr>
        <w:t>wires</w:t>
      </w:r>
      <w:proofErr w:type="spellEnd"/>
      <w:r w:rsidRPr="00945DB6">
        <w:rPr>
          <w:lang w:val="pt-BR"/>
        </w:rPr>
        <w:t xml:space="preserve">, </w:t>
      </w:r>
      <w:proofErr w:type="spellStart"/>
      <w:r w:rsidRPr="00945DB6">
        <w:rPr>
          <w:lang w:val="pt-BR"/>
        </w:rPr>
        <w:t>escrow</w:t>
      </w:r>
      <w:proofErr w:type="spellEnd"/>
      <w:r w:rsidRPr="00945DB6">
        <w:rPr>
          <w:lang w:val="pt-BR"/>
        </w:rPr>
        <w:t xml:space="preserve"> </w:t>
      </w:r>
      <w:proofErr w:type="spellStart"/>
      <w:r w:rsidRPr="00945DB6">
        <w:rPr>
          <w:lang w:val="pt-BR"/>
        </w:rPr>
        <w:t>ledger</w:t>
      </w:r>
      <w:proofErr w:type="spellEnd"/>
      <w:r w:rsidRPr="00945DB6">
        <w:rPr>
          <w:lang w:val="pt-BR"/>
        </w:rPr>
        <w:t xml:space="preserve"> e origem de fundos.</w:t>
      </w:r>
    </w:p>
    <w:p w14:paraId="1DC98287" w14:textId="77777777" w:rsidR="00F75DDD" w:rsidRPr="00945DB6" w:rsidRDefault="00000000">
      <w:pPr>
        <w:pStyle w:val="Corpodetexto"/>
        <w:spacing w:after="70"/>
        <w:jc w:val="both"/>
        <w:rPr>
          <w:lang w:val="pt-BR"/>
        </w:rPr>
      </w:pPr>
      <w:r w:rsidRPr="00945DB6">
        <w:rPr>
          <w:lang w:val="pt-BR"/>
        </w:rPr>
        <w:t xml:space="preserve">Destinatários ou repositórios prioritários: Mercury, </w:t>
      </w:r>
      <w:proofErr w:type="spellStart"/>
      <w:r w:rsidRPr="00945DB6">
        <w:rPr>
          <w:lang w:val="pt-BR"/>
        </w:rPr>
        <w:t>title</w:t>
      </w:r>
      <w:proofErr w:type="spellEnd"/>
      <w:r w:rsidRPr="00945DB6">
        <w:rPr>
          <w:lang w:val="pt-BR"/>
        </w:rPr>
        <w:t xml:space="preserve"> </w:t>
      </w:r>
      <w:proofErr w:type="spellStart"/>
      <w:r w:rsidRPr="00945DB6">
        <w:rPr>
          <w:lang w:val="pt-BR"/>
        </w:rPr>
        <w:t>company</w:t>
      </w:r>
      <w:proofErr w:type="spellEnd"/>
      <w:r w:rsidRPr="00945DB6">
        <w:rPr>
          <w:lang w:val="pt-BR"/>
        </w:rPr>
        <w:t xml:space="preserve">, vendedor, </w:t>
      </w:r>
      <w:proofErr w:type="gramStart"/>
      <w:r w:rsidRPr="00945DB6">
        <w:rPr>
          <w:lang w:val="pt-BR"/>
        </w:rPr>
        <w:t>bancos..</w:t>
      </w:r>
      <w:proofErr w:type="gramEnd"/>
    </w:p>
    <w:p w14:paraId="56A12B4A"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0006A335" w14:textId="77777777" w:rsidR="00F75DDD" w:rsidRPr="00945DB6" w:rsidRDefault="00000000">
      <w:pPr>
        <w:pStyle w:val="Ttulo3"/>
        <w:rPr>
          <w:color w:val="auto"/>
          <w:lang w:val="pt-BR"/>
        </w:rPr>
      </w:pPr>
      <w:r w:rsidRPr="00945DB6">
        <w:rPr>
          <w:color w:val="auto"/>
          <w:lang w:val="pt-BR"/>
        </w:rPr>
        <w:t>3. Preço efetivo</w:t>
      </w:r>
    </w:p>
    <w:p w14:paraId="19AFDC42" w14:textId="77777777" w:rsidR="00F75DDD" w:rsidRPr="00945DB6" w:rsidRDefault="00000000">
      <w:pPr>
        <w:pStyle w:val="Corpodetexto"/>
        <w:spacing w:after="70"/>
        <w:jc w:val="both"/>
        <w:rPr>
          <w:lang w:val="pt-BR"/>
        </w:rPr>
      </w:pPr>
      <w:r w:rsidRPr="00945DB6">
        <w:rPr>
          <w:lang w:val="pt-BR"/>
        </w:rPr>
        <w:t>Objetivo: Preço efetivo.</w:t>
      </w:r>
    </w:p>
    <w:p w14:paraId="0AA185B5" w14:textId="77777777" w:rsidR="00F75DDD" w:rsidRPr="00945DB6" w:rsidRDefault="00000000">
      <w:pPr>
        <w:pStyle w:val="Corpodetexto"/>
        <w:spacing w:after="70"/>
        <w:jc w:val="both"/>
        <w:rPr>
          <w:lang w:val="pt-BR"/>
        </w:rPr>
      </w:pPr>
      <w:r w:rsidRPr="00945DB6">
        <w:rPr>
          <w:lang w:val="pt-BR"/>
        </w:rPr>
        <w:t xml:space="preserve">Ação recomendada: Buscar MLS histórico, </w:t>
      </w:r>
      <w:proofErr w:type="spellStart"/>
      <w:r w:rsidRPr="00945DB6">
        <w:rPr>
          <w:lang w:val="pt-BR"/>
        </w:rPr>
        <w:t>seller</w:t>
      </w:r>
      <w:proofErr w:type="spellEnd"/>
      <w:r w:rsidRPr="00945DB6">
        <w:rPr>
          <w:lang w:val="pt-BR"/>
        </w:rPr>
        <w:t xml:space="preserve"> </w:t>
      </w:r>
      <w:proofErr w:type="spellStart"/>
      <w:r w:rsidRPr="00945DB6">
        <w:rPr>
          <w:lang w:val="pt-BR"/>
        </w:rPr>
        <w:t>disclosure</w:t>
      </w:r>
      <w:proofErr w:type="spellEnd"/>
      <w:r w:rsidRPr="00945DB6">
        <w:rPr>
          <w:lang w:val="pt-BR"/>
        </w:rPr>
        <w:t xml:space="preserve"> e </w:t>
      </w:r>
      <w:proofErr w:type="spellStart"/>
      <w:r w:rsidRPr="00945DB6">
        <w:rPr>
          <w:lang w:val="pt-BR"/>
        </w:rPr>
        <w:t>closing</w:t>
      </w:r>
      <w:proofErr w:type="spellEnd"/>
      <w:r w:rsidRPr="00945DB6">
        <w:rPr>
          <w:lang w:val="pt-BR"/>
        </w:rPr>
        <w:t xml:space="preserve"> </w:t>
      </w:r>
      <w:proofErr w:type="spellStart"/>
      <w:r w:rsidRPr="00945DB6">
        <w:rPr>
          <w:lang w:val="pt-BR"/>
        </w:rPr>
        <w:t>documents</w:t>
      </w:r>
      <w:proofErr w:type="spellEnd"/>
      <w:r w:rsidRPr="00945DB6">
        <w:rPr>
          <w:lang w:val="pt-BR"/>
        </w:rPr>
        <w:t>.</w:t>
      </w:r>
    </w:p>
    <w:p w14:paraId="71931496"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Corretoras, vendedor, </w:t>
      </w:r>
      <w:proofErr w:type="spellStart"/>
      <w:r w:rsidRPr="00945DB6">
        <w:rPr>
          <w:lang w:val="pt-BR"/>
        </w:rPr>
        <w:t>appraisal</w:t>
      </w:r>
      <w:proofErr w:type="spellEnd"/>
      <w:r w:rsidRPr="00945DB6">
        <w:rPr>
          <w:lang w:val="pt-BR"/>
        </w:rPr>
        <w:t xml:space="preserve"> </w:t>
      </w:r>
      <w:proofErr w:type="spellStart"/>
      <w:proofErr w:type="gramStart"/>
      <w:r w:rsidRPr="00945DB6">
        <w:rPr>
          <w:lang w:val="pt-BR"/>
        </w:rPr>
        <w:t>district</w:t>
      </w:r>
      <w:proofErr w:type="spellEnd"/>
      <w:r w:rsidRPr="00945DB6">
        <w:rPr>
          <w:lang w:val="pt-BR"/>
        </w:rPr>
        <w:t>..</w:t>
      </w:r>
      <w:proofErr w:type="gramEnd"/>
    </w:p>
    <w:p w14:paraId="3289B01A"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6735B594" w14:textId="77777777" w:rsidR="00F75DDD" w:rsidRPr="00945DB6" w:rsidRDefault="00000000">
      <w:pPr>
        <w:pStyle w:val="Ttulo3"/>
        <w:rPr>
          <w:color w:val="auto"/>
          <w:lang w:val="pt-BR"/>
        </w:rPr>
      </w:pPr>
      <w:r w:rsidRPr="00945DB6">
        <w:rPr>
          <w:color w:val="auto"/>
          <w:lang w:val="pt-BR"/>
        </w:rPr>
        <w:t>4. Capital da Braz Global</w:t>
      </w:r>
    </w:p>
    <w:p w14:paraId="1283CA55" w14:textId="77777777" w:rsidR="00F75DDD" w:rsidRPr="00945DB6" w:rsidRDefault="00000000">
      <w:pPr>
        <w:pStyle w:val="Corpodetexto"/>
        <w:spacing w:after="70"/>
        <w:jc w:val="both"/>
        <w:rPr>
          <w:lang w:val="pt-BR"/>
        </w:rPr>
      </w:pPr>
      <w:r w:rsidRPr="00945DB6">
        <w:rPr>
          <w:lang w:val="pt-BR"/>
        </w:rPr>
        <w:t>Objetivo: Capital da Braz Global.</w:t>
      </w:r>
    </w:p>
    <w:p w14:paraId="64F5D101" w14:textId="77777777" w:rsidR="00F75DDD" w:rsidRPr="00945DB6" w:rsidRDefault="00000000">
      <w:pPr>
        <w:pStyle w:val="Corpodetexto"/>
        <w:spacing w:after="70"/>
        <w:jc w:val="both"/>
        <w:rPr>
          <w:lang w:val="pt-BR"/>
        </w:rPr>
      </w:pPr>
      <w:r w:rsidRPr="00945DB6">
        <w:rPr>
          <w:lang w:val="pt-BR"/>
        </w:rPr>
        <w:t xml:space="preserve">Ação recomendada: Examinar </w:t>
      </w:r>
      <w:proofErr w:type="spellStart"/>
      <w:r w:rsidRPr="00945DB6">
        <w:rPr>
          <w:lang w:val="pt-BR"/>
        </w:rPr>
        <w:t>company</w:t>
      </w:r>
      <w:proofErr w:type="spellEnd"/>
      <w:r w:rsidRPr="00945DB6">
        <w:rPr>
          <w:lang w:val="pt-BR"/>
        </w:rPr>
        <w:t xml:space="preserve"> </w:t>
      </w:r>
      <w:proofErr w:type="spellStart"/>
      <w:r w:rsidRPr="00945DB6">
        <w:rPr>
          <w:lang w:val="pt-BR"/>
        </w:rPr>
        <w:t>agreement</w:t>
      </w:r>
      <w:proofErr w:type="spellEnd"/>
      <w:r w:rsidRPr="00945DB6">
        <w:rPr>
          <w:lang w:val="pt-BR"/>
        </w:rPr>
        <w:t xml:space="preserve">, capital </w:t>
      </w:r>
      <w:proofErr w:type="spellStart"/>
      <w:r w:rsidRPr="00945DB6">
        <w:rPr>
          <w:lang w:val="pt-BR"/>
        </w:rPr>
        <w:t>accounts</w:t>
      </w:r>
      <w:proofErr w:type="spellEnd"/>
      <w:r w:rsidRPr="00945DB6">
        <w:rPr>
          <w:lang w:val="pt-BR"/>
        </w:rPr>
        <w:t xml:space="preserve">, </w:t>
      </w:r>
      <w:proofErr w:type="spellStart"/>
      <w:r w:rsidRPr="00945DB6">
        <w:rPr>
          <w:lang w:val="pt-BR"/>
        </w:rPr>
        <w:t>Form</w:t>
      </w:r>
      <w:proofErr w:type="spellEnd"/>
      <w:r w:rsidRPr="00945DB6">
        <w:rPr>
          <w:lang w:val="pt-BR"/>
        </w:rPr>
        <w:t xml:space="preserve"> 1065/K-1 e extratos.</w:t>
      </w:r>
    </w:p>
    <w:p w14:paraId="4560010F" w14:textId="77777777" w:rsidR="00F75DDD" w:rsidRPr="00945DB6" w:rsidRDefault="00000000">
      <w:pPr>
        <w:pStyle w:val="Corpodetexto"/>
        <w:spacing w:after="70"/>
        <w:jc w:val="both"/>
        <w:rPr>
          <w:lang w:val="pt-BR"/>
        </w:rPr>
      </w:pPr>
      <w:r w:rsidRPr="00945DB6">
        <w:rPr>
          <w:lang w:val="pt-BR"/>
        </w:rPr>
        <w:t xml:space="preserve">Destinatários ou repositórios prioritários: Sócios, contador, </w:t>
      </w:r>
      <w:proofErr w:type="gramStart"/>
      <w:r w:rsidRPr="00945DB6">
        <w:rPr>
          <w:lang w:val="pt-BR"/>
        </w:rPr>
        <w:t>autoridades..</w:t>
      </w:r>
      <w:proofErr w:type="gramEnd"/>
    </w:p>
    <w:p w14:paraId="0F15734B"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44F4CBBA" w14:textId="77777777" w:rsidR="00F75DDD" w:rsidRPr="00945DB6" w:rsidRDefault="00000000">
      <w:pPr>
        <w:pStyle w:val="Ttulo3"/>
        <w:rPr>
          <w:color w:val="auto"/>
          <w:lang w:val="pt-BR"/>
        </w:rPr>
      </w:pPr>
      <w:r w:rsidRPr="00945DB6">
        <w:rPr>
          <w:color w:val="auto"/>
          <w:lang w:val="pt-BR"/>
        </w:rPr>
        <w:t>5. Empréstimo de US$ 140 mil</w:t>
      </w:r>
    </w:p>
    <w:p w14:paraId="7E388358" w14:textId="77777777" w:rsidR="00F75DDD" w:rsidRPr="00945DB6" w:rsidRDefault="00000000">
      <w:pPr>
        <w:pStyle w:val="Corpodetexto"/>
        <w:spacing w:after="70"/>
        <w:jc w:val="both"/>
        <w:rPr>
          <w:lang w:val="pt-BR"/>
        </w:rPr>
      </w:pPr>
      <w:r w:rsidRPr="00945DB6">
        <w:rPr>
          <w:lang w:val="pt-BR"/>
        </w:rPr>
        <w:t>Objetivo: Empréstimo de US$ 140 mil.</w:t>
      </w:r>
    </w:p>
    <w:p w14:paraId="5913D2EF" w14:textId="77777777" w:rsidR="00F75DDD" w:rsidRPr="00945DB6" w:rsidRDefault="00000000">
      <w:pPr>
        <w:pStyle w:val="Corpodetexto"/>
        <w:spacing w:after="70"/>
        <w:jc w:val="both"/>
        <w:rPr>
          <w:lang w:val="pt-BR"/>
        </w:rPr>
      </w:pPr>
      <w:r w:rsidRPr="00945DB6">
        <w:rPr>
          <w:lang w:val="pt-BR"/>
        </w:rPr>
        <w:t xml:space="preserve">Ação recomendada: Conferir note, </w:t>
      </w:r>
      <w:proofErr w:type="spellStart"/>
      <w:r w:rsidRPr="00945DB6">
        <w:rPr>
          <w:lang w:val="pt-BR"/>
        </w:rPr>
        <w:t>deed</w:t>
      </w:r>
      <w:proofErr w:type="spellEnd"/>
      <w:r w:rsidRPr="00945DB6">
        <w:rPr>
          <w:lang w:val="pt-BR"/>
        </w:rPr>
        <w:t xml:space="preserve"> </w:t>
      </w:r>
      <w:proofErr w:type="spellStart"/>
      <w:r w:rsidRPr="00945DB6">
        <w:rPr>
          <w:lang w:val="pt-BR"/>
        </w:rPr>
        <w:t>of</w:t>
      </w:r>
      <w:proofErr w:type="spellEnd"/>
      <w:r w:rsidRPr="00945DB6">
        <w:rPr>
          <w:lang w:val="pt-BR"/>
        </w:rPr>
        <w:t xml:space="preserve"> </w:t>
      </w:r>
      <w:proofErr w:type="spellStart"/>
      <w:r w:rsidRPr="00945DB6">
        <w:rPr>
          <w:lang w:val="pt-BR"/>
        </w:rPr>
        <w:t>trust</w:t>
      </w:r>
      <w:proofErr w:type="spellEnd"/>
      <w:r w:rsidRPr="00945DB6">
        <w:rPr>
          <w:lang w:val="pt-BR"/>
        </w:rPr>
        <w:t xml:space="preserve">, </w:t>
      </w:r>
      <w:proofErr w:type="spellStart"/>
      <w:r w:rsidRPr="00945DB6">
        <w:rPr>
          <w:lang w:val="pt-BR"/>
        </w:rPr>
        <w:t>settlement</w:t>
      </w:r>
      <w:proofErr w:type="spellEnd"/>
      <w:r w:rsidRPr="00945DB6">
        <w:rPr>
          <w:lang w:val="pt-BR"/>
        </w:rPr>
        <w:t>, juros e tributação.</w:t>
      </w:r>
    </w:p>
    <w:p w14:paraId="6890005A" w14:textId="77777777" w:rsidR="00F75DDD" w:rsidRPr="00945DB6" w:rsidRDefault="00000000">
      <w:pPr>
        <w:pStyle w:val="Corpodetexto"/>
        <w:spacing w:after="70"/>
        <w:jc w:val="both"/>
        <w:rPr>
          <w:lang w:val="pt-BR"/>
        </w:rPr>
      </w:pPr>
      <w:r w:rsidRPr="00945DB6">
        <w:rPr>
          <w:lang w:val="pt-BR"/>
        </w:rPr>
        <w:t xml:space="preserve">Destinatários ou repositórios prioritários: Braz, tomador, </w:t>
      </w:r>
      <w:proofErr w:type="spellStart"/>
      <w:r w:rsidRPr="00945DB6">
        <w:rPr>
          <w:lang w:val="pt-BR"/>
        </w:rPr>
        <w:t>title</w:t>
      </w:r>
      <w:proofErr w:type="spellEnd"/>
      <w:r w:rsidRPr="00945DB6">
        <w:rPr>
          <w:lang w:val="pt-BR"/>
        </w:rPr>
        <w:t xml:space="preserve"> </w:t>
      </w:r>
      <w:proofErr w:type="spellStart"/>
      <w:r w:rsidRPr="00945DB6">
        <w:rPr>
          <w:lang w:val="pt-BR"/>
        </w:rPr>
        <w:t>company</w:t>
      </w:r>
      <w:proofErr w:type="spellEnd"/>
      <w:r w:rsidRPr="00945DB6">
        <w:rPr>
          <w:lang w:val="pt-BR"/>
        </w:rPr>
        <w:t xml:space="preserve">, </w:t>
      </w:r>
      <w:proofErr w:type="gramStart"/>
      <w:r w:rsidRPr="00945DB6">
        <w:rPr>
          <w:lang w:val="pt-BR"/>
        </w:rPr>
        <w:t>condado..</w:t>
      </w:r>
      <w:proofErr w:type="gramEnd"/>
    </w:p>
    <w:p w14:paraId="776A5B40"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463BAF4B" w14:textId="77777777" w:rsidR="00F75DDD" w:rsidRPr="00945DB6" w:rsidRDefault="00000000">
      <w:pPr>
        <w:pStyle w:val="Ttulo3"/>
        <w:rPr>
          <w:color w:val="auto"/>
          <w:lang w:val="pt-BR"/>
        </w:rPr>
      </w:pPr>
      <w:r w:rsidRPr="00945DB6">
        <w:rPr>
          <w:color w:val="auto"/>
          <w:lang w:val="pt-BR"/>
        </w:rPr>
        <w:t>6. Benefício de Eduardo na Braz</w:t>
      </w:r>
    </w:p>
    <w:p w14:paraId="7AC0B2A0" w14:textId="77777777" w:rsidR="00F75DDD" w:rsidRPr="00945DB6" w:rsidRDefault="00000000">
      <w:pPr>
        <w:pStyle w:val="Corpodetexto"/>
        <w:spacing w:after="70"/>
        <w:jc w:val="both"/>
        <w:rPr>
          <w:lang w:val="pt-BR"/>
        </w:rPr>
      </w:pPr>
      <w:r w:rsidRPr="00945DB6">
        <w:rPr>
          <w:lang w:val="pt-BR"/>
        </w:rPr>
        <w:t>Objetivo: Benefício de Eduardo na Braz.</w:t>
      </w:r>
    </w:p>
    <w:p w14:paraId="4D9190EC" w14:textId="77777777" w:rsidR="00F75DDD" w:rsidRPr="00945DB6" w:rsidRDefault="00000000">
      <w:pPr>
        <w:pStyle w:val="Corpodetexto"/>
        <w:spacing w:after="70"/>
        <w:jc w:val="both"/>
        <w:rPr>
          <w:lang w:val="pt-BR"/>
        </w:rPr>
      </w:pPr>
      <w:r w:rsidRPr="00945DB6">
        <w:rPr>
          <w:lang w:val="pt-BR"/>
        </w:rPr>
        <w:t>Ação recomendada: Verificar percentual, distribuição, cessão e acordo paralelo.</w:t>
      </w:r>
    </w:p>
    <w:p w14:paraId="64717DAE"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Eduardo, membros, </w:t>
      </w:r>
      <w:proofErr w:type="gramStart"/>
      <w:r w:rsidRPr="00945DB6">
        <w:rPr>
          <w:lang w:val="pt-BR"/>
        </w:rPr>
        <w:t>contador..</w:t>
      </w:r>
      <w:proofErr w:type="gramEnd"/>
    </w:p>
    <w:p w14:paraId="70EF7524"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2D6DECBA" w14:textId="77777777" w:rsidR="00F75DDD" w:rsidRPr="00945DB6" w:rsidRDefault="00000000">
      <w:pPr>
        <w:pStyle w:val="Ttulo3"/>
        <w:rPr>
          <w:color w:val="auto"/>
          <w:lang w:val="pt-BR"/>
        </w:rPr>
      </w:pPr>
      <w:r w:rsidRPr="00945DB6">
        <w:rPr>
          <w:color w:val="auto"/>
          <w:lang w:val="pt-BR"/>
        </w:rPr>
        <w:t>7. Dissolução simultânea</w:t>
      </w:r>
    </w:p>
    <w:p w14:paraId="6D1F5EC7" w14:textId="77777777" w:rsidR="00F75DDD" w:rsidRPr="00945DB6" w:rsidRDefault="00000000">
      <w:pPr>
        <w:pStyle w:val="Corpodetexto"/>
        <w:spacing w:after="70"/>
        <w:jc w:val="both"/>
        <w:rPr>
          <w:lang w:val="pt-BR"/>
        </w:rPr>
      </w:pPr>
      <w:r w:rsidRPr="00945DB6">
        <w:rPr>
          <w:lang w:val="pt-BR"/>
        </w:rPr>
        <w:t>Objetivo: Dissolução simultânea.</w:t>
      </w:r>
    </w:p>
    <w:p w14:paraId="6783F5DF" w14:textId="77777777" w:rsidR="00F75DDD" w:rsidRPr="00945DB6" w:rsidRDefault="00000000">
      <w:pPr>
        <w:pStyle w:val="Corpodetexto"/>
        <w:spacing w:after="70"/>
        <w:jc w:val="both"/>
        <w:rPr>
          <w:lang w:val="pt-BR"/>
        </w:rPr>
      </w:pPr>
      <w:r w:rsidRPr="00945DB6">
        <w:rPr>
          <w:lang w:val="pt-BR"/>
        </w:rPr>
        <w:t>Ação recomendada: Obter consentimentos, balanço final e distribuição de ativos.</w:t>
      </w:r>
    </w:p>
    <w:p w14:paraId="4C7C5656" w14:textId="77777777" w:rsidR="00F75DDD" w:rsidRPr="00945DB6" w:rsidRDefault="00000000">
      <w:pPr>
        <w:pStyle w:val="Corpodetexto"/>
        <w:spacing w:after="70"/>
        <w:jc w:val="both"/>
        <w:rPr>
          <w:lang w:val="pt-BR"/>
        </w:rPr>
      </w:pPr>
      <w:r w:rsidRPr="00945DB6">
        <w:rPr>
          <w:lang w:val="pt-BR"/>
        </w:rPr>
        <w:t xml:space="preserve">Destinatários ou repositórios prioritários: Braz, Liber, agente </w:t>
      </w:r>
      <w:proofErr w:type="gramStart"/>
      <w:r w:rsidRPr="00945DB6">
        <w:rPr>
          <w:lang w:val="pt-BR"/>
        </w:rPr>
        <w:t>registrado..</w:t>
      </w:r>
      <w:proofErr w:type="gramEnd"/>
    </w:p>
    <w:p w14:paraId="5908F16A"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472256FC" w14:textId="77777777" w:rsidR="00F75DDD" w:rsidRPr="00945DB6" w:rsidRDefault="00000000">
      <w:pPr>
        <w:pStyle w:val="Ttulo3"/>
        <w:rPr>
          <w:color w:val="auto"/>
          <w:lang w:val="pt-BR"/>
        </w:rPr>
      </w:pPr>
      <w:r w:rsidRPr="00945DB6">
        <w:rPr>
          <w:color w:val="auto"/>
          <w:lang w:val="pt-BR"/>
        </w:rPr>
        <w:t>8. Atividade do Instituto</w:t>
      </w:r>
    </w:p>
    <w:p w14:paraId="0B6FD578" w14:textId="77777777" w:rsidR="00F75DDD" w:rsidRPr="00945DB6" w:rsidRDefault="00000000">
      <w:pPr>
        <w:pStyle w:val="Corpodetexto"/>
        <w:spacing w:after="70"/>
        <w:jc w:val="both"/>
        <w:rPr>
          <w:lang w:val="pt-BR"/>
        </w:rPr>
      </w:pPr>
      <w:r w:rsidRPr="00945DB6">
        <w:rPr>
          <w:lang w:val="pt-BR"/>
        </w:rPr>
        <w:t>Objetivo: Atividade do Instituto.</w:t>
      </w:r>
    </w:p>
    <w:p w14:paraId="5C5D20DA" w14:textId="77777777" w:rsidR="00F75DDD" w:rsidRPr="00945DB6" w:rsidRDefault="00000000">
      <w:pPr>
        <w:pStyle w:val="Corpodetexto"/>
        <w:spacing w:after="70"/>
        <w:jc w:val="both"/>
        <w:rPr>
          <w:lang w:val="pt-BR"/>
        </w:rPr>
      </w:pPr>
      <w:r w:rsidRPr="00945DB6">
        <w:rPr>
          <w:lang w:val="pt-BR"/>
        </w:rPr>
        <w:t xml:space="preserve">Ação recomendada: Solicitar estatuto, </w:t>
      </w:r>
      <w:proofErr w:type="spellStart"/>
      <w:r w:rsidRPr="00945DB6">
        <w:rPr>
          <w:lang w:val="pt-BR"/>
        </w:rPr>
        <w:t>Form</w:t>
      </w:r>
      <w:proofErr w:type="spellEnd"/>
      <w:r w:rsidRPr="00945DB6">
        <w:rPr>
          <w:lang w:val="pt-BR"/>
        </w:rPr>
        <w:t xml:space="preserve"> 990, doadores, despesas e contratos.</w:t>
      </w:r>
    </w:p>
    <w:p w14:paraId="7BC2373D" w14:textId="77777777" w:rsidR="00F75DDD" w:rsidRPr="00945DB6" w:rsidRDefault="00000000">
      <w:pPr>
        <w:pStyle w:val="Corpodetexto"/>
        <w:spacing w:after="70"/>
        <w:jc w:val="both"/>
        <w:rPr>
          <w:lang w:val="pt-BR"/>
        </w:rPr>
      </w:pPr>
      <w:r w:rsidRPr="00945DB6">
        <w:rPr>
          <w:lang w:val="pt-BR"/>
        </w:rPr>
        <w:t xml:space="preserve">Destinatários ou repositórios prioritários: Instituto, diretores, </w:t>
      </w:r>
      <w:proofErr w:type="gramStart"/>
      <w:r w:rsidRPr="00945DB6">
        <w:rPr>
          <w:lang w:val="pt-BR"/>
        </w:rPr>
        <w:t>IRS..</w:t>
      </w:r>
      <w:proofErr w:type="gramEnd"/>
    </w:p>
    <w:p w14:paraId="64CE1C83"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5228C972" w14:textId="77777777" w:rsidR="00F75DDD" w:rsidRPr="00945DB6" w:rsidRDefault="00000000">
      <w:pPr>
        <w:pStyle w:val="Ttulo3"/>
        <w:rPr>
          <w:color w:val="auto"/>
          <w:lang w:val="pt-BR"/>
        </w:rPr>
      </w:pPr>
      <w:r w:rsidRPr="00945DB6">
        <w:rPr>
          <w:color w:val="auto"/>
          <w:lang w:val="pt-BR"/>
        </w:rPr>
        <w:t>9. Serviços de Calixto</w:t>
      </w:r>
    </w:p>
    <w:p w14:paraId="01C4FDEC" w14:textId="77777777" w:rsidR="00F75DDD" w:rsidRPr="00945DB6" w:rsidRDefault="00000000">
      <w:pPr>
        <w:pStyle w:val="Corpodetexto"/>
        <w:spacing w:after="70"/>
        <w:jc w:val="both"/>
        <w:rPr>
          <w:lang w:val="pt-BR"/>
        </w:rPr>
      </w:pPr>
      <w:r w:rsidRPr="00945DB6">
        <w:rPr>
          <w:lang w:val="pt-BR"/>
        </w:rPr>
        <w:t>Objetivo: Serviços de Calixto.</w:t>
      </w:r>
    </w:p>
    <w:p w14:paraId="7D4E0299" w14:textId="77777777" w:rsidR="00F75DDD" w:rsidRPr="00945DB6" w:rsidRDefault="00000000">
      <w:pPr>
        <w:pStyle w:val="Corpodetexto"/>
        <w:spacing w:after="70"/>
        <w:jc w:val="both"/>
        <w:rPr>
          <w:lang w:val="pt-BR"/>
        </w:rPr>
      </w:pPr>
      <w:r w:rsidRPr="00945DB6">
        <w:rPr>
          <w:lang w:val="pt-BR"/>
        </w:rPr>
        <w:t>Ação recomendada: Delimitar imigração, estrutura societária e gestão.</w:t>
      </w:r>
    </w:p>
    <w:p w14:paraId="34C6ACCF"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Calixto e clientes </w:t>
      </w:r>
      <w:proofErr w:type="gramStart"/>
      <w:r w:rsidRPr="00945DB6">
        <w:rPr>
          <w:lang w:val="pt-BR"/>
        </w:rPr>
        <w:t>autorizantes..</w:t>
      </w:r>
      <w:proofErr w:type="gramEnd"/>
    </w:p>
    <w:p w14:paraId="44E049F4"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6B81FDCA" w14:textId="77777777" w:rsidR="00F75DDD" w:rsidRPr="00945DB6" w:rsidRDefault="00000000">
      <w:pPr>
        <w:pStyle w:val="Ttulo3"/>
        <w:rPr>
          <w:color w:val="auto"/>
          <w:lang w:val="pt-BR"/>
        </w:rPr>
      </w:pPr>
      <w:r w:rsidRPr="00945DB6">
        <w:rPr>
          <w:color w:val="auto"/>
          <w:lang w:val="pt-BR"/>
        </w:rPr>
        <w:t xml:space="preserve">10. Natureza da </w:t>
      </w:r>
      <w:proofErr w:type="spellStart"/>
      <w:r w:rsidRPr="00945DB6">
        <w:rPr>
          <w:color w:val="auto"/>
          <w:lang w:val="pt-BR"/>
        </w:rPr>
        <w:t>Havengate</w:t>
      </w:r>
      <w:proofErr w:type="spellEnd"/>
    </w:p>
    <w:p w14:paraId="74F21AA7" w14:textId="77777777" w:rsidR="00F75DDD" w:rsidRPr="00945DB6" w:rsidRDefault="00000000">
      <w:pPr>
        <w:pStyle w:val="Corpodetexto"/>
        <w:spacing w:after="70"/>
        <w:jc w:val="both"/>
        <w:rPr>
          <w:lang w:val="pt-BR"/>
        </w:rPr>
      </w:pPr>
      <w:r w:rsidRPr="00945DB6">
        <w:rPr>
          <w:lang w:val="pt-BR"/>
        </w:rPr>
        <w:t xml:space="preserve">Objetivo: Natureza da </w:t>
      </w:r>
      <w:proofErr w:type="spellStart"/>
      <w:r w:rsidRPr="00945DB6">
        <w:rPr>
          <w:lang w:val="pt-BR"/>
        </w:rPr>
        <w:t>Havengate</w:t>
      </w:r>
      <w:proofErr w:type="spellEnd"/>
      <w:r w:rsidRPr="00945DB6">
        <w:rPr>
          <w:lang w:val="pt-BR"/>
        </w:rPr>
        <w:t>.</w:t>
      </w:r>
    </w:p>
    <w:p w14:paraId="06F564A5" w14:textId="77777777" w:rsidR="00F75DDD" w:rsidRPr="00945DB6" w:rsidRDefault="00000000">
      <w:pPr>
        <w:pStyle w:val="Corpodetexto"/>
        <w:spacing w:after="70"/>
        <w:jc w:val="both"/>
        <w:rPr>
          <w:lang w:val="pt-BR"/>
        </w:rPr>
      </w:pPr>
      <w:r w:rsidRPr="00945DB6">
        <w:rPr>
          <w:lang w:val="pt-BR"/>
        </w:rPr>
        <w:t xml:space="preserve">Ação recomendada: Localizar </w:t>
      </w:r>
      <w:proofErr w:type="spellStart"/>
      <w:r w:rsidRPr="00945DB6">
        <w:rPr>
          <w:lang w:val="pt-BR"/>
        </w:rPr>
        <w:t>offering</w:t>
      </w:r>
      <w:proofErr w:type="spellEnd"/>
      <w:r w:rsidRPr="00945DB6">
        <w:rPr>
          <w:lang w:val="pt-BR"/>
        </w:rPr>
        <w:t xml:space="preserve"> </w:t>
      </w:r>
      <w:proofErr w:type="spellStart"/>
      <w:r w:rsidRPr="00945DB6">
        <w:rPr>
          <w:lang w:val="pt-BR"/>
        </w:rPr>
        <w:t>memorandum</w:t>
      </w:r>
      <w:proofErr w:type="spellEnd"/>
      <w:r w:rsidRPr="00945DB6">
        <w:rPr>
          <w:lang w:val="pt-BR"/>
        </w:rPr>
        <w:t>, administrador, custodiante e auditor.</w:t>
      </w:r>
    </w:p>
    <w:p w14:paraId="0F22B7AE" w14:textId="77777777" w:rsidR="00F75DDD" w:rsidRPr="00945DB6" w:rsidRDefault="00000000">
      <w:pPr>
        <w:pStyle w:val="Corpodetexto"/>
        <w:spacing w:after="70"/>
        <w:jc w:val="both"/>
        <w:rPr>
          <w:lang w:val="pt-BR"/>
        </w:rPr>
      </w:pPr>
      <w:r w:rsidRPr="00945DB6">
        <w:rPr>
          <w:lang w:val="pt-BR"/>
        </w:rPr>
        <w:t xml:space="preserve">Destinatários ou repositórios prioritários: </w:t>
      </w:r>
      <w:proofErr w:type="spellStart"/>
      <w:r w:rsidRPr="00945DB6">
        <w:rPr>
          <w:lang w:val="pt-BR"/>
        </w:rPr>
        <w:t>Havengate</w:t>
      </w:r>
      <w:proofErr w:type="spellEnd"/>
      <w:r w:rsidRPr="00945DB6">
        <w:rPr>
          <w:lang w:val="pt-BR"/>
        </w:rPr>
        <w:t xml:space="preserve">, SEC/IAPD, Texas </w:t>
      </w:r>
      <w:proofErr w:type="gramStart"/>
      <w:r w:rsidRPr="00945DB6">
        <w:rPr>
          <w:lang w:val="pt-BR"/>
        </w:rPr>
        <w:t>SOS..</w:t>
      </w:r>
      <w:proofErr w:type="gramEnd"/>
    </w:p>
    <w:p w14:paraId="41ED485B"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46FDA319" w14:textId="77777777" w:rsidR="00F75DDD" w:rsidRPr="00945DB6" w:rsidRDefault="00000000">
      <w:pPr>
        <w:pStyle w:val="Ttulo3"/>
        <w:rPr>
          <w:color w:val="auto"/>
          <w:lang w:val="pt-BR"/>
        </w:rPr>
      </w:pPr>
      <w:r w:rsidRPr="00945DB6">
        <w:rPr>
          <w:color w:val="auto"/>
          <w:lang w:val="pt-BR"/>
        </w:rPr>
        <w:t>11. Aplicação dos US$ 10,6 milhões</w:t>
      </w:r>
    </w:p>
    <w:p w14:paraId="0B66E055" w14:textId="77777777" w:rsidR="00F75DDD" w:rsidRPr="00945DB6" w:rsidRDefault="00000000">
      <w:pPr>
        <w:pStyle w:val="Corpodetexto"/>
        <w:spacing w:after="70"/>
        <w:jc w:val="both"/>
        <w:rPr>
          <w:lang w:val="pt-BR"/>
        </w:rPr>
      </w:pPr>
      <w:r w:rsidRPr="00945DB6">
        <w:rPr>
          <w:lang w:val="pt-BR"/>
        </w:rPr>
        <w:t>Objetivo: Aplicação dos US$ 10,6 milhões.</w:t>
      </w:r>
    </w:p>
    <w:p w14:paraId="04B8E616" w14:textId="77777777" w:rsidR="00F75DDD" w:rsidRPr="00945DB6" w:rsidRDefault="00000000">
      <w:pPr>
        <w:pStyle w:val="Corpodetexto"/>
        <w:spacing w:after="70"/>
        <w:jc w:val="both"/>
        <w:rPr>
          <w:lang w:val="pt-BR"/>
        </w:rPr>
      </w:pPr>
      <w:r w:rsidRPr="00945DB6">
        <w:rPr>
          <w:lang w:val="pt-BR"/>
        </w:rPr>
        <w:t xml:space="preserve">Ação recomendada: Construir </w:t>
      </w:r>
      <w:proofErr w:type="spellStart"/>
      <w:r w:rsidRPr="00945DB6">
        <w:rPr>
          <w:lang w:val="pt-BR"/>
        </w:rPr>
        <w:t>ledger</w:t>
      </w:r>
      <w:proofErr w:type="spellEnd"/>
      <w:r w:rsidRPr="00945DB6">
        <w:rPr>
          <w:lang w:val="pt-BR"/>
        </w:rPr>
        <w:t xml:space="preserve"> por data, destinatário, </w:t>
      </w:r>
      <w:proofErr w:type="spellStart"/>
      <w:r w:rsidRPr="00945DB6">
        <w:rPr>
          <w:lang w:val="pt-BR"/>
        </w:rPr>
        <w:t>invoice</w:t>
      </w:r>
      <w:proofErr w:type="spellEnd"/>
      <w:r w:rsidRPr="00945DB6">
        <w:rPr>
          <w:lang w:val="pt-BR"/>
        </w:rPr>
        <w:t xml:space="preserve"> e finalidade.</w:t>
      </w:r>
    </w:p>
    <w:p w14:paraId="445F9F3A" w14:textId="77777777" w:rsidR="00F75DDD" w:rsidRPr="00945DB6" w:rsidRDefault="00000000">
      <w:pPr>
        <w:pStyle w:val="Corpodetexto"/>
        <w:spacing w:after="70"/>
        <w:jc w:val="both"/>
        <w:rPr>
          <w:lang w:val="pt-BR"/>
        </w:rPr>
      </w:pPr>
      <w:r w:rsidRPr="00945DB6">
        <w:rPr>
          <w:lang w:val="pt-BR"/>
        </w:rPr>
        <w:t xml:space="preserve">Destinatários ou repositórios prioritários: Produtores, </w:t>
      </w:r>
      <w:proofErr w:type="spellStart"/>
      <w:r w:rsidRPr="00945DB6">
        <w:rPr>
          <w:lang w:val="pt-BR"/>
        </w:rPr>
        <w:t>Havengate</w:t>
      </w:r>
      <w:proofErr w:type="spellEnd"/>
      <w:r w:rsidRPr="00945DB6">
        <w:rPr>
          <w:lang w:val="pt-BR"/>
        </w:rPr>
        <w:t xml:space="preserve">, </w:t>
      </w:r>
      <w:proofErr w:type="gramStart"/>
      <w:r w:rsidRPr="00945DB6">
        <w:rPr>
          <w:lang w:val="pt-BR"/>
        </w:rPr>
        <w:t>bancos..</w:t>
      </w:r>
      <w:proofErr w:type="gramEnd"/>
    </w:p>
    <w:p w14:paraId="236C479E"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0C04402F" w14:textId="77777777" w:rsidR="00F75DDD" w:rsidRPr="00945DB6" w:rsidRDefault="00000000">
      <w:pPr>
        <w:pStyle w:val="Ttulo3"/>
        <w:rPr>
          <w:color w:val="auto"/>
          <w:lang w:val="pt-BR"/>
        </w:rPr>
      </w:pPr>
      <w:r w:rsidRPr="00945DB6">
        <w:rPr>
          <w:color w:val="auto"/>
          <w:lang w:val="pt-BR"/>
        </w:rPr>
        <w:t xml:space="preserve">12. Orçamento de </w:t>
      </w:r>
      <w:proofErr w:type="spellStart"/>
      <w:r w:rsidRPr="00945DB6">
        <w:rPr>
          <w:color w:val="auto"/>
          <w:lang w:val="pt-BR"/>
        </w:rPr>
        <w:t>Dark</w:t>
      </w:r>
      <w:proofErr w:type="spellEnd"/>
      <w:r w:rsidRPr="00945DB6">
        <w:rPr>
          <w:color w:val="auto"/>
          <w:lang w:val="pt-BR"/>
        </w:rPr>
        <w:t xml:space="preserve"> Horse</w:t>
      </w:r>
    </w:p>
    <w:p w14:paraId="1A1EFF01" w14:textId="77777777" w:rsidR="00F75DDD" w:rsidRPr="00945DB6" w:rsidRDefault="00000000">
      <w:pPr>
        <w:pStyle w:val="Corpodetexto"/>
        <w:spacing w:after="70"/>
        <w:jc w:val="both"/>
        <w:rPr>
          <w:lang w:val="pt-BR"/>
        </w:rPr>
      </w:pPr>
      <w:r w:rsidRPr="00945DB6">
        <w:rPr>
          <w:lang w:val="pt-BR"/>
        </w:rPr>
        <w:t xml:space="preserve">Objetivo: Orçamento de </w:t>
      </w:r>
      <w:proofErr w:type="spellStart"/>
      <w:r w:rsidRPr="00945DB6">
        <w:rPr>
          <w:lang w:val="pt-BR"/>
        </w:rPr>
        <w:t>Dark</w:t>
      </w:r>
      <w:proofErr w:type="spellEnd"/>
      <w:r w:rsidRPr="00945DB6">
        <w:rPr>
          <w:lang w:val="pt-BR"/>
        </w:rPr>
        <w:t xml:space="preserve"> Horse.</w:t>
      </w:r>
    </w:p>
    <w:p w14:paraId="3229781F" w14:textId="77777777" w:rsidR="00F75DDD" w:rsidRPr="00945DB6" w:rsidRDefault="00000000">
      <w:pPr>
        <w:pStyle w:val="Corpodetexto"/>
        <w:spacing w:after="70"/>
        <w:jc w:val="both"/>
        <w:rPr>
          <w:lang w:val="pt-BR"/>
        </w:rPr>
      </w:pPr>
      <w:r w:rsidRPr="00945DB6">
        <w:rPr>
          <w:lang w:val="pt-BR"/>
        </w:rPr>
        <w:t xml:space="preserve">Ação recomendada: Obter top </w:t>
      </w:r>
      <w:proofErr w:type="spellStart"/>
      <w:r w:rsidRPr="00945DB6">
        <w:rPr>
          <w:lang w:val="pt-BR"/>
        </w:rPr>
        <w:t>sheet</w:t>
      </w:r>
      <w:proofErr w:type="spellEnd"/>
      <w:r w:rsidRPr="00945DB6">
        <w:rPr>
          <w:lang w:val="pt-BR"/>
        </w:rPr>
        <w:t xml:space="preserve">, orçamento, cronograma, seguros e </w:t>
      </w:r>
      <w:proofErr w:type="spellStart"/>
      <w:r w:rsidRPr="00945DB6">
        <w:rPr>
          <w:lang w:val="pt-BR"/>
        </w:rPr>
        <w:t>completion</w:t>
      </w:r>
      <w:proofErr w:type="spellEnd"/>
      <w:r w:rsidRPr="00945DB6">
        <w:rPr>
          <w:lang w:val="pt-BR"/>
        </w:rPr>
        <w:t xml:space="preserve"> </w:t>
      </w:r>
      <w:proofErr w:type="spellStart"/>
      <w:r w:rsidRPr="00945DB6">
        <w:rPr>
          <w:lang w:val="pt-BR"/>
        </w:rPr>
        <w:t>bond</w:t>
      </w:r>
      <w:proofErr w:type="spellEnd"/>
      <w:r w:rsidRPr="00945DB6">
        <w:rPr>
          <w:lang w:val="pt-BR"/>
        </w:rPr>
        <w:t>.</w:t>
      </w:r>
    </w:p>
    <w:p w14:paraId="7BF1FDEC"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Produtora, </w:t>
      </w:r>
      <w:proofErr w:type="spellStart"/>
      <w:r w:rsidRPr="00945DB6">
        <w:rPr>
          <w:lang w:val="pt-BR"/>
        </w:rPr>
        <w:t>line</w:t>
      </w:r>
      <w:proofErr w:type="spellEnd"/>
      <w:r w:rsidRPr="00945DB6">
        <w:rPr>
          <w:lang w:val="pt-BR"/>
        </w:rPr>
        <w:t xml:space="preserve"> </w:t>
      </w:r>
      <w:proofErr w:type="spellStart"/>
      <w:r w:rsidRPr="00945DB6">
        <w:rPr>
          <w:lang w:val="pt-BR"/>
        </w:rPr>
        <w:t>producer</w:t>
      </w:r>
      <w:proofErr w:type="spellEnd"/>
      <w:r w:rsidRPr="00945DB6">
        <w:rPr>
          <w:lang w:val="pt-BR"/>
        </w:rPr>
        <w:t xml:space="preserve">, </w:t>
      </w:r>
      <w:proofErr w:type="gramStart"/>
      <w:r w:rsidRPr="00945DB6">
        <w:rPr>
          <w:lang w:val="pt-BR"/>
        </w:rPr>
        <w:t>seguradora..</w:t>
      </w:r>
      <w:proofErr w:type="gramEnd"/>
    </w:p>
    <w:p w14:paraId="0DA73D93"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63F1E706" w14:textId="77777777" w:rsidR="00F75DDD" w:rsidRPr="00945DB6" w:rsidRDefault="00000000">
      <w:pPr>
        <w:pStyle w:val="Ttulo3"/>
        <w:rPr>
          <w:color w:val="auto"/>
          <w:lang w:val="pt-BR"/>
        </w:rPr>
      </w:pPr>
      <w:r w:rsidRPr="00945DB6">
        <w:rPr>
          <w:color w:val="auto"/>
          <w:lang w:val="pt-BR"/>
        </w:rPr>
        <w:t>13. Minuta de financiador</w:t>
      </w:r>
    </w:p>
    <w:p w14:paraId="5238BAFA" w14:textId="77777777" w:rsidR="00F75DDD" w:rsidRPr="00945DB6" w:rsidRDefault="00000000">
      <w:pPr>
        <w:pStyle w:val="Corpodetexto"/>
        <w:spacing w:after="70"/>
        <w:jc w:val="both"/>
        <w:rPr>
          <w:lang w:val="pt-BR"/>
        </w:rPr>
      </w:pPr>
      <w:r w:rsidRPr="00945DB6">
        <w:rPr>
          <w:lang w:val="pt-BR"/>
        </w:rPr>
        <w:t>Objetivo: Minuta de financiador.</w:t>
      </w:r>
    </w:p>
    <w:p w14:paraId="6569F4F1" w14:textId="77777777" w:rsidR="00F75DDD" w:rsidRPr="00945DB6" w:rsidRDefault="00000000">
      <w:pPr>
        <w:pStyle w:val="Corpodetexto"/>
        <w:spacing w:after="70"/>
        <w:jc w:val="both"/>
        <w:rPr>
          <w:lang w:val="pt-BR"/>
        </w:rPr>
      </w:pPr>
      <w:r w:rsidRPr="00945DB6">
        <w:rPr>
          <w:lang w:val="pt-BR"/>
        </w:rPr>
        <w:t>Ação recomendada: Determinar autoria, assinatura, circulação e metadados.</w:t>
      </w:r>
    </w:p>
    <w:p w14:paraId="2CE69F83" w14:textId="77777777" w:rsidR="00F75DDD" w:rsidRPr="00945DB6" w:rsidRDefault="00000000">
      <w:pPr>
        <w:pStyle w:val="Corpodetexto"/>
        <w:spacing w:after="70"/>
        <w:jc w:val="both"/>
        <w:rPr>
          <w:lang w:val="pt-BR"/>
        </w:rPr>
      </w:pPr>
      <w:r w:rsidRPr="00945DB6">
        <w:rPr>
          <w:lang w:val="pt-BR"/>
        </w:rPr>
        <w:t xml:space="preserve">Destinatários ou repositórios prioritários: Partes e </w:t>
      </w:r>
      <w:proofErr w:type="gramStart"/>
      <w:r w:rsidRPr="00945DB6">
        <w:rPr>
          <w:lang w:val="pt-BR"/>
        </w:rPr>
        <w:t>advogados..</w:t>
      </w:r>
      <w:proofErr w:type="gramEnd"/>
    </w:p>
    <w:p w14:paraId="268235E4"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6C5A2260" w14:textId="77777777" w:rsidR="00F75DDD" w:rsidRPr="00945DB6" w:rsidRDefault="00000000">
      <w:pPr>
        <w:pStyle w:val="Ttulo3"/>
        <w:rPr>
          <w:color w:val="auto"/>
          <w:lang w:val="pt-BR"/>
        </w:rPr>
      </w:pPr>
      <w:r w:rsidRPr="00945DB6">
        <w:rPr>
          <w:color w:val="auto"/>
          <w:lang w:val="pt-BR"/>
        </w:rPr>
        <w:t>14. Remuneração dos produtores</w:t>
      </w:r>
    </w:p>
    <w:p w14:paraId="58E59FB4" w14:textId="77777777" w:rsidR="00F75DDD" w:rsidRPr="00945DB6" w:rsidRDefault="00000000">
      <w:pPr>
        <w:pStyle w:val="Corpodetexto"/>
        <w:spacing w:after="70"/>
        <w:jc w:val="both"/>
        <w:rPr>
          <w:lang w:val="pt-BR"/>
        </w:rPr>
      </w:pPr>
      <w:r w:rsidRPr="00945DB6">
        <w:rPr>
          <w:lang w:val="pt-BR"/>
        </w:rPr>
        <w:t>Objetivo: Remuneração dos produtores.</w:t>
      </w:r>
    </w:p>
    <w:p w14:paraId="7C2CACB4" w14:textId="77777777" w:rsidR="00F75DDD" w:rsidRPr="00945DB6" w:rsidRDefault="00000000">
      <w:pPr>
        <w:pStyle w:val="Corpodetexto"/>
        <w:spacing w:after="70"/>
        <w:jc w:val="both"/>
        <w:rPr>
          <w:lang w:val="pt-BR"/>
        </w:rPr>
      </w:pPr>
      <w:r w:rsidRPr="00945DB6">
        <w:rPr>
          <w:lang w:val="pt-BR"/>
        </w:rPr>
        <w:t xml:space="preserve">Ação recomendada: Verificar </w:t>
      </w:r>
      <w:proofErr w:type="spellStart"/>
      <w:r w:rsidRPr="00945DB6">
        <w:rPr>
          <w:lang w:val="pt-BR"/>
        </w:rPr>
        <w:t>fees</w:t>
      </w:r>
      <w:proofErr w:type="spellEnd"/>
      <w:r w:rsidRPr="00945DB6">
        <w:rPr>
          <w:lang w:val="pt-BR"/>
        </w:rPr>
        <w:t>, participações, reembolsos e partes relacionadas.</w:t>
      </w:r>
    </w:p>
    <w:p w14:paraId="58EA804E" w14:textId="77777777" w:rsidR="00F75DDD" w:rsidRPr="00945DB6" w:rsidRDefault="00000000">
      <w:pPr>
        <w:pStyle w:val="Corpodetexto"/>
        <w:spacing w:after="70"/>
        <w:jc w:val="both"/>
        <w:rPr>
          <w:lang w:val="pt-BR"/>
        </w:rPr>
      </w:pPr>
      <w:r w:rsidRPr="00945DB6">
        <w:rPr>
          <w:lang w:val="pt-BR"/>
        </w:rPr>
        <w:t xml:space="preserve">Destinatários ou repositórios prioritários: Eduardo, Frias, </w:t>
      </w:r>
      <w:proofErr w:type="gramStart"/>
      <w:r w:rsidRPr="00945DB6">
        <w:rPr>
          <w:lang w:val="pt-BR"/>
        </w:rPr>
        <w:t>produtoras..</w:t>
      </w:r>
      <w:proofErr w:type="gramEnd"/>
    </w:p>
    <w:p w14:paraId="37492766"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0C793F96" w14:textId="77777777" w:rsidR="00F75DDD" w:rsidRPr="00945DB6" w:rsidRDefault="00000000">
      <w:pPr>
        <w:pStyle w:val="Ttulo3"/>
        <w:rPr>
          <w:color w:val="auto"/>
          <w:lang w:val="pt-BR"/>
        </w:rPr>
      </w:pPr>
      <w:r w:rsidRPr="00945DB6">
        <w:rPr>
          <w:color w:val="auto"/>
          <w:lang w:val="pt-BR"/>
        </w:rPr>
        <w:t>15. Origem dos recursos de Vorcaro</w:t>
      </w:r>
    </w:p>
    <w:p w14:paraId="22891491" w14:textId="77777777" w:rsidR="00F75DDD" w:rsidRPr="00945DB6" w:rsidRDefault="00000000">
      <w:pPr>
        <w:pStyle w:val="Corpodetexto"/>
        <w:spacing w:after="70"/>
        <w:jc w:val="both"/>
        <w:rPr>
          <w:lang w:val="pt-BR"/>
        </w:rPr>
      </w:pPr>
      <w:r w:rsidRPr="00945DB6">
        <w:rPr>
          <w:lang w:val="pt-BR"/>
        </w:rPr>
        <w:t>Objetivo: Origem dos recursos de Vorcaro.</w:t>
      </w:r>
    </w:p>
    <w:p w14:paraId="7FE6C58E" w14:textId="77777777" w:rsidR="00F75DDD" w:rsidRPr="00945DB6" w:rsidRDefault="00000000">
      <w:pPr>
        <w:pStyle w:val="Corpodetexto"/>
        <w:spacing w:after="70"/>
        <w:jc w:val="both"/>
        <w:rPr>
          <w:lang w:val="pt-BR"/>
        </w:rPr>
      </w:pPr>
      <w:r w:rsidRPr="00945DB6">
        <w:rPr>
          <w:lang w:val="pt-BR"/>
        </w:rPr>
        <w:t>Ação recomendada: Identificar conta, entidade pagadora, aprovação e compliance.</w:t>
      </w:r>
    </w:p>
    <w:p w14:paraId="5335D258"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Banco, empresas, </w:t>
      </w:r>
      <w:proofErr w:type="gramStart"/>
      <w:r w:rsidRPr="00945DB6">
        <w:rPr>
          <w:lang w:val="pt-BR"/>
        </w:rPr>
        <w:t>autoridades..</w:t>
      </w:r>
      <w:proofErr w:type="gramEnd"/>
    </w:p>
    <w:p w14:paraId="52D35A40"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113A32C1" w14:textId="77777777" w:rsidR="00F75DDD" w:rsidRPr="00945DB6" w:rsidRDefault="00000000">
      <w:pPr>
        <w:pStyle w:val="Ttulo3"/>
        <w:rPr>
          <w:color w:val="auto"/>
          <w:lang w:val="pt-BR"/>
        </w:rPr>
      </w:pPr>
      <w:r w:rsidRPr="00945DB6">
        <w:rPr>
          <w:color w:val="auto"/>
          <w:lang w:val="pt-BR"/>
        </w:rPr>
        <w:t>16. Autenticidade do SWIFT</w:t>
      </w:r>
    </w:p>
    <w:p w14:paraId="00B9C001" w14:textId="77777777" w:rsidR="00F75DDD" w:rsidRPr="00945DB6" w:rsidRDefault="00000000">
      <w:pPr>
        <w:pStyle w:val="Corpodetexto"/>
        <w:spacing w:after="70"/>
        <w:jc w:val="both"/>
        <w:rPr>
          <w:lang w:val="pt-BR"/>
        </w:rPr>
      </w:pPr>
      <w:r w:rsidRPr="00945DB6">
        <w:rPr>
          <w:lang w:val="pt-BR"/>
        </w:rPr>
        <w:t>Objetivo: Autenticidade do SWIFT.</w:t>
      </w:r>
    </w:p>
    <w:p w14:paraId="71078814" w14:textId="77777777" w:rsidR="00F75DDD" w:rsidRPr="00945DB6" w:rsidRDefault="00000000">
      <w:pPr>
        <w:pStyle w:val="Corpodetexto"/>
        <w:spacing w:after="70"/>
        <w:jc w:val="both"/>
        <w:rPr>
          <w:lang w:val="pt-BR"/>
        </w:rPr>
      </w:pPr>
      <w:r w:rsidRPr="00945DB6">
        <w:rPr>
          <w:lang w:val="pt-BR"/>
        </w:rPr>
        <w:t>Ação recomendada: Validar MT103, UETR, bancos e confirmação de crédito.</w:t>
      </w:r>
    </w:p>
    <w:p w14:paraId="48FC5D6E" w14:textId="77777777" w:rsidR="00F75DDD" w:rsidRPr="00945DB6" w:rsidRDefault="00000000">
      <w:pPr>
        <w:pStyle w:val="Corpodetexto"/>
        <w:spacing w:after="70"/>
        <w:jc w:val="both"/>
        <w:rPr>
          <w:lang w:val="pt-BR"/>
        </w:rPr>
      </w:pPr>
      <w:r w:rsidRPr="00945DB6">
        <w:rPr>
          <w:lang w:val="pt-BR"/>
        </w:rPr>
        <w:t xml:space="preserve">Destinatários ou repositórios prioritários: Bancos e </w:t>
      </w:r>
      <w:proofErr w:type="gramStart"/>
      <w:r w:rsidRPr="00945DB6">
        <w:rPr>
          <w:lang w:val="pt-BR"/>
        </w:rPr>
        <w:t>perito..</w:t>
      </w:r>
      <w:proofErr w:type="gramEnd"/>
    </w:p>
    <w:p w14:paraId="14991510"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4FC9C0F5" w14:textId="77777777" w:rsidR="00F75DDD" w:rsidRPr="00945DB6" w:rsidRDefault="00000000">
      <w:pPr>
        <w:pStyle w:val="Ttulo3"/>
        <w:rPr>
          <w:color w:val="auto"/>
          <w:lang w:val="pt-BR"/>
        </w:rPr>
      </w:pPr>
      <w:r w:rsidRPr="00945DB6">
        <w:rPr>
          <w:color w:val="auto"/>
          <w:lang w:val="pt-BR"/>
        </w:rPr>
        <w:t>17. Custeio de Eduardo</w:t>
      </w:r>
    </w:p>
    <w:p w14:paraId="09FC4F0C" w14:textId="77777777" w:rsidR="00F75DDD" w:rsidRPr="00945DB6" w:rsidRDefault="00000000">
      <w:pPr>
        <w:pStyle w:val="Corpodetexto"/>
        <w:spacing w:after="70"/>
        <w:jc w:val="both"/>
        <w:rPr>
          <w:lang w:val="pt-BR"/>
        </w:rPr>
      </w:pPr>
      <w:r w:rsidRPr="00945DB6">
        <w:rPr>
          <w:lang w:val="pt-BR"/>
        </w:rPr>
        <w:t>Objetivo: Custeio de Eduardo.</w:t>
      </w:r>
    </w:p>
    <w:p w14:paraId="2F71433F" w14:textId="77777777" w:rsidR="00F75DDD" w:rsidRPr="00945DB6" w:rsidRDefault="00000000">
      <w:pPr>
        <w:pStyle w:val="Corpodetexto"/>
        <w:spacing w:after="70"/>
        <w:jc w:val="both"/>
        <w:rPr>
          <w:lang w:val="pt-BR"/>
        </w:rPr>
      </w:pPr>
      <w:r w:rsidRPr="00945DB6">
        <w:rPr>
          <w:lang w:val="pt-BR"/>
        </w:rPr>
        <w:t>Ação recomendada: Comparar fontes declaradas com aluguel, viagens, advocacia e equipe.</w:t>
      </w:r>
    </w:p>
    <w:p w14:paraId="272D9118" w14:textId="77777777" w:rsidR="00F75DDD" w:rsidRPr="00945DB6" w:rsidRDefault="00000000">
      <w:pPr>
        <w:pStyle w:val="Corpodetexto"/>
        <w:spacing w:after="70"/>
        <w:jc w:val="both"/>
        <w:rPr>
          <w:lang w:val="pt-BR"/>
        </w:rPr>
      </w:pPr>
      <w:r w:rsidRPr="00945DB6">
        <w:rPr>
          <w:lang w:val="pt-BR"/>
        </w:rPr>
        <w:t xml:space="preserve">Destinatários ou repositórios prioritários: Eduardo, fiscos, PF sob </w:t>
      </w:r>
      <w:proofErr w:type="gramStart"/>
      <w:r w:rsidRPr="00945DB6">
        <w:rPr>
          <w:lang w:val="pt-BR"/>
        </w:rPr>
        <w:t>ordem..</w:t>
      </w:r>
      <w:proofErr w:type="gramEnd"/>
    </w:p>
    <w:p w14:paraId="1A240AF5"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73C5062F" w14:textId="77777777" w:rsidR="00F75DDD" w:rsidRPr="00945DB6" w:rsidRDefault="00000000">
      <w:pPr>
        <w:pStyle w:val="Ttulo3"/>
        <w:rPr>
          <w:color w:val="auto"/>
          <w:lang w:val="pt-BR"/>
        </w:rPr>
      </w:pPr>
      <w:r w:rsidRPr="00945DB6">
        <w:rPr>
          <w:color w:val="auto"/>
          <w:lang w:val="pt-BR"/>
        </w:rPr>
        <w:t>18. Pix familiar</w:t>
      </w:r>
    </w:p>
    <w:p w14:paraId="688B2737" w14:textId="77777777" w:rsidR="00F75DDD" w:rsidRPr="00945DB6" w:rsidRDefault="00000000">
      <w:pPr>
        <w:pStyle w:val="Corpodetexto"/>
        <w:spacing w:after="70"/>
        <w:jc w:val="both"/>
        <w:rPr>
          <w:lang w:val="pt-BR"/>
        </w:rPr>
      </w:pPr>
      <w:r w:rsidRPr="00945DB6">
        <w:rPr>
          <w:lang w:val="pt-BR"/>
        </w:rPr>
        <w:t>Objetivo: Pix familiar.</w:t>
      </w:r>
    </w:p>
    <w:p w14:paraId="3D6C69A2" w14:textId="77777777" w:rsidR="00F75DDD" w:rsidRPr="00945DB6" w:rsidRDefault="00000000">
      <w:pPr>
        <w:pStyle w:val="Corpodetexto"/>
        <w:spacing w:after="70"/>
        <w:jc w:val="both"/>
        <w:rPr>
          <w:lang w:val="pt-BR"/>
        </w:rPr>
      </w:pPr>
      <w:r w:rsidRPr="00945DB6">
        <w:rPr>
          <w:lang w:val="pt-BR"/>
        </w:rPr>
        <w:t>Ação recomendada: Confirmar data, origem anterior e destinação.</w:t>
      </w:r>
    </w:p>
    <w:p w14:paraId="031D40F9"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Remetente, destinatário, </w:t>
      </w:r>
      <w:proofErr w:type="gramStart"/>
      <w:r w:rsidRPr="00945DB6">
        <w:rPr>
          <w:lang w:val="pt-BR"/>
        </w:rPr>
        <w:t>banco..</w:t>
      </w:r>
      <w:proofErr w:type="gramEnd"/>
    </w:p>
    <w:p w14:paraId="14525120"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34FEE2BD" w14:textId="77777777" w:rsidR="00F75DDD" w:rsidRPr="00945DB6" w:rsidRDefault="00000000">
      <w:pPr>
        <w:pStyle w:val="Ttulo3"/>
        <w:rPr>
          <w:color w:val="auto"/>
          <w:lang w:val="pt-BR"/>
        </w:rPr>
      </w:pPr>
      <w:r w:rsidRPr="00945DB6">
        <w:rPr>
          <w:color w:val="auto"/>
          <w:lang w:val="pt-BR"/>
        </w:rPr>
        <w:t>19. Renda passiva</w:t>
      </w:r>
    </w:p>
    <w:p w14:paraId="314D3A49" w14:textId="77777777" w:rsidR="00F75DDD" w:rsidRPr="00945DB6" w:rsidRDefault="00000000">
      <w:pPr>
        <w:pStyle w:val="Corpodetexto"/>
        <w:spacing w:after="70"/>
        <w:jc w:val="both"/>
        <w:rPr>
          <w:lang w:val="pt-BR"/>
        </w:rPr>
      </w:pPr>
      <w:r w:rsidRPr="00945DB6">
        <w:rPr>
          <w:lang w:val="pt-BR"/>
        </w:rPr>
        <w:t>Objetivo: Renda passiva.</w:t>
      </w:r>
    </w:p>
    <w:p w14:paraId="7AC1E340" w14:textId="77777777" w:rsidR="00F75DDD" w:rsidRPr="00945DB6" w:rsidRDefault="00000000">
      <w:pPr>
        <w:pStyle w:val="Corpodetexto"/>
        <w:spacing w:after="70"/>
        <w:jc w:val="both"/>
        <w:rPr>
          <w:lang w:val="pt-BR"/>
        </w:rPr>
      </w:pPr>
      <w:r w:rsidRPr="00945DB6">
        <w:rPr>
          <w:lang w:val="pt-BR"/>
        </w:rPr>
        <w:t>Ação recomendada: Identificar ativos, dividendos, juros e aluguéis.</w:t>
      </w:r>
    </w:p>
    <w:p w14:paraId="7B37FB31" w14:textId="77777777" w:rsidR="00F75DDD" w:rsidRPr="00945DB6" w:rsidRDefault="00000000">
      <w:pPr>
        <w:pStyle w:val="Corpodetexto"/>
        <w:spacing w:after="70"/>
        <w:jc w:val="both"/>
        <w:rPr>
          <w:lang w:val="pt-BR"/>
        </w:rPr>
      </w:pPr>
      <w:r w:rsidRPr="00945DB6">
        <w:rPr>
          <w:lang w:val="pt-BR"/>
        </w:rPr>
        <w:t xml:space="preserve">Destinatários ou repositórios prioritários: Eduardo, contadores, </w:t>
      </w:r>
      <w:proofErr w:type="gramStart"/>
      <w:r w:rsidRPr="00945DB6">
        <w:rPr>
          <w:lang w:val="pt-BR"/>
        </w:rPr>
        <w:t>fiscos..</w:t>
      </w:r>
      <w:proofErr w:type="gramEnd"/>
    </w:p>
    <w:p w14:paraId="2DAC8B0D"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4F5F3C20" w14:textId="77777777" w:rsidR="00F75DDD" w:rsidRPr="00945DB6" w:rsidRDefault="00000000">
      <w:pPr>
        <w:pStyle w:val="Ttulo3"/>
        <w:rPr>
          <w:color w:val="auto"/>
          <w:lang w:val="pt-BR"/>
        </w:rPr>
      </w:pPr>
      <w:r w:rsidRPr="00945DB6">
        <w:rPr>
          <w:color w:val="auto"/>
          <w:lang w:val="pt-BR"/>
        </w:rPr>
        <w:t>20. Função de Porciúncula</w:t>
      </w:r>
    </w:p>
    <w:p w14:paraId="13927FA1" w14:textId="77777777" w:rsidR="00F75DDD" w:rsidRPr="00945DB6" w:rsidRDefault="00000000">
      <w:pPr>
        <w:pStyle w:val="Corpodetexto"/>
        <w:spacing w:after="70"/>
        <w:jc w:val="both"/>
        <w:rPr>
          <w:lang w:val="pt-BR"/>
        </w:rPr>
      </w:pPr>
      <w:r w:rsidRPr="00945DB6">
        <w:rPr>
          <w:lang w:val="pt-BR"/>
        </w:rPr>
        <w:t>Objetivo: Função de Porciúncula.</w:t>
      </w:r>
    </w:p>
    <w:p w14:paraId="7636FB75" w14:textId="77777777" w:rsidR="00F75DDD" w:rsidRPr="00945DB6" w:rsidRDefault="00000000">
      <w:pPr>
        <w:pStyle w:val="Corpodetexto"/>
        <w:spacing w:after="70"/>
        <w:jc w:val="both"/>
        <w:rPr>
          <w:lang w:val="pt-BR"/>
        </w:rPr>
      </w:pPr>
      <w:r w:rsidRPr="00945DB6">
        <w:rPr>
          <w:lang w:val="pt-BR"/>
        </w:rPr>
        <w:t xml:space="preserve">Ação recomendada: Esclarecer se é </w:t>
      </w:r>
      <w:proofErr w:type="spellStart"/>
      <w:r w:rsidRPr="00945DB6">
        <w:rPr>
          <w:lang w:val="pt-BR"/>
        </w:rPr>
        <w:t>trustee</w:t>
      </w:r>
      <w:proofErr w:type="spellEnd"/>
      <w:r w:rsidRPr="00945DB6">
        <w:rPr>
          <w:lang w:val="pt-BR"/>
        </w:rPr>
        <w:t>, signatário, administrador ou beneficiário.</w:t>
      </w:r>
    </w:p>
    <w:p w14:paraId="3659ABA5" w14:textId="77777777" w:rsidR="00F75DDD" w:rsidRPr="00945DB6" w:rsidRDefault="00000000">
      <w:pPr>
        <w:pStyle w:val="Corpodetexto"/>
        <w:spacing w:after="70"/>
        <w:jc w:val="both"/>
        <w:rPr>
          <w:lang w:val="pt-BR"/>
        </w:rPr>
      </w:pPr>
      <w:r w:rsidRPr="00945DB6">
        <w:rPr>
          <w:lang w:val="pt-BR"/>
        </w:rPr>
        <w:t xml:space="preserve">Destinatários ou repositórios prioritários: Trust, Porciúncula, </w:t>
      </w:r>
      <w:proofErr w:type="spellStart"/>
      <w:proofErr w:type="gramStart"/>
      <w:r w:rsidRPr="00945DB6">
        <w:rPr>
          <w:lang w:val="pt-BR"/>
        </w:rPr>
        <w:t>Calixsan</w:t>
      </w:r>
      <w:proofErr w:type="spellEnd"/>
      <w:r w:rsidRPr="00945DB6">
        <w:rPr>
          <w:lang w:val="pt-BR"/>
        </w:rPr>
        <w:t>..</w:t>
      </w:r>
      <w:proofErr w:type="gramEnd"/>
    </w:p>
    <w:p w14:paraId="291AA140"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7DA8D296" w14:textId="77777777" w:rsidR="00F75DDD" w:rsidRPr="00945DB6" w:rsidRDefault="00000000">
      <w:pPr>
        <w:pStyle w:val="Ttulo3"/>
        <w:rPr>
          <w:color w:val="auto"/>
          <w:lang w:val="pt-BR"/>
        </w:rPr>
      </w:pPr>
      <w:r w:rsidRPr="00945DB6">
        <w:rPr>
          <w:color w:val="auto"/>
          <w:lang w:val="pt-BR"/>
        </w:rPr>
        <w:t>21. Patrimônio de Porciúncula</w:t>
      </w:r>
    </w:p>
    <w:p w14:paraId="50A3C97D" w14:textId="77777777" w:rsidR="00F75DDD" w:rsidRPr="00945DB6" w:rsidRDefault="00000000">
      <w:pPr>
        <w:pStyle w:val="Corpodetexto"/>
        <w:spacing w:after="70"/>
        <w:jc w:val="both"/>
        <w:rPr>
          <w:lang w:val="pt-BR"/>
        </w:rPr>
      </w:pPr>
      <w:r w:rsidRPr="00945DB6">
        <w:rPr>
          <w:lang w:val="pt-BR"/>
        </w:rPr>
        <w:t>Objetivo: Patrimônio de Porciúncula.</w:t>
      </w:r>
    </w:p>
    <w:p w14:paraId="3675AA23" w14:textId="77777777" w:rsidR="00F75DDD" w:rsidRPr="00945DB6" w:rsidRDefault="00000000">
      <w:pPr>
        <w:pStyle w:val="Corpodetexto"/>
        <w:spacing w:after="70"/>
        <w:jc w:val="both"/>
        <w:rPr>
          <w:lang w:val="pt-BR"/>
        </w:rPr>
      </w:pPr>
      <w:r w:rsidRPr="00945DB6">
        <w:rPr>
          <w:lang w:val="pt-BR"/>
        </w:rPr>
        <w:t>Ação recomendada: Atualizar bens, empresas, rendimentos e alienações.</w:t>
      </w:r>
    </w:p>
    <w:p w14:paraId="5B0CBF81"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TSE e fontes </w:t>
      </w:r>
      <w:proofErr w:type="gramStart"/>
      <w:r w:rsidRPr="00945DB6">
        <w:rPr>
          <w:lang w:val="pt-BR"/>
        </w:rPr>
        <w:t>abertas..</w:t>
      </w:r>
      <w:proofErr w:type="gramEnd"/>
    </w:p>
    <w:p w14:paraId="131B99F3"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24EDA9D7" w14:textId="77777777" w:rsidR="00F75DDD" w:rsidRPr="00945DB6" w:rsidRDefault="00000000">
      <w:pPr>
        <w:pStyle w:val="Ttulo3"/>
        <w:rPr>
          <w:color w:val="auto"/>
          <w:lang w:val="pt-BR"/>
        </w:rPr>
      </w:pPr>
      <w:r w:rsidRPr="00945DB6">
        <w:rPr>
          <w:color w:val="auto"/>
          <w:lang w:val="pt-BR"/>
        </w:rPr>
        <w:t>22. Domicílio eleitoral</w:t>
      </w:r>
    </w:p>
    <w:p w14:paraId="4C99572D" w14:textId="77777777" w:rsidR="00F75DDD" w:rsidRPr="00945DB6" w:rsidRDefault="00000000">
      <w:pPr>
        <w:pStyle w:val="Corpodetexto"/>
        <w:spacing w:after="70"/>
        <w:jc w:val="both"/>
        <w:rPr>
          <w:lang w:val="pt-BR"/>
        </w:rPr>
      </w:pPr>
      <w:r w:rsidRPr="00945DB6">
        <w:rPr>
          <w:lang w:val="pt-BR"/>
        </w:rPr>
        <w:t>Objetivo: Domicílio eleitoral.</w:t>
      </w:r>
    </w:p>
    <w:p w14:paraId="31B22A6C" w14:textId="77777777" w:rsidR="00F75DDD" w:rsidRPr="00945DB6" w:rsidRDefault="00000000">
      <w:pPr>
        <w:pStyle w:val="Corpodetexto"/>
        <w:spacing w:after="70"/>
        <w:jc w:val="both"/>
        <w:rPr>
          <w:lang w:val="pt-BR"/>
        </w:rPr>
      </w:pPr>
      <w:r w:rsidRPr="00945DB6">
        <w:rPr>
          <w:lang w:val="pt-BR"/>
        </w:rPr>
        <w:t>Ação recomendada: Verificar vínculos com Salvador sem confundir residência.</w:t>
      </w:r>
    </w:p>
    <w:p w14:paraId="1B12393E" w14:textId="77777777" w:rsidR="00F75DDD" w:rsidRPr="00945DB6" w:rsidRDefault="00000000">
      <w:pPr>
        <w:pStyle w:val="Corpodetexto"/>
        <w:spacing w:after="70"/>
        <w:jc w:val="both"/>
        <w:rPr>
          <w:lang w:val="pt-BR"/>
        </w:rPr>
      </w:pPr>
      <w:r w:rsidRPr="00945DB6">
        <w:rPr>
          <w:lang w:val="pt-BR"/>
        </w:rPr>
        <w:t xml:space="preserve">Destinatários ou repositórios prioritários: TRE/TSE e </w:t>
      </w:r>
      <w:proofErr w:type="gramStart"/>
      <w:r w:rsidRPr="00945DB6">
        <w:rPr>
          <w:lang w:val="pt-BR"/>
        </w:rPr>
        <w:t>candidato..</w:t>
      </w:r>
      <w:proofErr w:type="gramEnd"/>
    </w:p>
    <w:p w14:paraId="252AC85B"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755513D0" w14:textId="77777777" w:rsidR="00F75DDD" w:rsidRPr="00945DB6" w:rsidRDefault="00000000">
      <w:pPr>
        <w:pStyle w:val="Ttulo3"/>
        <w:rPr>
          <w:color w:val="auto"/>
          <w:lang w:val="pt-BR"/>
        </w:rPr>
      </w:pPr>
      <w:r w:rsidRPr="00945DB6">
        <w:rPr>
          <w:color w:val="auto"/>
          <w:lang w:val="pt-BR"/>
        </w:rPr>
        <w:t>23. Papel de Mario Frias</w:t>
      </w:r>
    </w:p>
    <w:p w14:paraId="5BE5FAB6" w14:textId="77777777" w:rsidR="00F75DDD" w:rsidRPr="00945DB6" w:rsidRDefault="00000000">
      <w:pPr>
        <w:pStyle w:val="Corpodetexto"/>
        <w:spacing w:after="70"/>
        <w:jc w:val="both"/>
        <w:rPr>
          <w:lang w:val="pt-BR"/>
        </w:rPr>
      </w:pPr>
      <w:r w:rsidRPr="00945DB6">
        <w:rPr>
          <w:lang w:val="pt-BR"/>
        </w:rPr>
        <w:t>Objetivo: Papel de Mario Frias.</w:t>
      </w:r>
    </w:p>
    <w:p w14:paraId="20D00464" w14:textId="77777777" w:rsidR="00F75DDD" w:rsidRPr="00945DB6" w:rsidRDefault="00000000">
      <w:pPr>
        <w:pStyle w:val="Corpodetexto"/>
        <w:spacing w:after="70"/>
        <w:jc w:val="both"/>
        <w:rPr>
          <w:lang w:val="pt-BR"/>
        </w:rPr>
      </w:pPr>
      <w:r w:rsidRPr="00945DB6">
        <w:rPr>
          <w:lang w:val="pt-BR"/>
        </w:rPr>
        <w:t>Ação recomendada: Mapear poderes, captação, mensagens e aprovação de despesas.</w:t>
      </w:r>
    </w:p>
    <w:p w14:paraId="674535DC" w14:textId="77777777" w:rsidR="00F75DDD" w:rsidRPr="00945DB6" w:rsidRDefault="00000000">
      <w:pPr>
        <w:pStyle w:val="Corpodetexto"/>
        <w:spacing w:after="70"/>
        <w:jc w:val="both"/>
        <w:rPr>
          <w:lang w:val="pt-BR"/>
        </w:rPr>
      </w:pPr>
      <w:r w:rsidRPr="00945DB6">
        <w:rPr>
          <w:lang w:val="pt-BR"/>
        </w:rPr>
        <w:t xml:space="preserve">Destinatários ou repositórios prioritários: Frias, produtores, </w:t>
      </w:r>
      <w:proofErr w:type="gramStart"/>
      <w:r w:rsidRPr="00945DB6">
        <w:rPr>
          <w:lang w:val="pt-BR"/>
        </w:rPr>
        <w:t>investidores..</w:t>
      </w:r>
      <w:proofErr w:type="gramEnd"/>
    </w:p>
    <w:p w14:paraId="65302857"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03886F45" w14:textId="77777777" w:rsidR="00F75DDD" w:rsidRPr="00945DB6" w:rsidRDefault="00000000">
      <w:pPr>
        <w:pStyle w:val="Ttulo3"/>
        <w:rPr>
          <w:color w:val="auto"/>
          <w:lang w:val="pt-BR"/>
        </w:rPr>
      </w:pPr>
      <w:r w:rsidRPr="00945DB6">
        <w:rPr>
          <w:color w:val="auto"/>
          <w:lang w:val="pt-BR"/>
        </w:rPr>
        <w:t xml:space="preserve">24. Contratos </w:t>
      </w:r>
      <w:proofErr w:type="spellStart"/>
      <w:r w:rsidRPr="00945DB6">
        <w:rPr>
          <w:color w:val="auto"/>
          <w:lang w:val="pt-BR"/>
        </w:rPr>
        <w:t>Gettr</w:t>
      </w:r>
      <w:proofErr w:type="spellEnd"/>
      <w:r w:rsidRPr="00945DB6">
        <w:rPr>
          <w:color w:val="auto"/>
          <w:lang w:val="pt-BR"/>
        </w:rPr>
        <w:t xml:space="preserve"> Brasil</w:t>
      </w:r>
    </w:p>
    <w:p w14:paraId="24215F7E" w14:textId="77777777" w:rsidR="00F75DDD" w:rsidRPr="00945DB6" w:rsidRDefault="00000000">
      <w:pPr>
        <w:pStyle w:val="Corpodetexto"/>
        <w:spacing w:after="70"/>
        <w:jc w:val="both"/>
        <w:rPr>
          <w:lang w:val="pt-BR"/>
        </w:rPr>
      </w:pPr>
      <w:r w:rsidRPr="00945DB6">
        <w:rPr>
          <w:lang w:val="pt-BR"/>
        </w:rPr>
        <w:t xml:space="preserve">Objetivo: Contratos </w:t>
      </w:r>
      <w:proofErr w:type="spellStart"/>
      <w:r w:rsidRPr="00945DB6">
        <w:rPr>
          <w:lang w:val="pt-BR"/>
        </w:rPr>
        <w:t>Gettr</w:t>
      </w:r>
      <w:proofErr w:type="spellEnd"/>
      <w:r w:rsidRPr="00945DB6">
        <w:rPr>
          <w:lang w:val="pt-BR"/>
        </w:rPr>
        <w:t xml:space="preserve"> Brasil.</w:t>
      </w:r>
    </w:p>
    <w:p w14:paraId="2F592BCF" w14:textId="77777777" w:rsidR="00F75DDD" w:rsidRPr="00945DB6" w:rsidRDefault="00000000">
      <w:pPr>
        <w:pStyle w:val="Corpodetexto"/>
        <w:spacing w:after="70"/>
        <w:jc w:val="both"/>
        <w:rPr>
          <w:lang w:val="pt-BR"/>
        </w:rPr>
      </w:pPr>
      <w:r w:rsidRPr="00945DB6">
        <w:rPr>
          <w:lang w:val="pt-BR"/>
        </w:rPr>
        <w:t xml:space="preserve">Ação recomendada: Obter versões, aditivos, </w:t>
      </w:r>
      <w:proofErr w:type="spellStart"/>
      <w:r w:rsidRPr="00945DB6">
        <w:rPr>
          <w:lang w:val="pt-BR"/>
        </w:rPr>
        <w:t>invoices</w:t>
      </w:r>
      <w:proofErr w:type="spellEnd"/>
      <w:r w:rsidRPr="00945DB6">
        <w:rPr>
          <w:lang w:val="pt-BR"/>
        </w:rPr>
        <w:t xml:space="preserve"> e comprovantes.</w:t>
      </w:r>
    </w:p>
    <w:p w14:paraId="0AF25F2C"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ITG, </w:t>
      </w:r>
      <w:proofErr w:type="spellStart"/>
      <w:r w:rsidRPr="00945DB6">
        <w:rPr>
          <w:lang w:val="pt-BR"/>
        </w:rPr>
        <w:t>Gettr</w:t>
      </w:r>
      <w:proofErr w:type="spellEnd"/>
      <w:r w:rsidRPr="00945DB6">
        <w:rPr>
          <w:lang w:val="pt-BR"/>
        </w:rPr>
        <w:t xml:space="preserve">, </w:t>
      </w:r>
      <w:proofErr w:type="gramStart"/>
      <w:r w:rsidRPr="00945DB6">
        <w:rPr>
          <w:lang w:val="pt-BR"/>
        </w:rPr>
        <w:t>veículos..</w:t>
      </w:r>
      <w:proofErr w:type="gramEnd"/>
    </w:p>
    <w:p w14:paraId="0F39CC97"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376A79C6" w14:textId="77777777" w:rsidR="00F75DDD" w:rsidRPr="00945DB6" w:rsidRDefault="00000000">
      <w:pPr>
        <w:pStyle w:val="Ttulo3"/>
        <w:rPr>
          <w:color w:val="auto"/>
          <w:lang w:val="pt-BR"/>
        </w:rPr>
      </w:pPr>
      <w:r w:rsidRPr="00945DB6">
        <w:rPr>
          <w:color w:val="auto"/>
          <w:lang w:val="pt-BR"/>
        </w:rPr>
        <w:t>25. Pagamentos a mídia</w:t>
      </w:r>
    </w:p>
    <w:p w14:paraId="0ACE6E42" w14:textId="77777777" w:rsidR="00F75DDD" w:rsidRPr="00945DB6" w:rsidRDefault="00000000">
      <w:pPr>
        <w:pStyle w:val="Corpodetexto"/>
        <w:spacing w:after="70"/>
        <w:jc w:val="both"/>
        <w:rPr>
          <w:lang w:val="pt-BR"/>
        </w:rPr>
      </w:pPr>
      <w:r w:rsidRPr="00945DB6">
        <w:rPr>
          <w:lang w:val="pt-BR"/>
        </w:rPr>
        <w:t>Objetivo: Pagamentos a mídia.</w:t>
      </w:r>
    </w:p>
    <w:p w14:paraId="2C689ED6" w14:textId="77777777" w:rsidR="00F75DDD" w:rsidRPr="00945DB6" w:rsidRDefault="00000000">
      <w:pPr>
        <w:pStyle w:val="Corpodetexto"/>
        <w:spacing w:after="70"/>
        <w:jc w:val="both"/>
        <w:rPr>
          <w:lang w:val="pt-BR"/>
        </w:rPr>
      </w:pPr>
      <w:r w:rsidRPr="00945DB6">
        <w:rPr>
          <w:lang w:val="pt-BR"/>
        </w:rPr>
        <w:t>Ação recomendada: Confirmar valores, entregas e contabilização.</w:t>
      </w:r>
    </w:p>
    <w:p w14:paraId="44A24ECF" w14:textId="77777777" w:rsidR="00F75DDD" w:rsidRPr="00945DB6" w:rsidRDefault="00000000">
      <w:pPr>
        <w:pStyle w:val="Corpodetexto"/>
        <w:spacing w:after="70"/>
        <w:jc w:val="both"/>
        <w:rPr>
          <w:lang w:val="pt-BR"/>
        </w:rPr>
      </w:pPr>
      <w:r w:rsidRPr="00945DB6">
        <w:rPr>
          <w:lang w:val="pt-BR"/>
        </w:rPr>
        <w:t xml:space="preserve">Destinatários ou repositórios prioritários: Veículos citados e </w:t>
      </w:r>
      <w:proofErr w:type="spellStart"/>
      <w:proofErr w:type="gramStart"/>
      <w:r w:rsidRPr="00945DB6">
        <w:rPr>
          <w:lang w:val="pt-BR"/>
        </w:rPr>
        <w:t>Gettr</w:t>
      </w:r>
      <w:proofErr w:type="spellEnd"/>
      <w:r w:rsidRPr="00945DB6">
        <w:rPr>
          <w:lang w:val="pt-BR"/>
        </w:rPr>
        <w:t>..</w:t>
      </w:r>
      <w:proofErr w:type="gramEnd"/>
    </w:p>
    <w:p w14:paraId="21B63797"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667F4DE8" w14:textId="77777777" w:rsidR="00F75DDD" w:rsidRPr="00945DB6" w:rsidRDefault="00000000">
      <w:pPr>
        <w:pStyle w:val="Ttulo3"/>
        <w:rPr>
          <w:color w:val="auto"/>
          <w:lang w:val="pt-BR"/>
        </w:rPr>
      </w:pPr>
      <w:r w:rsidRPr="00945DB6">
        <w:rPr>
          <w:color w:val="auto"/>
          <w:lang w:val="pt-BR"/>
        </w:rPr>
        <w:t>26. Pesquisa eleitoral</w:t>
      </w:r>
    </w:p>
    <w:p w14:paraId="3CDCA402" w14:textId="77777777" w:rsidR="00F75DDD" w:rsidRPr="00945DB6" w:rsidRDefault="00000000">
      <w:pPr>
        <w:pStyle w:val="Corpodetexto"/>
        <w:spacing w:after="70"/>
        <w:jc w:val="both"/>
        <w:rPr>
          <w:lang w:val="pt-BR"/>
        </w:rPr>
      </w:pPr>
      <w:r w:rsidRPr="00945DB6">
        <w:rPr>
          <w:lang w:val="pt-BR"/>
        </w:rPr>
        <w:t>Objetivo: Pesquisa eleitoral.</w:t>
      </w:r>
    </w:p>
    <w:p w14:paraId="778CBBB0" w14:textId="77777777" w:rsidR="00F75DDD" w:rsidRPr="00945DB6" w:rsidRDefault="00000000">
      <w:pPr>
        <w:pStyle w:val="Corpodetexto"/>
        <w:spacing w:after="70"/>
        <w:jc w:val="both"/>
        <w:rPr>
          <w:lang w:val="pt-BR"/>
        </w:rPr>
      </w:pPr>
      <w:r w:rsidRPr="00945DB6">
        <w:rPr>
          <w:lang w:val="pt-BR"/>
        </w:rPr>
        <w:t>Ação recomendada: Identificar instituto, método, registro e divulgação.</w:t>
      </w:r>
    </w:p>
    <w:p w14:paraId="6D093C68" w14:textId="77777777" w:rsidR="00F75DDD" w:rsidRPr="00945DB6" w:rsidRDefault="00000000">
      <w:pPr>
        <w:pStyle w:val="Corpodetexto"/>
        <w:spacing w:after="70"/>
        <w:jc w:val="both"/>
        <w:rPr>
          <w:lang w:val="pt-BR"/>
        </w:rPr>
      </w:pPr>
      <w:r w:rsidRPr="00945DB6">
        <w:rPr>
          <w:lang w:val="pt-BR"/>
        </w:rPr>
        <w:t xml:space="preserve">Destinatários ou repositórios prioritários: </w:t>
      </w:r>
      <w:proofErr w:type="spellStart"/>
      <w:r w:rsidRPr="00945DB6">
        <w:rPr>
          <w:lang w:val="pt-BR"/>
        </w:rPr>
        <w:t>Gettr</w:t>
      </w:r>
      <w:proofErr w:type="spellEnd"/>
      <w:r w:rsidRPr="00945DB6">
        <w:rPr>
          <w:lang w:val="pt-BR"/>
        </w:rPr>
        <w:t xml:space="preserve">, ITG, </w:t>
      </w:r>
      <w:proofErr w:type="gramStart"/>
      <w:r w:rsidRPr="00945DB6">
        <w:rPr>
          <w:lang w:val="pt-BR"/>
        </w:rPr>
        <w:t>institutos..</w:t>
      </w:r>
      <w:proofErr w:type="gramEnd"/>
    </w:p>
    <w:p w14:paraId="165F4A29"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60ACBB6B" w14:textId="77777777" w:rsidR="00F75DDD" w:rsidRPr="00945DB6" w:rsidRDefault="00000000">
      <w:pPr>
        <w:pStyle w:val="Ttulo3"/>
        <w:rPr>
          <w:color w:val="auto"/>
        </w:rPr>
      </w:pPr>
      <w:r w:rsidRPr="00945DB6">
        <w:rPr>
          <w:color w:val="auto"/>
        </w:rPr>
        <w:t>27. Government officials</w:t>
      </w:r>
    </w:p>
    <w:p w14:paraId="5D9EDE5F" w14:textId="77777777" w:rsidR="00F75DDD" w:rsidRPr="00945DB6" w:rsidRDefault="00000000">
      <w:pPr>
        <w:pStyle w:val="Corpodetexto"/>
        <w:spacing w:after="70"/>
        <w:jc w:val="both"/>
      </w:pPr>
      <w:r w:rsidRPr="00945DB6">
        <w:t>Objetivo: Government officials.</w:t>
      </w:r>
    </w:p>
    <w:p w14:paraId="32C5CEEF" w14:textId="77777777" w:rsidR="00F75DDD" w:rsidRPr="00945DB6" w:rsidRDefault="00000000">
      <w:pPr>
        <w:pStyle w:val="Corpodetexto"/>
        <w:spacing w:after="70"/>
        <w:jc w:val="both"/>
        <w:rPr>
          <w:lang w:val="pt-BR"/>
        </w:rPr>
      </w:pPr>
      <w:r w:rsidRPr="00945DB6">
        <w:rPr>
          <w:lang w:val="pt-BR"/>
        </w:rPr>
        <w:t>Ação recomendada: Listar contatos, propostas e pagamentos.</w:t>
      </w:r>
    </w:p>
    <w:p w14:paraId="69A07A4B"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w:t>
      </w:r>
      <w:proofErr w:type="spellStart"/>
      <w:r w:rsidRPr="00945DB6">
        <w:rPr>
          <w:lang w:val="pt-BR"/>
        </w:rPr>
        <w:t>Gettr</w:t>
      </w:r>
      <w:proofErr w:type="spellEnd"/>
      <w:r w:rsidRPr="00945DB6">
        <w:rPr>
          <w:lang w:val="pt-BR"/>
        </w:rPr>
        <w:t xml:space="preserve">, ITG, </w:t>
      </w:r>
      <w:proofErr w:type="gramStart"/>
      <w:r w:rsidRPr="00945DB6">
        <w:rPr>
          <w:lang w:val="pt-BR"/>
        </w:rPr>
        <w:t>destinatários..</w:t>
      </w:r>
      <w:proofErr w:type="gramEnd"/>
    </w:p>
    <w:p w14:paraId="4C80766C"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774BEBA4" w14:textId="77777777" w:rsidR="00F75DDD" w:rsidRPr="00945DB6" w:rsidRDefault="00000000">
      <w:pPr>
        <w:pStyle w:val="Ttulo3"/>
        <w:rPr>
          <w:color w:val="auto"/>
          <w:lang w:val="pt-BR"/>
        </w:rPr>
      </w:pPr>
      <w:r w:rsidRPr="00945DB6">
        <w:rPr>
          <w:color w:val="auto"/>
          <w:lang w:val="pt-BR"/>
        </w:rPr>
        <w:t>28. Eventos cripto</w:t>
      </w:r>
    </w:p>
    <w:p w14:paraId="369BEDB0" w14:textId="77777777" w:rsidR="00F75DDD" w:rsidRPr="00945DB6" w:rsidRDefault="00000000">
      <w:pPr>
        <w:pStyle w:val="Corpodetexto"/>
        <w:spacing w:after="70"/>
        <w:jc w:val="both"/>
        <w:rPr>
          <w:lang w:val="pt-BR"/>
        </w:rPr>
      </w:pPr>
      <w:r w:rsidRPr="00945DB6">
        <w:rPr>
          <w:lang w:val="pt-BR"/>
        </w:rPr>
        <w:t>Objetivo: Eventos cripto.</w:t>
      </w:r>
    </w:p>
    <w:p w14:paraId="16FA3D33" w14:textId="77777777" w:rsidR="00F75DDD" w:rsidRPr="00945DB6" w:rsidRDefault="00000000">
      <w:pPr>
        <w:pStyle w:val="Corpodetexto"/>
        <w:spacing w:after="70"/>
        <w:jc w:val="both"/>
        <w:rPr>
          <w:lang w:val="pt-BR"/>
        </w:rPr>
      </w:pPr>
      <w:r w:rsidRPr="00945DB6">
        <w:rPr>
          <w:lang w:val="pt-BR"/>
        </w:rPr>
        <w:t xml:space="preserve">Ação recomendada: Determinar eventos e eventual oferta de produtos de </w:t>
      </w:r>
      <w:proofErr w:type="spellStart"/>
      <w:r w:rsidRPr="00945DB6">
        <w:rPr>
          <w:lang w:val="pt-BR"/>
        </w:rPr>
        <w:t>Guo</w:t>
      </w:r>
      <w:proofErr w:type="spellEnd"/>
      <w:r w:rsidRPr="00945DB6">
        <w:rPr>
          <w:lang w:val="pt-BR"/>
        </w:rPr>
        <w:t>.</w:t>
      </w:r>
    </w:p>
    <w:p w14:paraId="190A9337" w14:textId="77777777" w:rsidR="00F75DDD" w:rsidRPr="00945DB6" w:rsidRDefault="00000000">
      <w:pPr>
        <w:pStyle w:val="Corpodetexto"/>
        <w:spacing w:after="70"/>
        <w:jc w:val="both"/>
        <w:rPr>
          <w:lang w:val="pt-BR"/>
        </w:rPr>
      </w:pPr>
      <w:r w:rsidRPr="00945DB6">
        <w:rPr>
          <w:lang w:val="pt-BR"/>
        </w:rPr>
        <w:t xml:space="preserve">Destinatários ou repositórios prioritários: Organizadores e </w:t>
      </w:r>
      <w:proofErr w:type="gramStart"/>
      <w:r w:rsidRPr="00945DB6">
        <w:rPr>
          <w:lang w:val="pt-BR"/>
        </w:rPr>
        <w:t>participantes..</w:t>
      </w:r>
      <w:proofErr w:type="gramEnd"/>
    </w:p>
    <w:p w14:paraId="45BE559C"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31E71717" w14:textId="77777777" w:rsidR="00F75DDD" w:rsidRPr="00945DB6" w:rsidRDefault="00000000">
      <w:pPr>
        <w:pStyle w:val="Ttulo3"/>
        <w:rPr>
          <w:color w:val="auto"/>
          <w:lang w:val="pt-BR"/>
        </w:rPr>
      </w:pPr>
      <w:r w:rsidRPr="00945DB6">
        <w:rPr>
          <w:color w:val="auto"/>
          <w:lang w:val="pt-BR"/>
        </w:rPr>
        <w:t>29. Conhecimento de Miller</w:t>
      </w:r>
    </w:p>
    <w:p w14:paraId="096DA9E5" w14:textId="77777777" w:rsidR="00F75DDD" w:rsidRPr="00945DB6" w:rsidRDefault="00000000">
      <w:pPr>
        <w:pStyle w:val="Corpodetexto"/>
        <w:spacing w:after="70"/>
        <w:jc w:val="both"/>
        <w:rPr>
          <w:lang w:val="pt-BR"/>
        </w:rPr>
      </w:pPr>
      <w:r w:rsidRPr="00945DB6">
        <w:rPr>
          <w:lang w:val="pt-BR"/>
        </w:rPr>
        <w:t>Objetivo: Conhecimento de Miller.</w:t>
      </w:r>
    </w:p>
    <w:p w14:paraId="4F1B762E" w14:textId="77777777" w:rsidR="00F75DDD" w:rsidRPr="00945DB6" w:rsidRDefault="00000000">
      <w:pPr>
        <w:pStyle w:val="Corpodetexto"/>
        <w:spacing w:after="70"/>
        <w:jc w:val="both"/>
        <w:rPr>
          <w:lang w:val="pt-BR"/>
        </w:rPr>
      </w:pPr>
      <w:r w:rsidRPr="00945DB6">
        <w:rPr>
          <w:lang w:val="pt-BR"/>
        </w:rPr>
        <w:t xml:space="preserve">Ação recomendada: Buscar atas, e-mails, </w:t>
      </w:r>
      <w:proofErr w:type="spellStart"/>
      <w:r w:rsidRPr="00945DB6">
        <w:rPr>
          <w:lang w:val="pt-BR"/>
        </w:rPr>
        <w:t>due</w:t>
      </w:r>
      <w:proofErr w:type="spellEnd"/>
      <w:r w:rsidRPr="00945DB6">
        <w:rPr>
          <w:lang w:val="pt-BR"/>
        </w:rPr>
        <w:t xml:space="preserve"> </w:t>
      </w:r>
      <w:proofErr w:type="spellStart"/>
      <w:r w:rsidRPr="00945DB6">
        <w:rPr>
          <w:lang w:val="pt-BR"/>
        </w:rPr>
        <w:t>diligence</w:t>
      </w:r>
      <w:proofErr w:type="spellEnd"/>
      <w:r w:rsidRPr="00945DB6">
        <w:rPr>
          <w:lang w:val="pt-BR"/>
        </w:rPr>
        <w:t xml:space="preserve"> e alertas após a SEC.</w:t>
      </w:r>
    </w:p>
    <w:p w14:paraId="6B91A131" w14:textId="77777777" w:rsidR="00F75DDD" w:rsidRPr="00945DB6" w:rsidRDefault="00000000">
      <w:pPr>
        <w:pStyle w:val="Corpodetexto"/>
        <w:spacing w:after="70"/>
        <w:jc w:val="both"/>
        <w:rPr>
          <w:lang w:val="pt-BR"/>
        </w:rPr>
      </w:pPr>
      <w:r w:rsidRPr="00945DB6">
        <w:rPr>
          <w:lang w:val="pt-BR"/>
        </w:rPr>
        <w:t xml:space="preserve">Destinatários ou repositórios prioritários: Miller, conselho, </w:t>
      </w:r>
      <w:proofErr w:type="gramStart"/>
      <w:r w:rsidRPr="00945DB6">
        <w:rPr>
          <w:lang w:val="pt-BR"/>
        </w:rPr>
        <w:t>advogados..</w:t>
      </w:r>
      <w:proofErr w:type="gramEnd"/>
    </w:p>
    <w:p w14:paraId="4CE1D6E0"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0EFD35CE" w14:textId="77777777" w:rsidR="00F75DDD" w:rsidRPr="00945DB6" w:rsidRDefault="00000000">
      <w:pPr>
        <w:pStyle w:val="Ttulo3"/>
        <w:rPr>
          <w:color w:val="auto"/>
          <w:lang w:val="pt-BR"/>
        </w:rPr>
      </w:pPr>
      <w:r w:rsidRPr="00945DB6">
        <w:rPr>
          <w:color w:val="auto"/>
          <w:lang w:val="pt-BR"/>
        </w:rPr>
        <w:t xml:space="preserve">30. Governança </w:t>
      </w:r>
      <w:proofErr w:type="spellStart"/>
      <w:r w:rsidRPr="00945DB6">
        <w:rPr>
          <w:color w:val="auto"/>
          <w:lang w:val="pt-BR"/>
        </w:rPr>
        <w:t>Gettr</w:t>
      </w:r>
      <w:proofErr w:type="spellEnd"/>
    </w:p>
    <w:p w14:paraId="2305DEED" w14:textId="77777777" w:rsidR="00F75DDD" w:rsidRPr="00945DB6" w:rsidRDefault="00000000">
      <w:pPr>
        <w:pStyle w:val="Corpodetexto"/>
        <w:spacing w:after="70"/>
        <w:jc w:val="both"/>
        <w:rPr>
          <w:lang w:val="pt-BR"/>
        </w:rPr>
      </w:pPr>
      <w:r w:rsidRPr="00945DB6">
        <w:rPr>
          <w:lang w:val="pt-BR"/>
        </w:rPr>
        <w:t xml:space="preserve">Objetivo: Governança </w:t>
      </w:r>
      <w:proofErr w:type="spellStart"/>
      <w:r w:rsidRPr="00945DB6">
        <w:rPr>
          <w:lang w:val="pt-BR"/>
        </w:rPr>
        <w:t>Gettr</w:t>
      </w:r>
      <w:proofErr w:type="spellEnd"/>
      <w:r w:rsidRPr="00945DB6">
        <w:rPr>
          <w:lang w:val="pt-BR"/>
        </w:rPr>
        <w:t>.</w:t>
      </w:r>
    </w:p>
    <w:p w14:paraId="334601B1" w14:textId="77777777" w:rsidR="00F75DDD" w:rsidRPr="00945DB6" w:rsidRDefault="00000000">
      <w:pPr>
        <w:pStyle w:val="Corpodetexto"/>
        <w:spacing w:after="70"/>
        <w:jc w:val="both"/>
        <w:rPr>
          <w:lang w:val="pt-BR"/>
        </w:rPr>
      </w:pPr>
      <w:r w:rsidRPr="00945DB6">
        <w:rPr>
          <w:lang w:val="pt-BR"/>
        </w:rPr>
        <w:t xml:space="preserve">Ação recomendada: Mapear cap </w:t>
      </w:r>
      <w:proofErr w:type="spellStart"/>
      <w:r w:rsidRPr="00945DB6">
        <w:rPr>
          <w:lang w:val="pt-BR"/>
        </w:rPr>
        <w:t>table</w:t>
      </w:r>
      <w:proofErr w:type="spellEnd"/>
      <w:r w:rsidRPr="00945DB6">
        <w:rPr>
          <w:lang w:val="pt-BR"/>
        </w:rPr>
        <w:t>, beneficiários, conselho e acordos de voto.</w:t>
      </w:r>
    </w:p>
    <w:p w14:paraId="1FBBA3BE" w14:textId="77777777" w:rsidR="00F75DDD" w:rsidRPr="00945DB6" w:rsidRDefault="00000000">
      <w:pPr>
        <w:pStyle w:val="Corpodetexto"/>
        <w:spacing w:after="70"/>
        <w:jc w:val="both"/>
        <w:rPr>
          <w:lang w:val="pt-BR"/>
        </w:rPr>
      </w:pPr>
      <w:r w:rsidRPr="00945DB6">
        <w:rPr>
          <w:lang w:val="pt-BR"/>
        </w:rPr>
        <w:lastRenderedPageBreak/>
        <w:t xml:space="preserve">Destinatários ou repositórios prioritários: </w:t>
      </w:r>
      <w:proofErr w:type="spellStart"/>
      <w:r w:rsidRPr="00945DB6">
        <w:rPr>
          <w:lang w:val="pt-BR"/>
        </w:rPr>
        <w:t>Gettr</w:t>
      </w:r>
      <w:proofErr w:type="spellEnd"/>
      <w:r w:rsidRPr="00945DB6">
        <w:rPr>
          <w:lang w:val="pt-BR"/>
        </w:rPr>
        <w:t xml:space="preserve"> e </w:t>
      </w:r>
      <w:proofErr w:type="gramStart"/>
      <w:r w:rsidRPr="00945DB6">
        <w:rPr>
          <w:lang w:val="pt-BR"/>
        </w:rPr>
        <w:t>processos..</w:t>
      </w:r>
      <w:proofErr w:type="gramEnd"/>
    </w:p>
    <w:p w14:paraId="7C856B97"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257D6935" w14:textId="77777777" w:rsidR="00F75DDD" w:rsidRPr="00945DB6" w:rsidRDefault="00000000">
      <w:pPr>
        <w:pStyle w:val="Ttulo3"/>
        <w:rPr>
          <w:color w:val="auto"/>
          <w:lang w:val="pt-BR"/>
        </w:rPr>
      </w:pPr>
      <w:r w:rsidRPr="00945DB6">
        <w:rPr>
          <w:color w:val="auto"/>
          <w:lang w:val="pt-BR"/>
        </w:rPr>
        <w:t>31. Transferências a Miller</w:t>
      </w:r>
    </w:p>
    <w:p w14:paraId="5739D890" w14:textId="77777777" w:rsidR="00F75DDD" w:rsidRPr="00945DB6" w:rsidRDefault="00000000">
      <w:pPr>
        <w:pStyle w:val="Corpodetexto"/>
        <w:spacing w:after="70"/>
        <w:jc w:val="both"/>
        <w:rPr>
          <w:lang w:val="pt-BR"/>
        </w:rPr>
      </w:pPr>
      <w:r w:rsidRPr="00945DB6">
        <w:rPr>
          <w:lang w:val="pt-BR"/>
        </w:rPr>
        <w:t>Objetivo: Transferências a Miller.</w:t>
      </w:r>
    </w:p>
    <w:p w14:paraId="613602FF" w14:textId="77777777" w:rsidR="00F75DDD" w:rsidRPr="00945DB6" w:rsidRDefault="00000000">
      <w:pPr>
        <w:pStyle w:val="Corpodetexto"/>
        <w:spacing w:after="70"/>
        <w:jc w:val="both"/>
        <w:rPr>
          <w:lang w:val="pt-BR"/>
        </w:rPr>
      </w:pPr>
      <w:r w:rsidRPr="00945DB6">
        <w:rPr>
          <w:lang w:val="pt-BR"/>
        </w:rPr>
        <w:t xml:space="preserve">Ação recomendada: Examinar contratos, </w:t>
      </w:r>
      <w:proofErr w:type="spellStart"/>
      <w:r w:rsidRPr="00945DB6">
        <w:rPr>
          <w:lang w:val="pt-BR"/>
        </w:rPr>
        <w:t>invoices</w:t>
      </w:r>
      <w:proofErr w:type="spellEnd"/>
      <w:r w:rsidRPr="00945DB6">
        <w:rPr>
          <w:lang w:val="pt-BR"/>
        </w:rPr>
        <w:t>, impostos e pagadores.</w:t>
      </w:r>
    </w:p>
    <w:p w14:paraId="701DE60C" w14:textId="77777777" w:rsidR="00F75DDD" w:rsidRPr="00945DB6" w:rsidRDefault="00000000">
      <w:pPr>
        <w:pStyle w:val="Corpodetexto"/>
        <w:spacing w:after="70"/>
        <w:jc w:val="both"/>
        <w:rPr>
          <w:lang w:val="pt-BR"/>
        </w:rPr>
      </w:pPr>
      <w:r w:rsidRPr="00945DB6">
        <w:rPr>
          <w:lang w:val="pt-BR"/>
        </w:rPr>
        <w:t xml:space="preserve">Destinatários ou repositórios prioritários: Processo e </w:t>
      </w:r>
      <w:proofErr w:type="gramStart"/>
      <w:r w:rsidRPr="00945DB6">
        <w:rPr>
          <w:lang w:val="pt-BR"/>
        </w:rPr>
        <w:t>defesa..</w:t>
      </w:r>
      <w:proofErr w:type="gramEnd"/>
    </w:p>
    <w:p w14:paraId="460F4C66" w14:textId="77777777" w:rsidR="00F75DDD" w:rsidRPr="00945DB6" w:rsidRDefault="00000000">
      <w:pPr>
        <w:pStyle w:val="Corpodetexto"/>
        <w:spacing w:after="70"/>
        <w:jc w:val="both"/>
        <w:rPr>
          <w:lang w:val="pt-BR"/>
        </w:rPr>
      </w:pPr>
      <w:r w:rsidRPr="00945DB6">
        <w:rPr>
          <w:lang w:val="pt-BR"/>
        </w:rPr>
        <w:t xml:space="preserve">Critério de encerramento: obter documento verificável ou registrar formalmente a recusa, a inexistência alegada, o custo desproporcional ou a barreira legal. Cada pedido deve conter prazo, lista objetiva de anexos e autorização para publicação integral da resposta. </w:t>
      </w:r>
      <w:r w:rsidRPr="00945DB6">
        <w:rPr>
          <w:lang w:val="pt-BR"/>
        </w:rPr>
        <w:lastRenderedPageBreak/>
        <w:t>Quando houver dado pessoal, preservar apenas o que tiver interesse público demonstrável.</w:t>
      </w:r>
    </w:p>
    <w:p w14:paraId="53F2D06D" w14:textId="77777777" w:rsidR="00F75DDD" w:rsidRPr="00945DB6" w:rsidRDefault="00000000">
      <w:pPr>
        <w:pStyle w:val="Ttulo3"/>
        <w:rPr>
          <w:color w:val="auto"/>
          <w:lang w:val="pt-BR"/>
        </w:rPr>
      </w:pPr>
      <w:r w:rsidRPr="00945DB6">
        <w:rPr>
          <w:color w:val="auto"/>
          <w:lang w:val="pt-BR"/>
        </w:rPr>
        <w:t>32. Recurso da ITG</w:t>
      </w:r>
    </w:p>
    <w:p w14:paraId="2532CA9A" w14:textId="77777777" w:rsidR="00F75DDD" w:rsidRPr="00945DB6" w:rsidRDefault="00000000">
      <w:pPr>
        <w:pStyle w:val="Corpodetexto"/>
        <w:spacing w:after="70"/>
        <w:jc w:val="both"/>
        <w:rPr>
          <w:lang w:val="pt-BR"/>
        </w:rPr>
      </w:pPr>
      <w:r w:rsidRPr="00945DB6">
        <w:rPr>
          <w:lang w:val="pt-BR"/>
        </w:rPr>
        <w:t>Objetivo: Recurso da ITG.</w:t>
      </w:r>
    </w:p>
    <w:p w14:paraId="28934A17" w14:textId="77777777" w:rsidR="00F75DDD" w:rsidRPr="00945DB6" w:rsidRDefault="00000000">
      <w:pPr>
        <w:pStyle w:val="Corpodetexto"/>
        <w:spacing w:after="70"/>
        <w:jc w:val="both"/>
        <w:rPr>
          <w:lang w:val="pt-BR"/>
        </w:rPr>
      </w:pPr>
      <w:r w:rsidRPr="00945DB6">
        <w:rPr>
          <w:lang w:val="pt-BR"/>
        </w:rPr>
        <w:t>Ação recomendada: Acompanhar decisão e recursos.</w:t>
      </w:r>
    </w:p>
    <w:p w14:paraId="358E2D85" w14:textId="77777777" w:rsidR="00F75DDD" w:rsidRPr="00945DB6" w:rsidRDefault="00000000">
      <w:pPr>
        <w:pStyle w:val="Corpodetexto"/>
        <w:spacing w:after="70"/>
        <w:jc w:val="both"/>
        <w:rPr>
          <w:lang w:val="pt-BR"/>
        </w:rPr>
      </w:pPr>
      <w:r w:rsidRPr="00945DB6">
        <w:rPr>
          <w:lang w:val="pt-BR"/>
        </w:rPr>
        <w:t xml:space="preserve">Destinatários ou repositórios prioritários: </w:t>
      </w:r>
      <w:proofErr w:type="spellStart"/>
      <w:r w:rsidRPr="00945DB6">
        <w:rPr>
          <w:lang w:val="pt-BR"/>
        </w:rPr>
        <w:t>Docket</w:t>
      </w:r>
      <w:proofErr w:type="spellEnd"/>
      <w:r w:rsidRPr="00945DB6">
        <w:rPr>
          <w:lang w:val="pt-BR"/>
        </w:rPr>
        <w:t xml:space="preserve"> de </w:t>
      </w:r>
      <w:proofErr w:type="gramStart"/>
      <w:r w:rsidRPr="00945DB6">
        <w:rPr>
          <w:lang w:val="pt-BR"/>
        </w:rPr>
        <w:t>Connecticut..</w:t>
      </w:r>
      <w:proofErr w:type="gramEnd"/>
    </w:p>
    <w:p w14:paraId="2A752700"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6B66031D" w14:textId="77777777" w:rsidR="00F75DDD" w:rsidRPr="00945DB6" w:rsidRDefault="00000000">
      <w:pPr>
        <w:pStyle w:val="Ttulo3"/>
        <w:rPr>
          <w:color w:val="auto"/>
          <w:lang w:val="pt-BR"/>
        </w:rPr>
      </w:pPr>
      <w:r w:rsidRPr="00945DB6">
        <w:rPr>
          <w:color w:val="auto"/>
          <w:lang w:val="pt-BR"/>
        </w:rPr>
        <w:t>33. Processo de Miller</w:t>
      </w:r>
    </w:p>
    <w:p w14:paraId="439260C0" w14:textId="77777777" w:rsidR="00F75DDD" w:rsidRPr="00945DB6" w:rsidRDefault="00000000">
      <w:pPr>
        <w:pStyle w:val="Corpodetexto"/>
        <w:spacing w:after="70"/>
        <w:jc w:val="both"/>
        <w:rPr>
          <w:lang w:val="pt-BR"/>
        </w:rPr>
      </w:pPr>
      <w:r w:rsidRPr="00945DB6">
        <w:rPr>
          <w:lang w:val="pt-BR"/>
        </w:rPr>
        <w:t>Objetivo: Processo de Miller.</w:t>
      </w:r>
    </w:p>
    <w:p w14:paraId="61969145" w14:textId="77777777" w:rsidR="00F75DDD" w:rsidRPr="00945DB6" w:rsidRDefault="00000000">
      <w:pPr>
        <w:pStyle w:val="Corpodetexto"/>
        <w:spacing w:after="70"/>
        <w:jc w:val="both"/>
        <w:rPr>
          <w:lang w:val="pt-BR"/>
        </w:rPr>
      </w:pPr>
      <w:r w:rsidRPr="00945DB6">
        <w:rPr>
          <w:lang w:val="pt-BR"/>
        </w:rPr>
        <w:t>Ação recomendada: Verificar júri, acordo ou sentença.</w:t>
      </w:r>
    </w:p>
    <w:p w14:paraId="684FF701" w14:textId="77777777" w:rsidR="00F75DDD" w:rsidRPr="00945DB6" w:rsidRDefault="00000000">
      <w:pPr>
        <w:pStyle w:val="Corpodetexto"/>
        <w:spacing w:after="70"/>
        <w:jc w:val="both"/>
        <w:rPr>
          <w:lang w:val="pt-BR"/>
        </w:rPr>
      </w:pPr>
      <w:r w:rsidRPr="00945DB6">
        <w:rPr>
          <w:lang w:val="pt-BR"/>
        </w:rPr>
        <w:t xml:space="preserve">Destinatários ou repositórios prioritários: </w:t>
      </w:r>
      <w:proofErr w:type="spellStart"/>
      <w:r w:rsidRPr="00945DB6">
        <w:rPr>
          <w:lang w:val="pt-BR"/>
        </w:rPr>
        <w:t>Dockets</w:t>
      </w:r>
      <w:proofErr w:type="spellEnd"/>
      <w:r w:rsidRPr="00945DB6">
        <w:rPr>
          <w:lang w:val="pt-BR"/>
        </w:rPr>
        <w:t xml:space="preserve"> federal e </w:t>
      </w:r>
      <w:proofErr w:type="gramStart"/>
      <w:r w:rsidRPr="00945DB6">
        <w:rPr>
          <w:lang w:val="pt-BR"/>
        </w:rPr>
        <w:t>falimentar..</w:t>
      </w:r>
      <w:proofErr w:type="gramEnd"/>
    </w:p>
    <w:p w14:paraId="5EC3D3A1" w14:textId="77777777" w:rsidR="00F75DDD" w:rsidRPr="00945DB6" w:rsidRDefault="00000000">
      <w:pPr>
        <w:pStyle w:val="Corpodetexto"/>
        <w:spacing w:after="70"/>
        <w:jc w:val="both"/>
        <w:rPr>
          <w:lang w:val="pt-BR"/>
        </w:rPr>
      </w:pPr>
      <w:r w:rsidRPr="00945DB6">
        <w:rPr>
          <w:lang w:val="pt-BR"/>
        </w:rPr>
        <w:lastRenderedPageBreak/>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199AA168" w14:textId="77777777" w:rsidR="00F75DDD" w:rsidRPr="00945DB6" w:rsidRDefault="00000000">
      <w:pPr>
        <w:pStyle w:val="Ttulo3"/>
        <w:rPr>
          <w:color w:val="auto"/>
          <w:lang w:val="pt-BR"/>
        </w:rPr>
      </w:pPr>
      <w:r w:rsidRPr="00945DB6">
        <w:rPr>
          <w:color w:val="auto"/>
          <w:lang w:val="pt-BR"/>
        </w:rPr>
        <w:t xml:space="preserve">34. Sentença da </w:t>
      </w:r>
      <w:proofErr w:type="spellStart"/>
      <w:r w:rsidRPr="00945DB6">
        <w:rPr>
          <w:color w:val="auto"/>
          <w:lang w:val="pt-BR"/>
        </w:rPr>
        <w:t>Gettr</w:t>
      </w:r>
      <w:proofErr w:type="spellEnd"/>
    </w:p>
    <w:p w14:paraId="5C2EC50F" w14:textId="77777777" w:rsidR="00F75DDD" w:rsidRPr="00945DB6" w:rsidRDefault="00000000">
      <w:pPr>
        <w:pStyle w:val="Corpodetexto"/>
        <w:spacing w:after="70"/>
        <w:jc w:val="both"/>
        <w:rPr>
          <w:lang w:val="pt-BR"/>
        </w:rPr>
      </w:pPr>
      <w:r w:rsidRPr="00945DB6">
        <w:rPr>
          <w:lang w:val="pt-BR"/>
        </w:rPr>
        <w:t xml:space="preserve">Objetivo: Sentença da </w:t>
      </w:r>
      <w:proofErr w:type="spellStart"/>
      <w:r w:rsidRPr="00945DB6">
        <w:rPr>
          <w:lang w:val="pt-BR"/>
        </w:rPr>
        <w:t>Gettr</w:t>
      </w:r>
      <w:proofErr w:type="spellEnd"/>
      <w:r w:rsidRPr="00945DB6">
        <w:rPr>
          <w:lang w:val="pt-BR"/>
        </w:rPr>
        <w:t>.</w:t>
      </w:r>
    </w:p>
    <w:p w14:paraId="094AA5B9" w14:textId="77777777" w:rsidR="00F75DDD" w:rsidRPr="00945DB6" w:rsidRDefault="00000000">
      <w:pPr>
        <w:pStyle w:val="Corpodetexto"/>
        <w:spacing w:after="70"/>
        <w:jc w:val="both"/>
        <w:rPr>
          <w:lang w:val="pt-BR"/>
        </w:rPr>
      </w:pPr>
      <w:r w:rsidRPr="00945DB6">
        <w:rPr>
          <w:lang w:val="pt-BR"/>
        </w:rPr>
        <w:t>Ação recomendada: Confirmar valor, juros, recurso e execução.</w:t>
      </w:r>
    </w:p>
    <w:p w14:paraId="0FC45272" w14:textId="77777777" w:rsidR="00F75DDD" w:rsidRPr="00945DB6" w:rsidRDefault="00000000">
      <w:pPr>
        <w:pStyle w:val="Corpodetexto"/>
        <w:spacing w:after="70"/>
        <w:jc w:val="both"/>
        <w:rPr>
          <w:lang w:val="pt-BR"/>
        </w:rPr>
      </w:pPr>
      <w:r w:rsidRPr="00945DB6">
        <w:rPr>
          <w:lang w:val="pt-BR"/>
        </w:rPr>
        <w:t xml:space="preserve">Destinatários ou repositórios prioritários: </w:t>
      </w:r>
      <w:proofErr w:type="spellStart"/>
      <w:r w:rsidRPr="00945DB6">
        <w:rPr>
          <w:lang w:val="pt-BR"/>
        </w:rPr>
        <w:t>Docket</w:t>
      </w:r>
      <w:proofErr w:type="spellEnd"/>
      <w:r w:rsidRPr="00945DB6">
        <w:rPr>
          <w:lang w:val="pt-BR"/>
        </w:rPr>
        <w:t xml:space="preserve"> e </w:t>
      </w:r>
      <w:proofErr w:type="gramStart"/>
      <w:r w:rsidRPr="00945DB6">
        <w:rPr>
          <w:lang w:val="pt-BR"/>
        </w:rPr>
        <w:t>administrador..</w:t>
      </w:r>
      <w:proofErr w:type="gramEnd"/>
    </w:p>
    <w:p w14:paraId="799BA7A4"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637B42AD" w14:textId="77777777" w:rsidR="00F75DDD" w:rsidRPr="00945DB6" w:rsidRDefault="00000000">
      <w:pPr>
        <w:pStyle w:val="Ttulo3"/>
        <w:rPr>
          <w:color w:val="auto"/>
          <w:lang w:val="pt-BR"/>
        </w:rPr>
      </w:pPr>
      <w:r w:rsidRPr="00945DB6">
        <w:rPr>
          <w:color w:val="auto"/>
          <w:lang w:val="pt-BR"/>
        </w:rPr>
        <w:lastRenderedPageBreak/>
        <w:t xml:space="preserve">35. Vítimas de </w:t>
      </w:r>
      <w:proofErr w:type="spellStart"/>
      <w:r w:rsidRPr="00945DB6">
        <w:rPr>
          <w:color w:val="auto"/>
          <w:lang w:val="pt-BR"/>
        </w:rPr>
        <w:t>Guo</w:t>
      </w:r>
      <w:proofErr w:type="spellEnd"/>
    </w:p>
    <w:p w14:paraId="0AB9C9AF" w14:textId="77777777" w:rsidR="00F75DDD" w:rsidRPr="00945DB6" w:rsidRDefault="00000000">
      <w:pPr>
        <w:pStyle w:val="Corpodetexto"/>
        <w:spacing w:after="70"/>
        <w:jc w:val="both"/>
        <w:rPr>
          <w:lang w:val="pt-BR"/>
        </w:rPr>
      </w:pPr>
      <w:r w:rsidRPr="00945DB6">
        <w:rPr>
          <w:lang w:val="pt-BR"/>
        </w:rPr>
        <w:t xml:space="preserve">Objetivo: Vítimas de </w:t>
      </w:r>
      <w:proofErr w:type="spellStart"/>
      <w:r w:rsidRPr="00945DB6">
        <w:rPr>
          <w:lang w:val="pt-BR"/>
        </w:rPr>
        <w:t>Guo</w:t>
      </w:r>
      <w:proofErr w:type="spellEnd"/>
      <w:r w:rsidRPr="00945DB6">
        <w:rPr>
          <w:lang w:val="pt-BR"/>
        </w:rPr>
        <w:t>.</w:t>
      </w:r>
    </w:p>
    <w:p w14:paraId="147AE218" w14:textId="77777777" w:rsidR="00F75DDD" w:rsidRPr="00945DB6" w:rsidRDefault="00000000">
      <w:pPr>
        <w:pStyle w:val="Corpodetexto"/>
        <w:spacing w:after="70"/>
        <w:jc w:val="both"/>
        <w:rPr>
          <w:lang w:val="pt-BR"/>
        </w:rPr>
      </w:pPr>
      <w:r w:rsidRPr="00945DB6">
        <w:rPr>
          <w:lang w:val="pt-BR"/>
        </w:rPr>
        <w:t>Ação recomendada: Acompanhar distribuição e valores recuperados.</w:t>
      </w:r>
    </w:p>
    <w:p w14:paraId="494069F1" w14:textId="77777777" w:rsidR="00F75DDD" w:rsidRPr="00945DB6" w:rsidRDefault="00000000">
      <w:pPr>
        <w:pStyle w:val="Corpodetexto"/>
        <w:spacing w:after="70"/>
        <w:jc w:val="both"/>
        <w:rPr>
          <w:lang w:val="pt-BR"/>
        </w:rPr>
      </w:pPr>
      <w:r w:rsidRPr="00945DB6">
        <w:rPr>
          <w:lang w:val="pt-BR"/>
        </w:rPr>
        <w:t xml:space="preserve">Destinatários ou repositórios prioritários: DOJ, SEC, </w:t>
      </w:r>
      <w:proofErr w:type="gramStart"/>
      <w:r w:rsidRPr="00945DB6">
        <w:rPr>
          <w:lang w:val="pt-BR"/>
        </w:rPr>
        <w:t>administrador..</w:t>
      </w:r>
      <w:proofErr w:type="gramEnd"/>
    </w:p>
    <w:p w14:paraId="472D175F"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27E662AB" w14:textId="77777777" w:rsidR="00F75DDD" w:rsidRPr="00945DB6" w:rsidRDefault="00000000">
      <w:pPr>
        <w:pStyle w:val="Ttulo3"/>
        <w:rPr>
          <w:color w:val="auto"/>
          <w:lang w:val="pt-BR"/>
        </w:rPr>
      </w:pPr>
      <w:r w:rsidRPr="00945DB6">
        <w:rPr>
          <w:color w:val="auto"/>
          <w:lang w:val="pt-BR"/>
        </w:rPr>
        <w:t>36. Atuação de Miller sobre Brasil</w:t>
      </w:r>
    </w:p>
    <w:p w14:paraId="4C63F4B7" w14:textId="77777777" w:rsidR="00F75DDD" w:rsidRPr="00945DB6" w:rsidRDefault="00000000">
      <w:pPr>
        <w:pStyle w:val="Corpodetexto"/>
        <w:spacing w:after="70"/>
        <w:jc w:val="both"/>
        <w:rPr>
          <w:lang w:val="pt-BR"/>
        </w:rPr>
      </w:pPr>
      <w:r w:rsidRPr="00945DB6">
        <w:rPr>
          <w:lang w:val="pt-BR"/>
        </w:rPr>
        <w:t>Objetivo: Atuação de Miller sobre Brasil.</w:t>
      </w:r>
    </w:p>
    <w:p w14:paraId="31AFEBF8" w14:textId="77777777" w:rsidR="00F75DDD" w:rsidRPr="00945DB6" w:rsidRDefault="00000000">
      <w:pPr>
        <w:pStyle w:val="Corpodetexto"/>
        <w:spacing w:after="70"/>
        <w:jc w:val="both"/>
        <w:rPr>
          <w:lang w:val="pt-BR"/>
        </w:rPr>
      </w:pPr>
      <w:r w:rsidRPr="00945DB6">
        <w:rPr>
          <w:lang w:val="pt-BR"/>
        </w:rPr>
        <w:t>Ação recomendada: Catalogar reuniões, clientes, pagamentos e possível FARA.</w:t>
      </w:r>
    </w:p>
    <w:p w14:paraId="44FC5A9E" w14:textId="77777777" w:rsidR="00F75DDD" w:rsidRPr="00945DB6" w:rsidRDefault="00000000">
      <w:pPr>
        <w:pStyle w:val="Corpodetexto"/>
        <w:spacing w:after="70"/>
        <w:jc w:val="both"/>
        <w:rPr>
          <w:lang w:val="pt-BR"/>
        </w:rPr>
      </w:pPr>
      <w:r w:rsidRPr="00945DB6">
        <w:rPr>
          <w:lang w:val="pt-BR"/>
        </w:rPr>
        <w:t xml:space="preserve">Destinatários ou repositórios prioritários: FARA, Miller, </w:t>
      </w:r>
      <w:proofErr w:type="gramStart"/>
      <w:r w:rsidRPr="00945DB6">
        <w:rPr>
          <w:lang w:val="pt-BR"/>
        </w:rPr>
        <w:t>entidades..</w:t>
      </w:r>
      <w:proofErr w:type="gramEnd"/>
    </w:p>
    <w:p w14:paraId="202D2ADA" w14:textId="77777777" w:rsidR="00F75DDD" w:rsidRPr="00945DB6" w:rsidRDefault="00000000">
      <w:pPr>
        <w:pStyle w:val="Corpodetexto"/>
        <w:spacing w:after="70"/>
        <w:jc w:val="both"/>
        <w:rPr>
          <w:lang w:val="pt-BR"/>
        </w:rPr>
      </w:pPr>
      <w:r w:rsidRPr="00945DB6">
        <w:rPr>
          <w:lang w:val="pt-BR"/>
        </w:rPr>
        <w:lastRenderedPageBreak/>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7FD1C3A9" w14:textId="77777777" w:rsidR="00F75DDD" w:rsidRPr="00945DB6" w:rsidRDefault="00000000">
      <w:pPr>
        <w:pStyle w:val="Ttulo3"/>
        <w:rPr>
          <w:color w:val="auto"/>
          <w:lang w:val="pt-BR"/>
        </w:rPr>
      </w:pPr>
      <w:r w:rsidRPr="00945DB6">
        <w:rPr>
          <w:color w:val="auto"/>
          <w:lang w:val="pt-BR"/>
        </w:rPr>
        <w:t>37. Tarifas e sanções</w:t>
      </w:r>
    </w:p>
    <w:p w14:paraId="2D4C1BC3" w14:textId="77777777" w:rsidR="00F75DDD" w:rsidRPr="00945DB6" w:rsidRDefault="00000000">
      <w:pPr>
        <w:pStyle w:val="Corpodetexto"/>
        <w:spacing w:after="70"/>
        <w:jc w:val="both"/>
        <w:rPr>
          <w:lang w:val="pt-BR"/>
        </w:rPr>
      </w:pPr>
      <w:r w:rsidRPr="00945DB6">
        <w:rPr>
          <w:lang w:val="pt-BR"/>
        </w:rPr>
        <w:t>Objetivo: Tarifas e sanções.</w:t>
      </w:r>
    </w:p>
    <w:p w14:paraId="5BD1DAEF" w14:textId="77777777" w:rsidR="00F75DDD" w:rsidRPr="00945DB6" w:rsidRDefault="00000000">
      <w:pPr>
        <w:pStyle w:val="Corpodetexto"/>
        <w:spacing w:after="70"/>
        <w:jc w:val="both"/>
        <w:rPr>
          <w:lang w:val="pt-BR"/>
        </w:rPr>
      </w:pPr>
      <w:r w:rsidRPr="00945DB6">
        <w:rPr>
          <w:lang w:val="pt-BR"/>
        </w:rPr>
        <w:t>Ação recomendada: Construir linha causal por documentos e reuniões.</w:t>
      </w:r>
    </w:p>
    <w:p w14:paraId="1CC8ED86" w14:textId="77777777" w:rsidR="00F75DDD" w:rsidRPr="00945DB6" w:rsidRDefault="00000000">
      <w:pPr>
        <w:pStyle w:val="Corpodetexto"/>
        <w:spacing w:after="70"/>
        <w:jc w:val="both"/>
        <w:rPr>
          <w:lang w:val="pt-BR"/>
        </w:rPr>
      </w:pPr>
      <w:r w:rsidRPr="00945DB6">
        <w:rPr>
          <w:lang w:val="pt-BR"/>
        </w:rPr>
        <w:t xml:space="preserve">Destinatários ou repositórios prioritários: USTR, Tesouro, </w:t>
      </w:r>
      <w:proofErr w:type="gramStart"/>
      <w:r w:rsidRPr="00945DB6">
        <w:rPr>
          <w:lang w:val="pt-BR"/>
        </w:rPr>
        <w:t>Congresso..</w:t>
      </w:r>
      <w:proofErr w:type="gramEnd"/>
    </w:p>
    <w:p w14:paraId="634CFA54"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1B2C61C1" w14:textId="77777777" w:rsidR="00F75DDD" w:rsidRPr="00945DB6" w:rsidRDefault="00000000">
      <w:pPr>
        <w:pStyle w:val="Ttulo3"/>
        <w:rPr>
          <w:color w:val="auto"/>
          <w:lang w:val="pt-BR"/>
        </w:rPr>
      </w:pPr>
      <w:r w:rsidRPr="00945DB6">
        <w:rPr>
          <w:color w:val="auto"/>
          <w:lang w:val="pt-BR"/>
        </w:rPr>
        <w:lastRenderedPageBreak/>
        <w:t>38. Direito de resposta</w:t>
      </w:r>
    </w:p>
    <w:p w14:paraId="10AED88C" w14:textId="77777777" w:rsidR="00F75DDD" w:rsidRPr="00945DB6" w:rsidRDefault="00000000">
      <w:pPr>
        <w:pStyle w:val="Corpodetexto"/>
        <w:spacing w:after="70"/>
        <w:jc w:val="both"/>
        <w:rPr>
          <w:lang w:val="pt-BR"/>
        </w:rPr>
      </w:pPr>
      <w:r w:rsidRPr="00945DB6">
        <w:rPr>
          <w:lang w:val="pt-BR"/>
        </w:rPr>
        <w:t>Objetivo: Direito de resposta.</w:t>
      </w:r>
    </w:p>
    <w:p w14:paraId="1EB62583" w14:textId="77777777" w:rsidR="00F75DDD" w:rsidRPr="00945DB6" w:rsidRDefault="00000000">
      <w:pPr>
        <w:pStyle w:val="Corpodetexto"/>
        <w:spacing w:after="70"/>
        <w:jc w:val="both"/>
        <w:rPr>
          <w:lang w:val="pt-BR"/>
        </w:rPr>
      </w:pPr>
      <w:r w:rsidRPr="00945DB6">
        <w:rPr>
          <w:lang w:val="pt-BR"/>
        </w:rPr>
        <w:t>Ação recomendada: Enviar questionários documentados e incorporar respostas.</w:t>
      </w:r>
    </w:p>
    <w:p w14:paraId="4CC9E456" w14:textId="77777777" w:rsidR="00F75DDD" w:rsidRPr="00945DB6" w:rsidRDefault="00000000">
      <w:pPr>
        <w:pStyle w:val="Corpodetexto"/>
        <w:spacing w:after="70"/>
        <w:jc w:val="both"/>
        <w:rPr>
          <w:lang w:val="pt-BR"/>
        </w:rPr>
      </w:pPr>
      <w:r w:rsidRPr="00945DB6">
        <w:rPr>
          <w:lang w:val="pt-BR"/>
        </w:rPr>
        <w:t xml:space="preserve">Destinatários ou repositórios prioritários: Todos os </w:t>
      </w:r>
      <w:proofErr w:type="gramStart"/>
      <w:r w:rsidRPr="00945DB6">
        <w:rPr>
          <w:lang w:val="pt-BR"/>
        </w:rPr>
        <w:t>citados..</w:t>
      </w:r>
      <w:proofErr w:type="gramEnd"/>
    </w:p>
    <w:p w14:paraId="78499799" w14:textId="77777777" w:rsidR="00F75DDD" w:rsidRPr="00945DB6" w:rsidRDefault="00000000">
      <w:pPr>
        <w:pStyle w:val="Corpodetexto"/>
        <w:spacing w:after="70"/>
        <w:jc w:val="both"/>
        <w:rPr>
          <w:lang w:val="pt-BR"/>
        </w:rPr>
      </w:pPr>
      <w:r w:rsidRPr="00945DB6">
        <w:rPr>
          <w:lang w:val="pt-BR"/>
        </w:rPr>
        <w:t>Critério de encerramento: obter documento verificável ou registrar formalmente a recusa, a inexistência alegada, o custo desproporcional ou a barreira legal. Cada pedido deve conter prazo, lista objetiva de anexos e autorização para publicação integral da resposta. Quando houver dado pessoal, preservar apenas o que tiver interesse público demonstrável.</w:t>
      </w:r>
    </w:p>
    <w:p w14:paraId="3A49B90D" w14:textId="77777777" w:rsidR="00F75DDD" w:rsidRPr="00945DB6" w:rsidRDefault="00000000">
      <w:pPr>
        <w:rPr>
          <w:lang w:val="pt-BR"/>
        </w:rPr>
      </w:pPr>
      <w:r w:rsidRPr="00945DB6">
        <w:rPr>
          <w:lang w:val="pt-BR"/>
        </w:rPr>
        <w:br w:type="page"/>
      </w:r>
    </w:p>
    <w:p w14:paraId="394CF3ED" w14:textId="77777777" w:rsidR="00F75DDD" w:rsidRPr="00945DB6" w:rsidRDefault="00000000">
      <w:pPr>
        <w:pStyle w:val="Ttulo1"/>
        <w:rPr>
          <w:color w:val="auto"/>
          <w:lang w:val="pt-BR"/>
        </w:rPr>
      </w:pPr>
      <w:bookmarkStart w:id="44" w:name="methods"/>
      <w:r w:rsidRPr="00945DB6">
        <w:rPr>
          <w:color w:val="auto"/>
          <w:lang w:val="pt-BR"/>
        </w:rPr>
        <w:lastRenderedPageBreak/>
        <w:t>Caderno metodológico</w:t>
      </w:r>
      <w:bookmarkEnd w:id="44"/>
    </w:p>
    <w:p w14:paraId="58369A85" w14:textId="77777777" w:rsidR="00F75DDD" w:rsidRPr="00945DB6" w:rsidRDefault="00000000">
      <w:pPr>
        <w:pStyle w:val="Ttulo2"/>
        <w:rPr>
          <w:color w:val="auto"/>
          <w:lang w:val="pt-BR"/>
        </w:rPr>
      </w:pPr>
      <w:r w:rsidRPr="00945DB6">
        <w:rPr>
          <w:color w:val="auto"/>
          <w:lang w:val="pt-BR"/>
        </w:rPr>
        <w:t>A ética da inferência</w:t>
      </w:r>
    </w:p>
    <w:p w14:paraId="41D2CED6" w14:textId="77777777" w:rsidR="00F75DDD" w:rsidRPr="00945DB6" w:rsidRDefault="00000000">
      <w:pPr>
        <w:pStyle w:val="Corpodetexto"/>
        <w:spacing w:after="70"/>
        <w:ind w:firstLine="312"/>
        <w:jc w:val="both"/>
        <w:rPr>
          <w:lang w:val="pt-BR"/>
        </w:rPr>
      </w:pPr>
      <w:r w:rsidRPr="00945DB6">
        <w:rPr>
          <w:lang w:val="pt-BR"/>
        </w:rPr>
        <w:t>Inferência responsável explicita premissas, oferece explicações alternativas e indica a prova que confirmaria ou derrubaria a hipótese. Proximidade, repetição de nomes e sequência temporal sustentam perguntas, mas só benefício oculto, instrução de terceiro, incompatibilidade contábil ou falsidade demonstrada sustentam imputação mais grave.</w:t>
      </w:r>
    </w:p>
    <w:p w14:paraId="4F55BE82"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277A681B" w14:textId="77777777" w:rsidR="00F75DDD" w:rsidRPr="00945DB6" w:rsidRDefault="00000000">
      <w:pPr>
        <w:pStyle w:val="Corpodetexto"/>
        <w:spacing w:after="70"/>
        <w:ind w:firstLine="312"/>
        <w:jc w:val="both"/>
        <w:rPr>
          <w:lang w:val="pt-BR"/>
        </w:rPr>
      </w:pPr>
      <w:r w:rsidRPr="00945DB6">
        <w:rPr>
          <w:lang w:val="pt-BR"/>
        </w:rPr>
        <w:t xml:space="preserve">A transparência metodológica é parte do argumento político do livro. Estruturas financeiras globais prosperam pela assimetria de informação; uma </w:t>
      </w:r>
      <w:r w:rsidRPr="00945DB6">
        <w:rPr>
          <w:lang w:val="pt-BR"/>
        </w:rPr>
        <w:lastRenderedPageBreak/>
        <w:t>obra crítica deve fazer o movimento oposto, expondo não só suas descobertas, mas também os limites, dúvidas e critérios usados para chegar a elas.</w:t>
      </w:r>
    </w:p>
    <w:p w14:paraId="1DF89659" w14:textId="77777777" w:rsidR="00F75DDD" w:rsidRPr="00945DB6" w:rsidRDefault="00000000">
      <w:pPr>
        <w:pStyle w:val="Ttulo2"/>
        <w:rPr>
          <w:color w:val="auto"/>
          <w:lang w:val="pt-BR"/>
        </w:rPr>
      </w:pPr>
      <w:r w:rsidRPr="00945DB6">
        <w:rPr>
          <w:color w:val="auto"/>
          <w:lang w:val="pt-BR"/>
        </w:rPr>
        <w:t>Origem ilícita e recebedor culpado</w:t>
      </w:r>
    </w:p>
    <w:p w14:paraId="64AC9332" w14:textId="77777777" w:rsidR="00F75DDD" w:rsidRPr="00945DB6" w:rsidRDefault="00000000">
      <w:pPr>
        <w:pStyle w:val="Corpodetexto"/>
        <w:spacing w:after="70"/>
        <w:ind w:firstLine="312"/>
        <w:jc w:val="both"/>
        <w:rPr>
          <w:lang w:val="pt-BR"/>
        </w:rPr>
      </w:pPr>
      <w:r w:rsidRPr="00945DB6">
        <w:rPr>
          <w:lang w:val="pt-BR"/>
        </w:rPr>
        <w:t xml:space="preserve">Dinheiro proveniente de fraude pode chegar a destinatário que desconhece a origem. O direito falimentar cria ações de recuperação </w:t>
      </w:r>
      <w:proofErr w:type="gramStart"/>
      <w:r w:rsidRPr="00945DB6">
        <w:rPr>
          <w:lang w:val="pt-BR"/>
        </w:rPr>
        <w:t>e também</w:t>
      </w:r>
      <w:proofErr w:type="gramEnd"/>
      <w:r w:rsidRPr="00945DB6">
        <w:rPr>
          <w:lang w:val="pt-BR"/>
        </w:rPr>
        <w:t xml:space="preserve"> defesas de boa-fé. A redação deve separar a natureza do capital do estado mental do recebedor.</w:t>
      </w:r>
    </w:p>
    <w:p w14:paraId="4B97CE37"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19CEE0C9" w14:textId="77777777" w:rsidR="00F75DDD" w:rsidRPr="00945DB6" w:rsidRDefault="00000000">
      <w:pPr>
        <w:pStyle w:val="Corpodetexto"/>
        <w:spacing w:after="70"/>
        <w:ind w:firstLine="312"/>
        <w:jc w:val="both"/>
        <w:rPr>
          <w:lang w:val="pt-BR"/>
        </w:rPr>
      </w:pPr>
      <w:r w:rsidRPr="00945DB6">
        <w:rPr>
          <w:lang w:val="pt-BR"/>
        </w:rPr>
        <w:t xml:space="preserve">A transparência metodológica é parte do argumento político do livro. Estruturas financeiras globais prosperam pela assimetria de informação; uma obra crítica deve fazer o movimento oposto, expondo </w:t>
      </w:r>
      <w:r w:rsidRPr="00945DB6">
        <w:rPr>
          <w:lang w:val="pt-BR"/>
        </w:rPr>
        <w:lastRenderedPageBreak/>
        <w:t>não só suas descobertas, mas também os limites, dúvidas e critérios usados para chegar a elas.</w:t>
      </w:r>
    </w:p>
    <w:p w14:paraId="30923977" w14:textId="77777777" w:rsidR="00F75DDD" w:rsidRPr="00945DB6" w:rsidRDefault="00000000">
      <w:pPr>
        <w:pStyle w:val="Ttulo2"/>
        <w:rPr>
          <w:color w:val="auto"/>
          <w:lang w:val="pt-BR"/>
        </w:rPr>
      </w:pPr>
      <w:r w:rsidRPr="00945DB6">
        <w:rPr>
          <w:color w:val="auto"/>
          <w:lang w:val="pt-BR"/>
        </w:rPr>
        <w:t>Documentos republicados</w:t>
      </w:r>
    </w:p>
    <w:p w14:paraId="74B357C7" w14:textId="77777777" w:rsidR="00F75DDD" w:rsidRPr="00945DB6" w:rsidRDefault="00000000">
      <w:pPr>
        <w:pStyle w:val="Corpodetexto"/>
        <w:spacing w:after="70"/>
        <w:ind w:firstLine="312"/>
        <w:jc w:val="both"/>
        <w:rPr>
          <w:lang w:val="pt-BR"/>
        </w:rPr>
      </w:pPr>
      <w:r w:rsidRPr="00945DB6">
        <w:rPr>
          <w:lang w:val="pt-BR"/>
        </w:rPr>
        <w:t xml:space="preserve">Arquivo publicado por veículo pode ser autêntico e ainda exigir </w:t>
      </w:r>
      <w:proofErr w:type="spellStart"/>
      <w:r w:rsidRPr="00945DB6">
        <w:rPr>
          <w:lang w:val="pt-BR"/>
        </w:rPr>
        <w:t>hash</w:t>
      </w:r>
      <w:proofErr w:type="spellEnd"/>
      <w:r w:rsidRPr="00945DB6">
        <w:rPr>
          <w:lang w:val="pt-BR"/>
        </w:rPr>
        <w:t xml:space="preserve">, metadados, número de processo, página e confronto com </w:t>
      </w:r>
      <w:proofErr w:type="spellStart"/>
      <w:r w:rsidRPr="00945DB6">
        <w:rPr>
          <w:lang w:val="pt-BR"/>
        </w:rPr>
        <w:t>docket</w:t>
      </w:r>
      <w:proofErr w:type="spellEnd"/>
      <w:r w:rsidRPr="00945DB6">
        <w:rPr>
          <w:lang w:val="pt-BR"/>
        </w:rPr>
        <w:t xml:space="preserve">. QR </w:t>
      </w:r>
      <w:proofErr w:type="spellStart"/>
      <w:r w:rsidRPr="00945DB6">
        <w:rPr>
          <w:lang w:val="pt-BR"/>
        </w:rPr>
        <w:t>code</w:t>
      </w:r>
      <w:proofErr w:type="spellEnd"/>
      <w:r w:rsidRPr="00945DB6">
        <w:rPr>
          <w:lang w:val="pt-BR"/>
        </w:rPr>
        <w:t xml:space="preserve"> facilita verificação, mas a editora deve manter cópia local arquivada.</w:t>
      </w:r>
    </w:p>
    <w:p w14:paraId="1F3B6D6C"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45E192F0" w14:textId="77777777" w:rsidR="00F75DDD" w:rsidRPr="00945DB6" w:rsidRDefault="00000000">
      <w:pPr>
        <w:pStyle w:val="Corpodetexto"/>
        <w:spacing w:after="70"/>
        <w:ind w:firstLine="312"/>
        <w:jc w:val="both"/>
        <w:rPr>
          <w:lang w:val="pt-BR"/>
        </w:rPr>
      </w:pPr>
      <w:r w:rsidRPr="00945DB6">
        <w:rPr>
          <w:lang w:val="pt-BR"/>
        </w:rPr>
        <w:t xml:space="preserve">A transparência metodológica é parte do argumento político do livro. Estruturas financeiras globais prosperam pela assimetria de informação; uma obra crítica deve fazer o movimento oposto, expondo </w:t>
      </w:r>
      <w:r w:rsidRPr="00945DB6">
        <w:rPr>
          <w:lang w:val="pt-BR"/>
        </w:rPr>
        <w:lastRenderedPageBreak/>
        <w:t>não só suas descobertas, mas também os limites, dúvidas e critérios usados para chegar a elas.</w:t>
      </w:r>
    </w:p>
    <w:p w14:paraId="79CEDEB2" w14:textId="77777777" w:rsidR="00F75DDD" w:rsidRPr="00945DB6" w:rsidRDefault="00000000">
      <w:pPr>
        <w:pStyle w:val="Ttulo2"/>
        <w:rPr>
          <w:color w:val="auto"/>
          <w:lang w:val="pt-BR"/>
        </w:rPr>
      </w:pPr>
      <w:r w:rsidRPr="00945DB6">
        <w:rPr>
          <w:color w:val="auto"/>
          <w:lang w:val="pt-BR"/>
        </w:rPr>
        <w:t>Direito de resposta como apuração</w:t>
      </w:r>
    </w:p>
    <w:p w14:paraId="104246E2" w14:textId="77777777" w:rsidR="00F75DDD" w:rsidRPr="00945DB6" w:rsidRDefault="00000000">
      <w:pPr>
        <w:pStyle w:val="Corpodetexto"/>
        <w:spacing w:after="70"/>
        <w:ind w:firstLine="312"/>
        <w:jc w:val="both"/>
        <w:rPr>
          <w:lang w:val="pt-BR"/>
        </w:rPr>
      </w:pPr>
      <w:r w:rsidRPr="00945DB6">
        <w:rPr>
          <w:lang w:val="pt-BR"/>
        </w:rPr>
        <w:t>Perguntas genéricas geram negativas genéricas. Perguntar quem aportou valor, por qual conta e sob qual lançamento contábil produz resposta verificável e pode revelar documentos novos.</w:t>
      </w:r>
    </w:p>
    <w:p w14:paraId="59A5F516"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4EB8348B"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0BC49363" w14:textId="77777777" w:rsidR="00F75DDD" w:rsidRPr="00945DB6" w:rsidRDefault="00000000">
      <w:pPr>
        <w:pStyle w:val="Ttulo2"/>
        <w:rPr>
          <w:color w:val="auto"/>
          <w:lang w:val="pt-BR"/>
        </w:rPr>
      </w:pPr>
      <w:r w:rsidRPr="00945DB6">
        <w:rPr>
          <w:color w:val="auto"/>
          <w:lang w:val="pt-BR"/>
        </w:rPr>
        <w:lastRenderedPageBreak/>
        <w:t>Privacidade e interesse público</w:t>
      </w:r>
    </w:p>
    <w:p w14:paraId="0F56FD1B" w14:textId="77777777" w:rsidR="00F75DDD" w:rsidRPr="00945DB6" w:rsidRDefault="00000000">
      <w:pPr>
        <w:pStyle w:val="Corpodetexto"/>
        <w:spacing w:after="70"/>
        <w:ind w:firstLine="312"/>
        <w:jc w:val="both"/>
        <w:rPr>
          <w:lang w:val="pt-BR"/>
        </w:rPr>
      </w:pPr>
      <w:r w:rsidRPr="00945DB6">
        <w:rPr>
          <w:lang w:val="pt-BR"/>
        </w:rPr>
        <w:t>O interesse está na origem e no destino dos recursos, não na exposição de endereço, rotina ou familiares sem função pública. A versão omite dados residenciais exatos e preserva documentos completos em arquivo restrito.</w:t>
      </w:r>
    </w:p>
    <w:p w14:paraId="1738BADF"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7665AA1E"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353C2813" w14:textId="77777777" w:rsidR="00F75DDD" w:rsidRPr="00945DB6" w:rsidRDefault="00000000">
      <w:pPr>
        <w:pStyle w:val="Ttulo2"/>
        <w:rPr>
          <w:color w:val="auto"/>
          <w:lang w:val="pt-BR"/>
        </w:rPr>
      </w:pPr>
      <w:r w:rsidRPr="00945DB6">
        <w:rPr>
          <w:color w:val="auto"/>
          <w:lang w:val="pt-BR"/>
        </w:rPr>
        <w:lastRenderedPageBreak/>
        <w:t>Tradução jurídica</w:t>
      </w:r>
    </w:p>
    <w:p w14:paraId="5FDA3F63" w14:textId="77777777" w:rsidR="00F75DDD" w:rsidRPr="00945DB6" w:rsidRDefault="00000000">
      <w:pPr>
        <w:pStyle w:val="Corpodetexto"/>
        <w:spacing w:after="70"/>
        <w:ind w:firstLine="312"/>
        <w:jc w:val="both"/>
        <w:rPr>
          <w:lang w:val="pt-BR"/>
        </w:rPr>
      </w:pPr>
      <w:r w:rsidRPr="00945DB6">
        <w:rPr>
          <w:lang w:val="pt-BR"/>
        </w:rPr>
        <w:t xml:space="preserve">Default </w:t>
      </w:r>
      <w:proofErr w:type="spellStart"/>
      <w:r w:rsidRPr="00945DB6">
        <w:rPr>
          <w:lang w:val="pt-BR"/>
        </w:rPr>
        <w:t>judgment</w:t>
      </w:r>
      <w:proofErr w:type="spellEnd"/>
      <w:r w:rsidRPr="00945DB6">
        <w:rPr>
          <w:lang w:val="pt-BR"/>
        </w:rPr>
        <w:t xml:space="preserve">, </w:t>
      </w:r>
      <w:proofErr w:type="spellStart"/>
      <w:r w:rsidRPr="00945DB6">
        <w:rPr>
          <w:lang w:val="pt-BR"/>
        </w:rPr>
        <w:t>fraudulent</w:t>
      </w:r>
      <w:proofErr w:type="spellEnd"/>
      <w:r w:rsidRPr="00945DB6">
        <w:rPr>
          <w:lang w:val="pt-BR"/>
        </w:rPr>
        <w:t xml:space="preserve"> </w:t>
      </w:r>
      <w:proofErr w:type="spellStart"/>
      <w:r w:rsidRPr="00945DB6">
        <w:rPr>
          <w:lang w:val="pt-BR"/>
        </w:rPr>
        <w:t>transfer</w:t>
      </w:r>
      <w:proofErr w:type="spellEnd"/>
      <w:r w:rsidRPr="00945DB6">
        <w:rPr>
          <w:lang w:val="pt-BR"/>
        </w:rPr>
        <w:t xml:space="preserve">, </w:t>
      </w:r>
      <w:proofErr w:type="spellStart"/>
      <w:r w:rsidRPr="00945DB6">
        <w:rPr>
          <w:lang w:val="pt-BR"/>
        </w:rPr>
        <w:t>forfeiture</w:t>
      </w:r>
      <w:proofErr w:type="spellEnd"/>
      <w:r w:rsidRPr="00945DB6">
        <w:rPr>
          <w:lang w:val="pt-BR"/>
        </w:rPr>
        <w:t xml:space="preserve"> e </w:t>
      </w:r>
      <w:proofErr w:type="spellStart"/>
      <w:r w:rsidRPr="00945DB6">
        <w:rPr>
          <w:lang w:val="pt-BR"/>
        </w:rPr>
        <w:t>restitution</w:t>
      </w:r>
      <w:proofErr w:type="spellEnd"/>
      <w:r w:rsidRPr="00945DB6">
        <w:rPr>
          <w:lang w:val="pt-BR"/>
        </w:rPr>
        <w:t xml:space="preserve"> não devem ser comprimidos em rótulos brasileiros que alterem a imputação moral. O texto explica função, não apenas traduz palavra.</w:t>
      </w:r>
    </w:p>
    <w:p w14:paraId="52BE94AD"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745A9746"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526A3DE2" w14:textId="77777777" w:rsidR="00F75DDD" w:rsidRPr="00945DB6" w:rsidRDefault="00000000">
      <w:pPr>
        <w:pStyle w:val="Ttulo2"/>
        <w:rPr>
          <w:color w:val="auto"/>
          <w:lang w:val="pt-BR"/>
        </w:rPr>
      </w:pPr>
      <w:r w:rsidRPr="00945DB6">
        <w:rPr>
          <w:color w:val="auto"/>
          <w:lang w:val="pt-BR"/>
        </w:rPr>
        <w:lastRenderedPageBreak/>
        <w:t>Compliance como questão política</w:t>
      </w:r>
    </w:p>
    <w:p w14:paraId="50D4DEB1" w14:textId="77777777" w:rsidR="00F75DDD" w:rsidRPr="00945DB6" w:rsidRDefault="00000000">
      <w:pPr>
        <w:pStyle w:val="Corpodetexto"/>
        <w:spacing w:after="70"/>
        <w:ind w:firstLine="312"/>
        <w:jc w:val="both"/>
        <w:rPr>
          <w:lang w:val="pt-BR"/>
        </w:rPr>
      </w:pPr>
      <w:r w:rsidRPr="00945DB6">
        <w:rPr>
          <w:lang w:val="pt-BR"/>
        </w:rPr>
        <w:t>Plataforma que patrocina atores eleitorais em outro país deve conhecer financiadores e intermediários. Capital opaco em infraestrutura política cria risco público mesmo quando executivos alegam desconhecer a fraude de origem.</w:t>
      </w:r>
    </w:p>
    <w:p w14:paraId="1170131B"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1399AE61"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09C3823A" w14:textId="77777777" w:rsidR="00F75DDD" w:rsidRPr="00945DB6" w:rsidRDefault="00000000">
      <w:pPr>
        <w:pStyle w:val="Ttulo2"/>
        <w:rPr>
          <w:color w:val="auto"/>
          <w:lang w:val="pt-BR"/>
        </w:rPr>
      </w:pPr>
      <w:r w:rsidRPr="00945DB6">
        <w:rPr>
          <w:color w:val="auto"/>
          <w:lang w:val="pt-BR"/>
        </w:rPr>
        <w:lastRenderedPageBreak/>
        <w:t>Crítica socialista da opacidade</w:t>
      </w:r>
    </w:p>
    <w:p w14:paraId="2C67AD62" w14:textId="77777777" w:rsidR="00F75DDD" w:rsidRPr="00945DB6" w:rsidRDefault="00000000">
      <w:pPr>
        <w:pStyle w:val="Corpodetexto"/>
        <w:spacing w:after="70"/>
        <w:ind w:firstLine="312"/>
        <w:jc w:val="both"/>
        <w:rPr>
          <w:lang w:val="pt-BR"/>
        </w:rPr>
      </w:pPr>
      <w:proofErr w:type="spellStart"/>
      <w:r w:rsidRPr="00945DB6">
        <w:rPr>
          <w:lang w:val="pt-BR"/>
        </w:rPr>
        <w:t>LLCs</w:t>
      </w:r>
      <w:proofErr w:type="spellEnd"/>
      <w:r w:rsidRPr="00945DB6">
        <w:rPr>
          <w:lang w:val="pt-BR"/>
        </w:rPr>
        <w:t xml:space="preserve">, </w:t>
      </w:r>
      <w:proofErr w:type="spellStart"/>
      <w:r w:rsidRPr="00945DB6">
        <w:rPr>
          <w:lang w:val="pt-BR"/>
        </w:rPr>
        <w:t>trusts</w:t>
      </w:r>
      <w:proofErr w:type="spellEnd"/>
      <w:r w:rsidRPr="00945DB6">
        <w:rPr>
          <w:lang w:val="pt-BR"/>
        </w:rPr>
        <w:t xml:space="preserve"> e fundos são instrumentos normais do capitalismo global, desenhados para separar riqueza, controle e aparência. A resposta democrática é transparência de beneficiário final, cooperação fiscal e publicidade do lobby.</w:t>
      </w:r>
    </w:p>
    <w:p w14:paraId="207358ED"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04274B27"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727ABC7B" w14:textId="77777777" w:rsidR="00F75DDD" w:rsidRPr="00945DB6" w:rsidRDefault="00000000">
      <w:pPr>
        <w:pStyle w:val="Ttulo2"/>
        <w:rPr>
          <w:color w:val="auto"/>
          <w:lang w:val="pt-BR"/>
        </w:rPr>
      </w:pPr>
      <w:r w:rsidRPr="00945DB6">
        <w:rPr>
          <w:color w:val="auto"/>
          <w:lang w:val="pt-BR"/>
        </w:rPr>
        <w:lastRenderedPageBreak/>
        <w:t>O risco de personalizar</w:t>
      </w:r>
    </w:p>
    <w:p w14:paraId="699DA60E" w14:textId="77777777" w:rsidR="00F75DDD" w:rsidRPr="00945DB6" w:rsidRDefault="00000000">
      <w:pPr>
        <w:pStyle w:val="Corpodetexto"/>
        <w:spacing w:after="70"/>
        <w:ind w:firstLine="312"/>
        <w:jc w:val="both"/>
        <w:rPr>
          <w:lang w:val="pt-BR"/>
        </w:rPr>
      </w:pPr>
      <w:r w:rsidRPr="00945DB6">
        <w:rPr>
          <w:lang w:val="pt-BR"/>
        </w:rPr>
        <w:t>Quatro personagens organizam a narrativa, mas bancos, escritórios, agentes registrados, gestoras, plataformas e partidos formam a infraestrutura. Remover indivíduos não desmonta o sistema que produz opacidade.</w:t>
      </w:r>
    </w:p>
    <w:p w14:paraId="5FF84C2A"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538EC25F"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26C38B8F" w14:textId="77777777" w:rsidR="00F75DDD" w:rsidRPr="00945DB6" w:rsidRDefault="00000000">
      <w:pPr>
        <w:pStyle w:val="Ttulo2"/>
        <w:rPr>
          <w:color w:val="auto"/>
          <w:lang w:val="pt-BR"/>
        </w:rPr>
      </w:pPr>
      <w:r w:rsidRPr="00945DB6">
        <w:rPr>
          <w:color w:val="auto"/>
          <w:lang w:val="pt-BR"/>
        </w:rPr>
        <w:lastRenderedPageBreak/>
        <w:t>Critério para edição definitiva</w:t>
      </w:r>
    </w:p>
    <w:p w14:paraId="36CDA6A5" w14:textId="77777777" w:rsidR="00F75DDD" w:rsidRPr="00945DB6" w:rsidRDefault="00000000">
      <w:pPr>
        <w:pStyle w:val="Corpodetexto"/>
        <w:spacing w:after="70"/>
        <w:ind w:firstLine="312"/>
        <w:jc w:val="both"/>
        <w:rPr>
          <w:lang w:val="pt-BR"/>
        </w:rPr>
      </w:pPr>
      <w:r w:rsidRPr="00945DB6">
        <w:rPr>
          <w:lang w:val="pt-BR"/>
        </w:rPr>
        <w:t xml:space="preserve">Fechar apenas depois de atualizar </w:t>
      </w:r>
      <w:proofErr w:type="spellStart"/>
      <w:r w:rsidRPr="00945DB6">
        <w:rPr>
          <w:lang w:val="pt-BR"/>
        </w:rPr>
        <w:t>dockets</w:t>
      </w:r>
      <w:proofErr w:type="spellEnd"/>
      <w:r w:rsidRPr="00945DB6">
        <w:rPr>
          <w:lang w:val="pt-BR"/>
        </w:rPr>
        <w:t>, obter registros texanos certificados, auditar documentos bancários e concluir direito de resposta. Lacuna deve ser declarada, não escondida.</w:t>
      </w:r>
    </w:p>
    <w:p w14:paraId="0A7EDC8A"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3FDF5062"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751B868E" w14:textId="77777777" w:rsidR="00F75DDD" w:rsidRPr="00945DB6" w:rsidRDefault="00000000">
      <w:pPr>
        <w:pStyle w:val="Ttulo2"/>
        <w:rPr>
          <w:color w:val="auto"/>
          <w:lang w:val="pt-BR"/>
        </w:rPr>
      </w:pPr>
      <w:r w:rsidRPr="00945DB6">
        <w:rPr>
          <w:color w:val="auto"/>
          <w:lang w:val="pt-BR"/>
        </w:rPr>
        <w:lastRenderedPageBreak/>
        <w:t>Conversão monetária</w:t>
      </w:r>
    </w:p>
    <w:p w14:paraId="3C05F650" w14:textId="77777777" w:rsidR="00F75DDD" w:rsidRPr="00945DB6" w:rsidRDefault="00000000">
      <w:pPr>
        <w:pStyle w:val="Corpodetexto"/>
        <w:spacing w:after="70"/>
        <w:ind w:firstLine="312"/>
        <w:jc w:val="both"/>
        <w:rPr>
          <w:lang w:val="pt-BR"/>
        </w:rPr>
      </w:pPr>
      <w:r w:rsidRPr="00945DB6">
        <w:rPr>
          <w:lang w:val="pt-BR"/>
        </w:rPr>
        <w:t>Valores em dólar devem permanecer como referência principal; conversões em real são aproximadas e dependem da data. A edição deve registrar câmbio usado e evitar falsa precisão.</w:t>
      </w:r>
    </w:p>
    <w:p w14:paraId="4BC73726"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349B8FB6"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4EE509F7" w14:textId="77777777" w:rsidR="00F75DDD" w:rsidRPr="00945DB6" w:rsidRDefault="00000000">
      <w:pPr>
        <w:pStyle w:val="Ttulo2"/>
        <w:rPr>
          <w:color w:val="auto"/>
          <w:lang w:val="pt-BR"/>
        </w:rPr>
      </w:pPr>
      <w:r w:rsidRPr="00945DB6">
        <w:rPr>
          <w:color w:val="auto"/>
          <w:lang w:val="pt-BR"/>
        </w:rPr>
        <w:lastRenderedPageBreak/>
        <w:t>Prova positiva e negativa</w:t>
      </w:r>
    </w:p>
    <w:p w14:paraId="43BC2232" w14:textId="77777777" w:rsidR="00F75DDD" w:rsidRPr="00945DB6" w:rsidRDefault="00000000">
      <w:pPr>
        <w:pStyle w:val="Corpodetexto"/>
        <w:spacing w:after="70"/>
        <w:ind w:firstLine="312"/>
        <w:jc w:val="both"/>
        <w:rPr>
          <w:lang w:val="pt-BR"/>
        </w:rPr>
      </w:pPr>
      <w:r w:rsidRPr="00945DB6">
        <w:rPr>
          <w:lang w:val="pt-BR"/>
        </w:rPr>
        <w:t>Documento prova o que contém; ausência relevante após busca adequada apenas aumenta necessidade de explicação. “Não localizamos” é formulação mais honesta que “não existe”.</w:t>
      </w:r>
    </w:p>
    <w:p w14:paraId="2378AD5C"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679F6A0D"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69B46770" w14:textId="77777777" w:rsidR="00F75DDD" w:rsidRPr="00945DB6" w:rsidRDefault="00000000">
      <w:pPr>
        <w:pStyle w:val="Ttulo2"/>
        <w:rPr>
          <w:color w:val="auto"/>
          <w:lang w:val="pt-BR"/>
        </w:rPr>
      </w:pPr>
      <w:r w:rsidRPr="00945DB6">
        <w:rPr>
          <w:color w:val="auto"/>
          <w:lang w:val="pt-BR"/>
        </w:rPr>
        <w:lastRenderedPageBreak/>
        <w:t>Cronologia e causalidade</w:t>
      </w:r>
    </w:p>
    <w:p w14:paraId="48F1110C" w14:textId="77777777" w:rsidR="00F75DDD" w:rsidRPr="00945DB6" w:rsidRDefault="00000000">
      <w:pPr>
        <w:pStyle w:val="Corpodetexto"/>
        <w:spacing w:after="70"/>
        <w:ind w:firstLine="312"/>
        <w:jc w:val="both"/>
        <w:rPr>
          <w:lang w:val="pt-BR"/>
        </w:rPr>
      </w:pPr>
      <w:r w:rsidRPr="00945DB6">
        <w:rPr>
          <w:lang w:val="pt-BR"/>
        </w:rPr>
        <w:t>Sequência temporal pode reforçar hipótese, mas post hoc não é prova de causa. A data organiza a pergunta e ajuda a testar versões concorrentes.</w:t>
      </w:r>
    </w:p>
    <w:p w14:paraId="6327DFA2"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0BBB47BC"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2ABBB0C5" w14:textId="77777777" w:rsidR="00F75DDD" w:rsidRPr="00945DB6" w:rsidRDefault="00000000">
      <w:pPr>
        <w:pStyle w:val="Ttulo2"/>
        <w:rPr>
          <w:color w:val="auto"/>
          <w:lang w:val="pt-BR"/>
        </w:rPr>
      </w:pPr>
      <w:r w:rsidRPr="00945DB6">
        <w:rPr>
          <w:color w:val="auto"/>
          <w:lang w:val="pt-BR"/>
        </w:rPr>
        <w:lastRenderedPageBreak/>
        <w:t>Fontes chinesas</w:t>
      </w:r>
    </w:p>
    <w:p w14:paraId="7D793541" w14:textId="77777777" w:rsidR="00F75DDD" w:rsidRPr="00945DB6" w:rsidRDefault="00000000">
      <w:pPr>
        <w:pStyle w:val="Corpodetexto"/>
        <w:spacing w:after="70"/>
        <w:ind w:firstLine="312"/>
        <w:jc w:val="both"/>
        <w:rPr>
          <w:lang w:val="pt-BR"/>
        </w:rPr>
      </w:pPr>
      <w:r w:rsidRPr="00945DB6">
        <w:rPr>
          <w:lang w:val="pt-BR"/>
        </w:rPr>
        <w:t xml:space="preserve">Processos de sistema autoritário exigem desconfiança adicional. A condenação americana de </w:t>
      </w:r>
      <w:proofErr w:type="spellStart"/>
      <w:r w:rsidRPr="00945DB6">
        <w:rPr>
          <w:lang w:val="pt-BR"/>
        </w:rPr>
        <w:t>Guo</w:t>
      </w:r>
      <w:proofErr w:type="spellEnd"/>
      <w:r w:rsidRPr="00945DB6">
        <w:rPr>
          <w:lang w:val="pt-BR"/>
        </w:rPr>
        <w:t xml:space="preserve"> fornece base independente, mas não </w:t>
      </w:r>
      <w:proofErr w:type="gramStart"/>
      <w:r w:rsidRPr="00945DB6">
        <w:rPr>
          <w:lang w:val="pt-BR"/>
        </w:rPr>
        <w:t>autentica</w:t>
      </w:r>
      <w:proofErr w:type="gramEnd"/>
      <w:r w:rsidRPr="00945DB6">
        <w:rPr>
          <w:lang w:val="pt-BR"/>
        </w:rPr>
        <w:t xml:space="preserve"> retroativamente toda acusação chinesa.</w:t>
      </w:r>
    </w:p>
    <w:p w14:paraId="2DFCE797"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5A4D51C3"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634691BC" w14:textId="77777777" w:rsidR="00F75DDD" w:rsidRPr="00945DB6" w:rsidRDefault="00000000">
      <w:pPr>
        <w:pStyle w:val="Ttulo2"/>
        <w:rPr>
          <w:color w:val="auto"/>
          <w:lang w:val="pt-BR"/>
        </w:rPr>
      </w:pPr>
      <w:r w:rsidRPr="00945DB6">
        <w:rPr>
          <w:color w:val="auto"/>
          <w:lang w:val="pt-BR"/>
        </w:rPr>
        <w:lastRenderedPageBreak/>
        <w:t>Fontes privadas</w:t>
      </w:r>
    </w:p>
    <w:p w14:paraId="2551C8B8" w14:textId="77777777" w:rsidR="00F75DDD" w:rsidRPr="00945DB6" w:rsidRDefault="00000000">
      <w:pPr>
        <w:pStyle w:val="Corpodetexto"/>
        <w:spacing w:after="70"/>
        <w:ind w:firstLine="312"/>
        <w:jc w:val="both"/>
        <w:rPr>
          <w:lang w:val="pt-BR"/>
        </w:rPr>
      </w:pPr>
      <w:r w:rsidRPr="00945DB6">
        <w:rPr>
          <w:lang w:val="pt-BR"/>
        </w:rPr>
        <w:t>BBB, estimativas imobiliárias e cadastros comerciais são sinais, não decisões. Devem ser combinados com licenças, processos e resposta do citado.</w:t>
      </w:r>
    </w:p>
    <w:p w14:paraId="4D8DF224" w14:textId="77777777" w:rsidR="00F75DDD" w:rsidRPr="00945DB6" w:rsidRDefault="00000000">
      <w:pPr>
        <w:pStyle w:val="Corpodetexto"/>
        <w:spacing w:after="70"/>
        <w:ind w:firstLine="312"/>
        <w:jc w:val="both"/>
        <w:rPr>
          <w:lang w:val="pt-BR"/>
        </w:rPr>
      </w:pPr>
      <w:r w:rsidRPr="00945DB6">
        <w:rPr>
          <w:lang w:val="pt-BR"/>
        </w:rPr>
        <w:t>Aplicação prática: antes de escrever uma frase sensível, o editor deve identificar qual documento a sustenta, qual inferência foi acrescentada, qual explicação alternativa foi considerada e qual resposta foi oferecida pelo citado. Esse pequeno protocolo reduz erros sem neutralizar a investigação. Ele também permite que leitores, advogados e jornalistas reproduzam a apuração.</w:t>
      </w:r>
    </w:p>
    <w:p w14:paraId="598F2ADD" w14:textId="77777777" w:rsidR="00F75DDD" w:rsidRPr="00945DB6" w:rsidRDefault="00000000">
      <w:pPr>
        <w:pStyle w:val="Corpodetexto"/>
        <w:spacing w:after="70"/>
        <w:ind w:firstLine="312"/>
        <w:jc w:val="both"/>
        <w:rPr>
          <w:lang w:val="pt-BR"/>
        </w:rPr>
      </w:pPr>
      <w:r w:rsidRPr="00945DB6">
        <w:rPr>
          <w:lang w:val="pt-BR"/>
        </w:rPr>
        <w:t>A transparência metodológica é parte do argumento político do livro. Estruturas financeiras globais prosperam pela assimetria de informação; uma obra crítica deve fazer o movimento oposto, expondo não só suas descobertas, mas também os limites, dúvidas e critérios usados para chegar a elas.</w:t>
      </w:r>
    </w:p>
    <w:p w14:paraId="646C4DAE" w14:textId="77777777" w:rsidR="00F75DDD" w:rsidRPr="00945DB6" w:rsidRDefault="00000000">
      <w:pPr>
        <w:rPr>
          <w:lang w:val="pt-BR"/>
        </w:rPr>
      </w:pPr>
      <w:r w:rsidRPr="00945DB6">
        <w:rPr>
          <w:lang w:val="pt-BR"/>
        </w:rPr>
        <w:br w:type="page"/>
      </w:r>
    </w:p>
    <w:p w14:paraId="29ECED8B" w14:textId="77777777" w:rsidR="00F75DDD" w:rsidRPr="00945DB6" w:rsidRDefault="00000000">
      <w:pPr>
        <w:pStyle w:val="Ttulo1"/>
        <w:rPr>
          <w:color w:val="auto"/>
          <w:lang w:val="pt-BR"/>
        </w:rPr>
      </w:pPr>
      <w:bookmarkStart w:id="45" w:name="glossary"/>
      <w:r w:rsidRPr="00945DB6">
        <w:rPr>
          <w:color w:val="auto"/>
          <w:lang w:val="pt-BR"/>
        </w:rPr>
        <w:lastRenderedPageBreak/>
        <w:t>Glossário jurídico, financeiro e societário</w:t>
      </w:r>
      <w:bookmarkEnd w:id="45"/>
    </w:p>
    <w:p w14:paraId="0161C577" w14:textId="77777777" w:rsidR="00F75DDD" w:rsidRPr="00945DB6" w:rsidRDefault="00000000">
      <w:pPr>
        <w:pStyle w:val="Corpodetexto"/>
        <w:spacing w:after="50"/>
        <w:jc w:val="both"/>
        <w:rPr>
          <w:lang w:val="pt-BR"/>
        </w:rPr>
      </w:pPr>
      <w:r w:rsidRPr="00945DB6">
        <w:rPr>
          <w:b/>
          <w:lang w:val="pt-BR"/>
        </w:rPr>
        <w:t xml:space="preserve">Ação adversarial: </w:t>
      </w:r>
      <w:r w:rsidRPr="00945DB6">
        <w:rPr>
          <w:lang w:val="pt-BR"/>
        </w:rPr>
        <w:t>Processo autônomo ligado à falência para discutir responsabilidade, prova e recuperação de valores.</w:t>
      </w:r>
    </w:p>
    <w:p w14:paraId="1EE12326" w14:textId="77777777" w:rsidR="00F75DDD" w:rsidRPr="00945DB6" w:rsidRDefault="00000000">
      <w:pPr>
        <w:pStyle w:val="Corpodetexto"/>
        <w:spacing w:after="50"/>
        <w:jc w:val="both"/>
        <w:rPr>
          <w:lang w:val="pt-BR"/>
        </w:rPr>
      </w:pPr>
      <w:r w:rsidRPr="00945DB6">
        <w:rPr>
          <w:b/>
          <w:lang w:val="pt-BR"/>
        </w:rPr>
        <w:t xml:space="preserve">À revelia: </w:t>
      </w:r>
      <w:r w:rsidRPr="00945DB6">
        <w:rPr>
          <w:lang w:val="pt-BR"/>
        </w:rPr>
        <w:t>Falta de resposta processual que pode levar a default; não é sinônimo automático de culpa criminal.</w:t>
      </w:r>
    </w:p>
    <w:p w14:paraId="3E0E3622" w14:textId="77777777" w:rsidR="00F75DDD" w:rsidRPr="00945DB6" w:rsidRDefault="00000000">
      <w:pPr>
        <w:pStyle w:val="Corpodetexto"/>
        <w:spacing w:after="50"/>
        <w:jc w:val="both"/>
        <w:rPr>
          <w:lang w:val="pt-BR"/>
        </w:rPr>
      </w:pPr>
      <w:proofErr w:type="spellStart"/>
      <w:r w:rsidRPr="00945DB6">
        <w:rPr>
          <w:b/>
          <w:lang w:val="pt-BR"/>
        </w:rPr>
        <w:t>Avoidance</w:t>
      </w:r>
      <w:proofErr w:type="spellEnd"/>
      <w:r w:rsidRPr="00945DB6">
        <w:rPr>
          <w:b/>
          <w:lang w:val="pt-BR"/>
        </w:rPr>
        <w:t xml:space="preserve">: </w:t>
      </w:r>
      <w:r w:rsidRPr="00945DB6">
        <w:rPr>
          <w:lang w:val="pt-BR"/>
        </w:rPr>
        <w:t>Poder falimentar de desfazer certas transferências e recompor patrimônio dos credores.</w:t>
      </w:r>
    </w:p>
    <w:p w14:paraId="423F86B6" w14:textId="77777777" w:rsidR="00F75DDD" w:rsidRPr="00945DB6" w:rsidRDefault="00000000">
      <w:pPr>
        <w:pStyle w:val="Corpodetexto"/>
        <w:spacing w:after="50"/>
        <w:jc w:val="both"/>
        <w:rPr>
          <w:lang w:val="pt-BR"/>
        </w:rPr>
      </w:pPr>
      <w:r w:rsidRPr="00945DB6">
        <w:rPr>
          <w:b/>
          <w:lang w:val="pt-BR"/>
        </w:rPr>
        <w:t xml:space="preserve">Beneficiário final: </w:t>
      </w:r>
      <w:r w:rsidRPr="00945DB6">
        <w:rPr>
          <w:lang w:val="pt-BR"/>
        </w:rPr>
        <w:t>Pessoa natural que controla ou aproveita economicamente o ativo ao fim da cadeia.</w:t>
      </w:r>
    </w:p>
    <w:p w14:paraId="1A1FD9DF" w14:textId="77777777" w:rsidR="00F75DDD" w:rsidRPr="00945DB6" w:rsidRDefault="00000000">
      <w:pPr>
        <w:pStyle w:val="Corpodetexto"/>
        <w:spacing w:after="50"/>
        <w:jc w:val="both"/>
        <w:rPr>
          <w:lang w:val="pt-BR"/>
        </w:rPr>
      </w:pPr>
      <w:r w:rsidRPr="00945DB6">
        <w:rPr>
          <w:b/>
          <w:lang w:val="pt-BR"/>
        </w:rPr>
        <w:t xml:space="preserve">Capital </w:t>
      </w:r>
      <w:proofErr w:type="spellStart"/>
      <w:r w:rsidRPr="00945DB6">
        <w:rPr>
          <w:b/>
          <w:lang w:val="pt-BR"/>
        </w:rPr>
        <w:t>account</w:t>
      </w:r>
      <w:proofErr w:type="spellEnd"/>
      <w:r w:rsidRPr="00945DB6">
        <w:rPr>
          <w:b/>
          <w:lang w:val="pt-BR"/>
        </w:rPr>
        <w:t xml:space="preserve">: </w:t>
      </w:r>
      <w:r w:rsidRPr="00945DB6">
        <w:rPr>
          <w:lang w:val="pt-BR"/>
        </w:rPr>
        <w:t>Conta que registra aportes, lucros, perdas e distribuições de membro de entidade.</w:t>
      </w:r>
    </w:p>
    <w:p w14:paraId="52F60D1D" w14:textId="77777777" w:rsidR="00F75DDD" w:rsidRPr="00945DB6" w:rsidRDefault="00000000">
      <w:pPr>
        <w:pStyle w:val="Corpodetexto"/>
        <w:spacing w:after="50"/>
        <w:jc w:val="both"/>
        <w:rPr>
          <w:lang w:val="pt-BR"/>
        </w:rPr>
      </w:pPr>
      <w:proofErr w:type="spellStart"/>
      <w:r w:rsidRPr="00945DB6">
        <w:rPr>
          <w:b/>
          <w:lang w:val="pt-BR"/>
        </w:rPr>
        <w:t>Completion</w:t>
      </w:r>
      <w:proofErr w:type="spellEnd"/>
      <w:r w:rsidRPr="00945DB6">
        <w:rPr>
          <w:b/>
          <w:lang w:val="pt-BR"/>
        </w:rPr>
        <w:t xml:space="preserve"> </w:t>
      </w:r>
      <w:proofErr w:type="spellStart"/>
      <w:r w:rsidRPr="00945DB6">
        <w:rPr>
          <w:b/>
          <w:lang w:val="pt-BR"/>
        </w:rPr>
        <w:t>bond</w:t>
      </w:r>
      <w:proofErr w:type="spellEnd"/>
      <w:r w:rsidRPr="00945DB6">
        <w:rPr>
          <w:b/>
          <w:lang w:val="pt-BR"/>
        </w:rPr>
        <w:t xml:space="preserve">: </w:t>
      </w:r>
      <w:r w:rsidRPr="00945DB6">
        <w:rPr>
          <w:lang w:val="pt-BR"/>
        </w:rPr>
        <w:t>Garantia de conclusão e entrega de produção audiovisual.</w:t>
      </w:r>
    </w:p>
    <w:p w14:paraId="4461E7DA" w14:textId="77777777" w:rsidR="00F75DDD" w:rsidRPr="00945DB6" w:rsidRDefault="00000000">
      <w:pPr>
        <w:pStyle w:val="Corpodetexto"/>
        <w:spacing w:after="50"/>
        <w:jc w:val="both"/>
        <w:rPr>
          <w:lang w:val="pt-BR"/>
        </w:rPr>
      </w:pPr>
      <w:proofErr w:type="spellStart"/>
      <w:r w:rsidRPr="00945DB6">
        <w:rPr>
          <w:b/>
          <w:lang w:val="pt-BR"/>
        </w:rPr>
        <w:t>Deed</w:t>
      </w:r>
      <w:proofErr w:type="spellEnd"/>
      <w:r w:rsidRPr="00945DB6">
        <w:rPr>
          <w:b/>
          <w:lang w:val="pt-BR"/>
        </w:rPr>
        <w:t xml:space="preserve"> </w:t>
      </w:r>
      <w:proofErr w:type="spellStart"/>
      <w:r w:rsidRPr="00945DB6">
        <w:rPr>
          <w:b/>
          <w:lang w:val="pt-BR"/>
        </w:rPr>
        <w:t>of</w:t>
      </w:r>
      <w:proofErr w:type="spellEnd"/>
      <w:r w:rsidRPr="00945DB6">
        <w:rPr>
          <w:b/>
          <w:lang w:val="pt-BR"/>
        </w:rPr>
        <w:t xml:space="preserve"> </w:t>
      </w:r>
      <w:proofErr w:type="spellStart"/>
      <w:r w:rsidRPr="00945DB6">
        <w:rPr>
          <w:b/>
          <w:lang w:val="pt-BR"/>
        </w:rPr>
        <w:t>trust</w:t>
      </w:r>
      <w:proofErr w:type="spellEnd"/>
      <w:r w:rsidRPr="00945DB6">
        <w:rPr>
          <w:b/>
          <w:lang w:val="pt-BR"/>
        </w:rPr>
        <w:t xml:space="preserve">: </w:t>
      </w:r>
      <w:r w:rsidRPr="00945DB6">
        <w:rPr>
          <w:lang w:val="pt-BR"/>
        </w:rPr>
        <w:t>Instrumento de garantia imobiliária comum no Texas.</w:t>
      </w:r>
    </w:p>
    <w:p w14:paraId="7B08799F" w14:textId="77777777" w:rsidR="00F75DDD" w:rsidRPr="00945DB6" w:rsidRDefault="00000000">
      <w:pPr>
        <w:pStyle w:val="Corpodetexto"/>
        <w:spacing w:after="50"/>
        <w:jc w:val="both"/>
        <w:rPr>
          <w:lang w:val="pt-BR"/>
        </w:rPr>
      </w:pPr>
      <w:r w:rsidRPr="00945DB6">
        <w:rPr>
          <w:b/>
          <w:lang w:val="pt-BR"/>
        </w:rPr>
        <w:lastRenderedPageBreak/>
        <w:t xml:space="preserve">Domicílio eleitoral: </w:t>
      </w:r>
      <w:r w:rsidRPr="00945DB6">
        <w:rPr>
          <w:lang w:val="pt-BR"/>
        </w:rPr>
        <w:t>Vínculo político, econômico, social ou familiar com uma circunscrição, não apenas moradia.</w:t>
      </w:r>
    </w:p>
    <w:p w14:paraId="0F2ECA64" w14:textId="77777777" w:rsidR="00F75DDD" w:rsidRPr="00945DB6" w:rsidRDefault="00000000">
      <w:pPr>
        <w:pStyle w:val="Corpodetexto"/>
        <w:spacing w:after="50"/>
        <w:jc w:val="both"/>
        <w:rPr>
          <w:lang w:val="pt-BR"/>
        </w:rPr>
      </w:pPr>
      <w:r w:rsidRPr="00945DB6">
        <w:rPr>
          <w:b/>
          <w:lang w:val="pt-BR"/>
        </w:rPr>
        <w:t xml:space="preserve">Escrow: </w:t>
      </w:r>
      <w:r w:rsidRPr="00945DB6">
        <w:rPr>
          <w:lang w:val="pt-BR"/>
        </w:rPr>
        <w:t xml:space="preserve">Custódia temporária usada no fechamento de transações; o </w:t>
      </w:r>
      <w:proofErr w:type="spellStart"/>
      <w:r w:rsidRPr="00945DB6">
        <w:rPr>
          <w:lang w:val="pt-BR"/>
        </w:rPr>
        <w:t>ledger</w:t>
      </w:r>
      <w:proofErr w:type="spellEnd"/>
      <w:r w:rsidRPr="00945DB6">
        <w:rPr>
          <w:lang w:val="pt-BR"/>
        </w:rPr>
        <w:t xml:space="preserve"> revela entradas e saídas.</w:t>
      </w:r>
    </w:p>
    <w:p w14:paraId="11171AF3" w14:textId="77777777" w:rsidR="00F75DDD" w:rsidRPr="00945DB6" w:rsidRDefault="00000000">
      <w:pPr>
        <w:pStyle w:val="Corpodetexto"/>
        <w:spacing w:after="50"/>
        <w:jc w:val="both"/>
        <w:rPr>
          <w:lang w:val="pt-BR"/>
        </w:rPr>
      </w:pPr>
      <w:r w:rsidRPr="00945DB6">
        <w:rPr>
          <w:b/>
          <w:lang w:val="pt-BR"/>
        </w:rPr>
        <w:t xml:space="preserve">FARA: </w:t>
      </w:r>
      <w:r w:rsidRPr="00945DB6">
        <w:rPr>
          <w:lang w:val="pt-BR"/>
        </w:rPr>
        <w:t>Lei americana de transparência para certos agentes de principais estrangeiros.</w:t>
      </w:r>
    </w:p>
    <w:p w14:paraId="3E718DBB" w14:textId="77777777" w:rsidR="00F75DDD" w:rsidRPr="00945DB6" w:rsidRDefault="00000000">
      <w:pPr>
        <w:pStyle w:val="Corpodetexto"/>
        <w:spacing w:after="50"/>
        <w:jc w:val="both"/>
        <w:rPr>
          <w:lang w:val="pt-BR"/>
        </w:rPr>
      </w:pPr>
      <w:r w:rsidRPr="00945DB6">
        <w:rPr>
          <w:b/>
          <w:lang w:val="pt-BR"/>
        </w:rPr>
        <w:t xml:space="preserve">Fraude construtiva: </w:t>
      </w:r>
      <w:r w:rsidRPr="00945DB6">
        <w:rPr>
          <w:lang w:val="pt-BR"/>
        </w:rPr>
        <w:t>Transferência desfeita por critérios econômicos, sem necessidade de provar dolo criminal.</w:t>
      </w:r>
    </w:p>
    <w:p w14:paraId="25571447" w14:textId="77777777" w:rsidR="00F75DDD" w:rsidRPr="00945DB6" w:rsidRDefault="00000000">
      <w:pPr>
        <w:pStyle w:val="Corpodetexto"/>
        <w:spacing w:after="50"/>
        <w:jc w:val="both"/>
        <w:rPr>
          <w:lang w:val="pt-BR"/>
        </w:rPr>
      </w:pPr>
      <w:r w:rsidRPr="00945DB6">
        <w:rPr>
          <w:b/>
          <w:lang w:val="pt-BR"/>
        </w:rPr>
        <w:t xml:space="preserve">Fraude efetiva: </w:t>
      </w:r>
      <w:r w:rsidRPr="00945DB6">
        <w:rPr>
          <w:lang w:val="pt-BR"/>
        </w:rPr>
        <w:t>Transferência com intenção de impedir, atrasar ou fraudar credores.</w:t>
      </w:r>
    </w:p>
    <w:p w14:paraId="18B1BD5D" w14:textId="77777777" w:rsidR="00F75DDD" w:rsidRPr="00945DB6" w:rsidRDefault="00000000">
      <w:pPr>
        <w:pStyle w:val="Corpodetexto"/>
        <w:spacing w:after="50"/>
        <w:jc w:val="both"/>
        <w:rPr>
          <w:lang w:val="pt-BR"/>
        </w:rPr>
      </w:pPr>
      <w:r w:rsidRPr="00945DB6">
        <w:rPr>
          <w:b/>
          <w:lang w:val="pt-BR"/>
        </w:rPr>
        <w:t xml:space="preserve">Manager de LLC: </w:t>
      </w:r>
      <w:r w:rsidRPr="00945DB6">
        <w:rPr>
          <w:lang w:val="pt-BR"/>
        </w:rPr>
        <w:t>Administrador formal, não necessariamente beneficiário econômico.</w:t>
      </w:r>
    </w:p>
    <w:p w14:paraId="75BA5CE4" w14:textId="77777777" w:rsidR="00F75DDD" w:rsidRPr="00945DB6" w:rsidRDefault="00000000">
      <w:pPr>
        <w:pStyle w:val="Corpodetexto"/>
        <w:spacing w:after="50"/>
        <w:jc w:val="both"/>
        <w:rPr>
          <w:lang w:val="pt-BR"/>
        </w:rPr>
      </w:pPr>
      <w:r w:rsidRPr="00945DB6">
        <w:rPr>
          <w:b/>
          <w:lang w:val="pt-BR"/>
        </w:rPr>
        <w:t xml:space="preserve">Julgamento à revelia: </w:t>
      </w:r>
      <w:r w:rsidRPr="00945DB6">
        <w:rPr>
          <w:lang w:val="pt-BR"/>
        </w:rPr>
        <w:t>Decisão após falta de defesa tempestiva, sujeita a hipóteses limitadas de reabertura.</w:t>
      </w:r>
    </w:p>
    <w:p w14:paraId="098A9B4E" w14:textId="77777777" w:rsidR="00F75DDD" w:rsidRPr="00945DB6" w:rsidRDefault="00000000">
      <w:pPr>
        <w:pStyle w:val="Corpodetexto"/>
        <w:spacing w:after="50"/>
        <w:jc w:val="both"/>
        <w:rPr>
          <w:lang w:val="pt-BR"/>
        </w:rPr>
      </w:pPr>
      <w:r w:rsidRPr="00945DB6">
        <w:rPr>
          <w:b/>
          <w:lang w:val="pt-BR"/>
        </w:rPr>
        <w:t xml:space="preserve">K-1: </w:t>
      </w:r>
      <w:r w:rsidRPr="00945DB6">
        <w:rPr>
          <w:lang w:val="pt-BR"/>
        </w:rPr>
        <w:t xml:space="preserve">Formulário fiscal que atribui renda e itens a sócio de entidade </w:t>
      </w:r>
      <w:proofErr w:type="spellStart"/>
      <w:r w:rsidRPr="00945DB6">
        <w:rPr>
          <w:lang w:val="pt-BR"/>
        </w:rPr>
        <w:t>pass-through</w:t>
      </w:r>
      <w:proofErr w:type="spellEnd"/>
      <w:r w:rsidRPr="00945DB6">
        <w:rPr>
          <w:lang w:val="pt-BR"/>
        </w:rPr>
        <w:t>.</w:t>
      </w:r>
    </w:p>
    <w:p w14:paraId="2574B835" w14:textId="77777777" w:rsidR="00F75DDD" w:rsidRPr="00945DB6" w:rsidRDefault="00000000">
      <w:pPr>
        <w:pStyle w:val="Corpodetexto"/>
        <w:spacing w:after="50"/>
        <w:jc w:val="both"/>
        <w:rPr>
          <w:lang w:val="pt-BR"/>
        </w:rPr>
      </w:pPr>
      <w:r w:rsidRPr="00945DB6">
        <w:rPr>
          <w:b/>
          <w:lang w:val="pt-BR"/>
        </w:rPr>
        <w:t xml:space="preserve">Lien: </w:t>
      </w:r>
      <w:r w:rsidRPr="00945DB6">
        <w:rPr>
          <w:lang w:val="pt-BR"/>
        </w:rPr>
        <w:t>Gravame ou garantia sobre bem; sua ausência não exclui toda dívida.</w:t>
      </w:r>
    </w:p>
    <w:p w14:paraId="09CB9DED" w14:textId="77777777" w:rsidR="00F75DDD" w:rsidRPr="00945DB6" w:rsidRDefault="00000000">
      <w:pPr>
        <w:pStyle w:val="Corpodetexto"/>
        <w:spacing w:after="50"/>
        <w:jc w:val="both"/>
        <w:rPr>
          <w:lang w:val="pt-BR"/>
        </w:rPr>
      </w:pPr>
      <w:r w:rsidRPr="00945DB6">
        <w:rPr>
          <w:b/>
          <w:lang w:val="pt-BR"/>
        </w:rPr>
        <w:lastRenderedPageBreak/>
        <w:t xml:space="preserve">LLC: </w:t>
      </w:r>
      <w:r w:rsidRPr="00945DB6">
        <w:rPr>
          <w:lang w:val="pt-BR"/>
        </w:rPr>
        <w:t>Entidade flexível de responsabilidade limitada nos EUA.</w:t>
      </w:r>
    </w:p>
    <w:p w14:paraId="63764A50" w14:textId="77777777" w:rsidR="00F75DDD" w:rsidRPr="00945DB6" w:rsidRDefault="00000000">
      <w:pPr>
        <w:pStyle w:val="Corpodetexto"/>
        <w:spacing w:after="50"/>
        <w:jc w:val="both"/>
        <w:rPr>
          <w:lang w:val="pt-BR"/>
        </w:rPr>
      </w:pPr>
      <w:r w:rsidRPr="00945DB6">
        <w:rPr>
          <w:b/>
          <w:lang w:val="pt-BR"/>
        </w:rPr>
        <w:t xml:space="preserve">MT103: </w:t>
      </w:r>
      <w:r w:rsidRPr="00945DB6">
        <w:rPr>
          <w:lang w:val="pt-BR"/>
        </w:rPr>
        <w:t>Mensagem SWIFT de transferência internacional de cliente.</w:t>
      </w:r>
    </w:p>
    <w:p w14:paraId="4C0DC843" w14:textId="77777777" w:rsidR="00F75DDD" w:rsidRPr="00945DB6" w:rsidRDefault="00000000">
      <w:pPr>
        <w:pStyle w:val="Corpodetexto"/>
        <w:spacing w:after="50"/>
        <w:jc w:val="both"/>
        <w:rPr>
          <w:lang w:val="pt-BR"/>
        </w:rPr>
      </w:pPr>
      <w:r w:rsidRPr="00945DB6">
        <w:rPr>
          <w:b/>
          <w:lang w:val="pt-BR"/>
        </w:rPr>
        <w:t xml:space="preserve">PACER: </w:t>
      </w:r>
      <w:r w:rsidRPr="00945DB6">
        <w:rPr>
          <w:lang w:val="pt-BR"/>
        </w:rPr>
        <w:t>Sistema oficial de processos federais americanos.</w:t>
      </w:r>
    </w:p>
    <w:p w14:paraId="47C88D14" w14:textId="77777777" w:rsidR="00F75DDD" w:rsidRPr="00945DB6" w:rsidRDefault="00000000">
      <w:pPr>
        <w:pStyle w:val="Corpodetexto"/>
        <w:spacing w:after="50"/>
        <w:jc w:val="both"/>
        <w:rPr>
          <w:lang w:val="pt-BR"/>
        </w:rPr>
      </w:pPr>
      <w:r w:rsidRPr="00945DB6">
        <w:rPr>
          <w:b/>
          <w:lang w:val="pt-BR"/>
        </w:rPr>
        <w:t xml:space="preserve">Parte relacionada: </w:t>
      </w:r>
      <w:r w:rsidRPr="00945DB6">
        <w:rPr>
          <w:lang w:val="pt-BR"/>
        </w:rPr>
        <w:t>Pessoa ou entidade ligada por controle, família, gestão ou interesse.</w:t>
      </w:r>
    </w:p>
    <w:p w14:paraId="73D910D4" w14:textId="77777777" w:rsidR="00F75DDD" w:rsidRPr="00945DB6" w:rsidRDefault="00000000">
      <w:pPr>
        <w:pStyle w:val="Corpodetexto"/>
        <w:spacing w:after="50"/>
        <w:jc w:val="both"/>
        <w:rPr>
          <w:lang w:val="pt-BR"/>
        </w:rPr>
      </w:pPr>
      <w:proofErr w:type="spellStart"/>
      <w:r w:rsidRPr="00945DB6">
        <w:rPr>
          <w:b/>
          <w:lang w:val="pt-BR"/>
        </w:rPr>
        <w:t>Promissory</w:t>
      </w:r>
      <w:proofErr w:type="spellEnd"/>
      <w:r w:rsidRPr="00945DB6">
        <w:rPr>
          <w:b/>
          <w:lang w:val="pt-BR"/>
        </w:rPr>
        <w:t xml:space="preserve"> note: </w:t>
      </w:r>
      <w:r w:rsidRPr="00945DB6">
        <w:rPr>
          <w:lang w:val="pt-BR"/>
        </w:rPr>
        <w:t>Promessa contratual de pagamento, muitas vezes acompanhada de garantia.</w:t>
      </w:r>
    </w:p>
    <w:p w14:paraId="696789AD" w14:textId="77777777" w:rsidR="00F75DDD" w:rsidRPr="00945DB6" w:rsidRDefault="00000000">
      <w:pPr>
        <w:pStyle w:val="Corpodetexto"/>
        <w:spacing w:after="50"/>
        <w:jc w:val="both"/>
        <w:rPr>
          <w:lang w:val="pt-BR"/>
        </w:rPr>
      </w:pPr>
      <w:r w:rsidRPr="00945DB6">
        <w:rPr>
          <w:b/>
          <w:lang w:val="pt-BR"/>
        </w:rPr>
        <w:t xml:space="preserve">Renda passiva: </w:t>
      </w:r>
      <w:r w:rsidRPr="00945DB6">
        <w:rPr>
          <w:lang w:val="pt-BR"/>
        </w:rPr>
        <w:t>Juros, dividendos, aluguéis ou outros rendimentos sem trabalho corrente.</w:t>
      </w:r>
    </w:p>
    <w:p w14:paraId="4419AB02" w14:textId="77777777" w:rsidR="00F75DDD" w:rsidRPr="00945DB6" w:rsidRDefault="00000000">
      <w:pPr>
        <w:pStyle w:val="Corpodetexto"/>
        <w:spacing w:after="50"/>
        <w:jc w:val="both"/>
        <w:rPr>
          <w:lang w:val="pt-BR"/>
        </w:rPr>
      </w:pPr>
      <w:r w:rsidRPr="00945DB6">
        <w:rPr>
          <w:b/>
          <w:lang w:val="pt-BR"/>
        </w:rPr>
        <w:t xml:space="preserve">Restituição: </w:t>
      </w:r>
      <w:r w:rsidRPr="00945DB6">
        <w:rPr>
          <w:lang w:val="pt-BR"/>
        </w:rPr>
        <w:t>Pagamento destinado a compensar vítimas; difere de multa e confisco.</w:t>
      </w:r>
    </w:p>
    <w:p w14:paraId="27C23A8E" w14:textId="77777777" w:rsidR="00F75DDD" w:rsidRPr="00945DB6" w:rsidRDefault="00000000">
      <w:pPr>
        <w:pStyle w:val="Corpodetexto"/>
        <w:spacing w:after="50"/>
        <w:jc w:val="both"/>
        <w:rPr>
          <w:lang w:val="pt-BR"/>
        </w:rPr>
      </w:pPr>
      <w:r w:rsidRPr="00945DB6">
        <w:rPr>
          <w:b/>
          <w:lang w:val="pt-BR"/>
        </w:rPr>
        <w:t xml:space="preserve">Sanção administrativa: </w:t>
      </w:r>
      <w:r w:rsidRPr="00945DB6">
        <w:rPr>
          <w:lang w:val="pt-BR"/>
        </w:rPr>
        <w:t>Penalidade de regulador, distinta de condenação criminal.</w:t>
      </w:r>
    </w:p>
    <w:p w14:paraId="614D105B" w14:textId="77777777" w:rsidR="00F75DDD" w:rsidRPr="00945DB6" w:rsidRDefault="00000000">
      <w:pPr>
        <w:pStyle w:val="Corpodetexto"/>
        <w:spacing w:after="50"/>
        <w:jc w:val="both"/>
        <w:rPr>
          <w:lang w:val="pt-BR"/>
        </w:rPr>
      </w:pPr>
      <w:proofErr w:type="spellStart"/>
      <w:r w:rsidRPr="00945DB6">
        <w:rPr>
          <w:b/>
          <w:lang w:val="pt-BR"/>
        </w:rPr>
        <w:t>Settlor</w:t>
      </w:r>
      <w:proofErr w:type="spellEnd"/>
      <w:r w:rsidRPr="00945DB6">
        <w:rPr>
          <w:b/>
          <w:lang w:val="pt-BR"/>
        </w:rPr>
        <w:t xml:space="preserve">: </w:t>
      </w:r>
      <w:r w:rsidRPr="00945DB6">
        <w:rPr>
          <w:lang w:val="pt-BR"/>
        </w:rPr>
        <w:t xml:space="preserve">Pessoa que cria e aporta bens num </w:t>
      </w:r>
      <w:proofErr w:type="spellStart"/>
      <w:r w:rsidRPr="00945DB6">
        <w:rPr>
          <w:lang w:val="pt-BR"/>
        </w:rPr>
        <w:t>trust</w:t>
      </w:r>
      <w:proofErr w:type="spellEnd"/>
      <w:r w:rsidRPr="00945DB6">
        <w:rPr>
          <w:lang w:val="pt-BR"/>
        </w:rPr>
        <w:t>.</w:t>
      </w:r>
    </w:p>
    <w:p w14:paraId="64796ACB" w14:textId="77777777" w:rsidR="00F75DDD" w:rsidRPr="00945DB6" w:rsidRDefault="00000000">
      <w:pPr>
        <w:pStyle w:val="Corpodetexto"/>
        <w:spacing w:after="50"/>
        <w:jc w:val="both"/>
        <w:rPr>
          <w:lang w:val="pt-BR"/>
        </w:rPr>
      </w:pPr>
      <w:proofErr w:type="spellStart"/>
      <w:r w:rsidRPr="00945DB6">
        <w:rPr>
          <w:b/>
          <w:lang w:val="pt-BR"/>
        </w:rPr>
        <w:t>Side</w:t>
      </w:r>
      <w:proofErr w:type="spellEnd"/>
      <w:r w:rsidRPr="00945DB6">
        <w:rPr>
          <w:b/>
          <w:lang w:val="pt-BR"/>
        </w:rPr>
        <w:t xml:space="preserve"> </w:t>
      </w:r>
      <w:proofErr w:type="spellStart"/>
      <w:r w:rsidRPr="00945DB6">
        <w:rPr>
          <w:b/>
          <w:lang w:val="pt-BR"/>
        </w:rPr>
        <w:t>letter</w:t>
      </w:r>
      <w:proofErr w:type="spellEnd"/>
      <w:r w:rsidRPr="00945DB6">
        <w:rPr>
          <w:b/>
          <w:lang w:val="pt-BR"/>
        </w:rPr>
        <w:t xml:space="preserve">: </w:t>
      </w:r>
      <w:r w:rsidRPr="00945DB6">
        <w:rPr>
          <w:lang w:val="pt-BR"/>
        </w:rPr>
        <w:t>Acordo paralelo que modifica direitos de investidores ou beneficiários.</w:t>
      </w:r>
    </w:p>
    <w:p w14:paraId="2102D1A1" w14:textId="77777777" w:rsidR="00F75DDD" w:rsidRPr="00945DB6" w:rsidRDefault="00000000">
      <w:pPr>
        <w:pStyle w:val="Corpodetexto"/>
        <w:spacing w:after="50"/>
        <w:jc w:val="both"/>
        <w:rPr>
          <w:lang w:val="pt-BR"/>
        </w:rPr>
      </w:pPr>
      <w:r w:rsidRPr="00945DB6">
        <w:rPr>
          <w:b/>
          <w:lang w:val="pt-BR"/>
        </w:rPr>
        <w:lastRenderedPageBreak/>
        <w:t xml:space="preserve">SPV: </w:t>
      </w:r>
      <w:r w:rsidRPr="00945DB6">
        <w:rPr>
          <w:lang w:val="pt-BR"/>
        </w:rPr>
        <w:t>Entidade criada para finalidade específica, como deter ativo ou financiar filme.</w:t>
      </w:r>
    </w:p>
    <w:p w14:paraId="0430C5D7" w14:textId="77777777" w:rsidR="00F75DDD" w:rsidRPr="00945DB6" w:rsidRDefault="00000000">
      <w:pPr>
        <w:pStyle w:val="Corpodetexto"/>
        <w:spacing w:after="50"/>
        <w:jc w:val="both"/>
        <w:rPr>
          <w:lang w:val="pt-BR"/>
        </w:rPr>
      </w:pPr>
      <w:r w:rsidRPr="00945DB6">
        <w:rPr>
          <w:b/>
          <w:lang w:val="pt-BR"/>
        </w:rPr>
        <w:t xml:space="preserve">SWIFT: </w:t>
      </w:r>
      <w:r w:rsidRPr="00945DB6">
        <w:rPr>
          <w:lang w:val="pt-BR"/>
        </w:rPr>
        <w:t>Rede de mensagens financeiras; imagem isolada não prova origem lícita nem aplicação final.</w:t>
      </w:r>
    </w:p>
    <w:p w14:paraId="5E226CFF" w14:textId="77777777" w:rsidR="00F75DDD" w:rsidRPr="00945DB6" w:rsidRDefault="00000000">
      <w:pPr>
        <w:pStyle w:val="Corpodetexto"/>
        <w:spacing w:after="50"/>
        <w:jc w:val="both"/>
        <w:rPr>
          <w:lang w:val="pt-BR"/>
        </w:rPr>
      </w:pPr>
      <w:r w:rsidRPr="00945DB6">
        <w:rPr>
          <w:b/>
          <w:lang w:val="pt-BR"/>
        </w:rPr>
        <w:t xml:space="preserve">Trust: </w:t>
      </w:r>
      <w:r w:rsidRPr="00945DB6">
        <w:rPr>
          <w:lang w:val="pt-BR"/>
        </w:rPr>
        <w:t xml:space="preserve">Relação fiduciária em que </w:t>
      </w:r>
      <w:proofErr w:type="spellStart"/>
      <w:r w:rsidRPr="00945DB6">
        <w:rPr>
          <w:lang w:val="pt-BR"/>
        </w:rPr>
        <w:t>trustee</w:t>
      </w:r>
      <w:proofErr w:type="spellEnd"/>
      <w:r w:rsidRPr="00945DB6">
        <w:rPr>
          <w:lang w:val="pt-BR"/>
        </w:rPr>
        <w:t xml:space="preserve"> administra bens para beneficiários.</w:t>
      </w:r>
    </w:p>
    <w:p w14:paraId="69BC4CB3" w14:textId="77777777" w:rsidR="00F75DDD" w:rsidRPr="00945DB6" w:rsidRDefault="00000000">
      <w:pPr>
        <w:pStyle w:val="Corpodetexto"/>
        <w:spacing w:after="50"/>
        <w:jc w:val="both"/>
        <w:rPr>
          <w:lang w:val="pt-BR"/>
        </w:rPr>
      </w:pPr>
      <w:proofErr w:type="spellStart"/>
      <w:r w:rsidRPr="00945DB6">
        <w:rPr>
          <w:b/>
          <w:lang w:val="pt-BR"/>
        </w:rPr>
        <w:t>Trustee</w:t>
      </w:r>
      <w:proofErr w:type="spellEnd"/>
      <w:r w:rsidRPr="00945DB6">
        <w:rPr>
          <w:b/>
          <w:lang w:val="pt-BR"/>
        </w:rPr>
        <w:t xml:space="preserve">: </w:t>
      </w:r>
      <w:r w:rsidRPr="00945DB6">
        <w:rPr>
          <w:lang w:val="pt-BR"/>
        </w:rPr>
        <w:t xml:space="preserve">Fiduciário que administra o </w:t>
      </w:r>
      <w:proofErr w:type="spellStart"/>
      <w:r w:rsidRPr="00945DB6">
        <w:rPr>
          <w:lang w:val="pt-BR"/>
        </w:rPr>
        <w:t>trust</w:t>
      </w:r>
      <w:proofErr w:type="spellEnd"/>
      <w:r w:rsidRPr="00945DB6">
        <w:rPr>
          <w:lang w:val="pt-BR"/>
        </w:rPr>
        <w:t>; pode não ser beneficiário.</w:t>
      </w:r>
    </w:p>
    <w:p w14:paraId="77D7559A" w14:textId="77777777" w:rsidR="00F75DDD" w:rsidRPr="00945DB6" w:rsidRDefault="00000000">
      <w:pPr>
        <w:pStyle w:val="Corpodetexto"/>
        <w:spacing w:after="50"/>
        <w:jc w:val="both"/>
        <w:rPr>
          <w:lang w:val="pt-BR"/>
        </w:rPr>
      </w:pPr>
      <w:r w:rsidRPr="00945DB6">
        <w:rPr>
          <w:b/>
          <w:lang w:val="pt-BR"/>
        </w:rPr>
        <w:t xml:space="preserve">Trust </w:t>
      </w:r>
      <w:proofErr w:type="spellStart"/>
      <w:r w:rsidRPr="00945DB6">
        <w:rPr>
          <w:b/>
          <w:lang w:val="pt-BR"/>
        </w:rPr>
        <w:t>protector</w:t>
      </w:r>
      <w:proofErr w:type="spellEnd"/>
      <w:r w:rsidRPr="00945DB6">
        <w:rPr>
          <w:b/>
          <w:lang w:val="pt-BR"/>
        </w:rPr>
        <w:t xml:space="preserve">: </w:t>
      </w:r>
      <w:r w:rsidRPr="00945DB6">
        <w:rPr>
          <w:lang w:val="pt-BR"/>
        </w:rPr>
        <w:t xml:space="preserve">Pessoa com poderes de supervisão sobre certos </w:t>
      </w:r>
      <w:proofErr w:type="spellStart"/>
      <w:r w:rsidRPr="00945DB6">
        <w:rPr>
          <w:lang w:val="pt-BR"/>
        </w:rPr>
        <w:t>trusts</w:t>
      </w:r>
      <w:proofErr w:type="spellEnd"/>
      <w:r w:rsidRPr="00945DB6">
        <w:rPr>
          <w:lang w:val="pt-BR"/>
        </w:rPr>
        <w:t>.</w:t>
      </w:r>
    </w:p>
    <w:p w14:paraId="1AFBE856" w14:textId="77777777" w:rsidR="00F75DDD" w:rsidRPr="00945DB6" w:rsidRDefault="00000000">
      <w:pPr>
        <w:pStyle w:val="Corpodetexto"/>
        <w:spacing w:after="50"/>
        <w:jc w:val="both"/>
        <w:rPr>
          <w:lang w:val="pt-BR"/>
        </w:rPr>
      </w:pPr>
      <w:r w:rsidRPr="00945DB6">
        <w:rPr>
          <w:b/>
          <w:lang w:val="pt-BR"/>
        </w:rPr>
        <w:t xml:space="preserve">UETR: </w:t>
      </w:r>
      <w:r w:rsidRPr="00945DB6">
        <w:rPr>
          <w:lang w:val="pt-BR"/>
        </w:rPr>
        <w:t>Identificador único usado para rastrear pagamento SWIFT.</w:t>
      </w:r>
    </w:p>
    <w:p w14:paraId="4D0CFA97" w14:textId="77777777" w:rsidR="00F75DDD" w:rsidRPr="00945DB6" w:rsidRDefault="00000000">
      <w:pPr>
        <w:pStyle w:val="Corpodetexto"/>
        <w:spacing w:after="50"/>
        <w:jc w:val="both"/>
        <w:rPr>
          <w:lang w:val="pt-BR"/>
        </w:rPr>
      </w:pPr>
      <w:r w:rsidRPr="00945DB6">
        <w:rPr>
          <w:b/>
          <w:lang w:val="pt-BR"/>
        </w:rPr>
        <w:t xml:space="preserve">Valor razoavelmente equivalente: </w:t>
      </w:r>
      <w:r w:rsidRPr="00945DB6">
        <w:rPr>
          <w:lang w:val="pt-BR"/>
        </w:rPr>
        <w:t>Teste econômico falimentar para contraprestação recebida.</w:t>
      </w:r>
    </w:p>
    <w:p w14:paraId="05F65A69" w14:textId="77777777" w:rsidR="00F75DDD" w:rsidRPr="00945DB6" w:rsidRDefault="00000000">
      <w:pPr>
        <w:pStyle w:val="Corpodetexto"/>
        <w:spacing w:after="50"/>
        <w:jc w:val="both"/>
        <w:rPr>
          <w:lang w:val="pt-BR"/>
        </w:rPr>
      </w:pPr>
      <w:r w:rsidRPr="00945DB6">
        <w:rPr>
          <w:b/>
          <w:lang w:val="pt-BR"/>
        </w:rPr>
        <w:t xml:space="preserve">Veículo de fachada: </w:t>
      </w:r>
      <w:r w:rsidRPr="00945DB6">
        <w:rPr>
          <w:lang w:val="pt-BR"/>
        </w:rPr>
        <w:t>Rótulo jornalístico que precisa ser substituído por descrição de controle e função.</w:t>
      </w:r>
    </w:p>
    <w:p w14:paraId="56F722AB" w14:textId="77777777" w:rsidR="00F75DDD" w:rsidRPr="00945DB6" w:rsidRDefault="00000000">
      <w:pPr>
        <w:pStyle w:val="Corpodetexto"/>
        <w:spacing w:after="50"/>
        <w:jc w:val="both"/>
        <w:rPr>
          <w:lang w:val="pt-BR"/>
        </w:rPr>
      </w:pPr>
      <w:proofErr w:type="spellStart"/>
      <w:r w:rsidRPr="00945DB6">
        <w:rPr>
          <w:b/>
          <w:lang w:val="pt-BR"/>
        </w:rPr>
        <w:t>Winding</w:t>
      </w:r>
      <w:proofErr w:type="spellEnd"/>
      <w:r w:rsidRPr="00945DB6">
        <w:rPr>
          <w:b/>
          <w:lang w:val="pt-BR"/>
        </w:rPr>
        <w:t xml:space="preserve"> </w:t>
      </w:r>
      <w:proofErr w:type="spellStart"/>
      <w:r w:rsidRPr="00945DB6">
        <w:rPr>
          <w:b/>
          <w:lang w:val="pt-BR"/>
        </w:rPr>
        <w:t>up</w:t>
      </w:r>
      <w:proofErr w:type="spellEnd"/>
      <w:r w:rsidRPr="00945DB6">
        <w:rPr>
          <w:b/>
          <w:lang w:val="pt-BR"/>
        </w:rPr>
        <w:t xml:space="preserve">: </w:t>
      </w:r>
      <w:r w:rsidRPr="00945DB6">
        <w:rPr>
          <w:lang w:val="pt-BR"/>
        </w:rPr>
        <w:t>Encerramento de entidade com liquidação e distribuição residual.</w:t>
      </w:r>
    </w:p>
    <w:p w14:paraId="61F9E09F" w14:textId="77777777" w:rsidR="00F75DDD" w:rsidRPr="00945DB6" w:rsidRDefault="00000000">
      <w:pPr>
        <w:rPr>
          <w:lang w:val="pt-BR"/>
        </w:rPr>
      </w:pPr>
      <w:r w:rsidRPr="00945DB6">
        <w:rPr>
          <w:lang w:val="pt-BR"/>
        </w:rPr>
        <w:br w:type="page"/>
      </w:r>
    </w:p>
    <w:p w14:paraId="4A2B202F" w14:textId="77777777" w:rsidR="00F75DDD" w:rsidRPr="00945DB6" w:rsidRDefault="00000000">
      <w:pPr>
        <w:pStyle w:val="Ttulo1"/>
        <w:rPr>
          <w:color w:val="auto"/>
          <w:lang w:val="pt-BR"/>
        </w:rPr>
      </w:pPr>
      <w:bookmarkStart w:id="46" w:name="sources"/>
      <w:r w:rsidRPr="00945DB6">
        <w:rPr>
          <w:color w:val="auto"/>
          <w:lang w:val="pt-BR"/>
        </w:rPr>
        <w:lastRenderedPageBreak/>
        <w:t xml:space="preserve">Caderno de fontes e QR </w:t>
      </w:r>
      <w:proofErr w:type="spellStart"/>
      <w:r w:rsidRPr="00945DB6">
        <w:rPr>
          <w:color w:val="auto"/>
          <w:lang w:val="pt-BR"/>
        </w:rPr>
        <w:t>codes</w:t>
      </w:r>
      <w:bookmarkEnd w:id="46"/>
      <w:proofErr w:type="spellEnd"/>
    </w:p>
    <w:p w14:paraId="737E7E8B" w14:textId="77777777" w:rsidR="00F75DDD" w:rsidRPr="00945DB6" w:rsidRDefault="00000000">
      <w:pPr>
        <w:pStyle w:val="Corpodetexto"/>
        <w:spacing w:after="70"/>
        <w:jc w:val="both"/>
        <w:rPr>
          <w:lang w:val="pt-BR"/>
        </w:rPr>
      </w:pPr>
      <w:r w:rsidRPr="00945DB6">
        <w:rPr>
          <w:lang w:val="pt-BR"/>
        </w:rPr>
        <w:t xml:space="preserve">Os endereços foram convertidos em QR </w:t>
      </w:r>
      <w:proofErr w:type="spellStart"/>
      <w:r w:rsidRPr="00945DB6">
        <w:rPr>
          <w:lang w:val="pt-BR"/>
        </w:rPr>
        <w:t>codes</w:t>
      </w:r>
      <w:proofErr w:type="spellEnd"/>
      <w:r w:rsidRPr="00945DB6">
        <w:rPr>
          <w:lang w:val="pt-BR"/>
        </w:rPr>
        <w:t xml:space="preserve"> para facilitar a auditoria pelo leitor. A versão de produção deve testar todos os códigos, substituir links intermediários por fontes oficiais quando possível e arquivar os arquivos em repositório editorial próprio. A classificação A–D mede força para a afirmação específica, não qualidade moral da publicação.</w:t>
      </w:r>
    </w:p>
    <w:tbl>
      <w:tblPr>
        <w:tblW w:w="0" w:type="auto"/>
        <w:jc w:val="center"/>
        <w:tblLayout w:type="fixed"/>
        <w:tblLook w:val="04A0" w:firstRow="1" w:lastRow="0" w:firstColumn="1" w:lastColumn="0" w:noHBand="0" w:noVBand="1"/>
      </w:tblPr>
      <w:tblGrid>
        <w:gridCol w:w="1276"/>
        <w:gridCol w:w="5386"/>
      </w:tblGrid>
      <w:tr w:rsidR="00F75DDD" w:rsidRPr="005145EB" w14:paraId="2987231F"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56C981AC" w14:textId="77777777" w:rsidR="00F75DDD" w:rsidRPr="00945DB6" w:rsidRDefault="00000000">
            <w:pPr>
              <w:jc w:val="center"/>
            </w:pPr>
            <w:r w:rsidRPr="00945DB6">
              <w:rPr>
                <w:rFonts w:ascii="DejaVu Sans" w:eastAsia="DejaVu Sans" w:hAnsi="DejaVu Sans"/>
                <w:b/>
                <w:sz w:val="18"/>
              </w:rPr>
              <w:t>F01</w:t>
            </w:r>
          </w:p>
          <w:p w14:paraId="0B8081F9" w14:textId="77777777" w:rsidR="00F75DDD" w:rsidRPr="00945DB6" w:rsidRDefault="00000000">
            <w:pPr>
              <w:jc w:val="center"/>
            </w:pPr>
            <w:r w:rsidRPr="00945DB6">
              <w:rPr>
                <w:noProof/>
              </w:rPr>
              <w:drawing>
                <wp:inline distT="0" distB="0" distL="0" distR="0" wp14:anchorId="19397AF3" wp14:editId="4D2E7A64">
                  <wp:extent cx="702000" cy="702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1.png"/>
                          <pic:cNvPicPr/>
                        </pic:nvPicPr>
                        <pic:blipFill>
                          <a:blip r:embed="rId8"/>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5C06E2CE" w14:textId="77777777" w:rsidR="00F75DDD" w:rsidRPr="00945DB6" w:rsidRDefault="00000000">
            <w:pPr>
              <w:spacing w:after="40"/>
              <w:rPr>
                <w:lang w:val="pt-BR"/>
              </w:rPr>
            </w:pPr>
            <w:r w:rsidRPr="00945DB6">
              <w:rPr>
                <w:rFonts w:ascii="DejaVu Sans" w:eastAsia="DejaVu Sans" w:hAnsi="DejaVu Sans"/>
                <w:b/>
                <w:sz w:val="18"/>
                <w:lang w:val="pt-BR"/>
              </w:rPr>
              <w:t>O elo perdido: a empresa no Texas que liga Eduardo Bolsonaro ao dinheiro do Master</w:t>
            </w:r>
          </w:p>
          <w:p w14:paraId="0F37DF44" w14:textId="77777777" w:rsidR="00F75DDD" w:rsidRPr="00945DB6" w:rsidRDefault="00000000">
            <w:pPr>
              <w:spacing w:after="40"/>
              <w:rPr>
                <w:lang w:val="pt-BR"/>
              </w:rPr>
            </w:pPr>
            <w:r w:rsidRPr="00945DB6">
              <w:rPr>
                <w:rFonts w:ascii="DejaVu Sans" w:eastAsia="DejaVu Sans" w:hAnsi="DejaVu Sans"/>
                <w:sz w:val="14"/>
                <w:lang w:val="pt-BR"/>
              </w:rPr>
              <w:t>O Cafezinho · 2 jul. 2026 · B — reportagem documental</w:t>
            </w:r>
          </w:p>
          <w:p w14:paraId="6D7CF2CA" w14:textId="77777777" w:rsidR="00F75DDD" w:rsidRPr="00945DB6" w:rsidRDefault="00F75DDD">
            <w:pPr>
              <w:spacing w:after="40"/>
              <w:rPr>
                <w:lang w:val="pt-BR"/>
              </w:rPr>
            </w:pPr>
            <w:r>
              <w:fldChar w:fldCharType="begin"/>
            </w:r>
            <w:r w:rsidRPr="005145EB">
              <w:rPr>
                <w:lang w:val="pt-BR"/>
              </w:rPr>
              <w:instrText>HYPERLINK "https://www.ocafezinho.com/2026/07/02/o-elo-perdido-a-empresa-no-texas-que-liga-eduardo-bolsonaro-ao-dinheiro-do-master/" \h</w:instrText>
            </w:r>
            <w:r>
              <w:fldChar w:fldCharType="separate"/>
            </w:r>
            <w:r w:rsidRPr="00945DB6">
              <w:rPr>
                <w:u w:val="single"/>
                <w:lang w:val="pt-BR"/>
              </w:rPr>
              <w:t>https://www.ocafezinho.com/2026/07/02/o-elo-perdido-a-empresa-no-texas-que-liga-eduardo-bolsonaro-ao-dinheiro-do-master/</w:t>
            </w:r>
            <w:r>
              <w:fldChar w:fldCharType="end"/>
            </w:r>
          </w:p>
          <w:p w14:paraId="6D7B2D56" w14:textId="77777777" w:rsidR="00F75DDD" w:rsidRPr="00945DB6" w:rsidRDefault="00000000">
            <w:pPr>
              <w:spacing w:after="0"/>
              <w:jc w:val="both"/>
              <w:rPr>
                <w:lang w:val="pt-BR"/>
              </w:rPr>
            </w:pPr>
            <w:r w:rsidRPr="00945DB6">
              <w:rPr>
                <w:sz w:val="17"/>
                <w:lang w:val="pt-BR"/>
              </w:rPr>
              <w:t xml:space="preserve">Núcleo texano: </w:t>
            </w:r>
            <w:proofErr w:type="spellStart"/>
            <w:r w:rsidRPr="00945DB6">
              <w:rPr>
                <w:sz w:val="17"/>
                <w:lang w:val="pt-BR"/>
              </w:rPr>
              <w:t>LLCs</w:t>
            </w:r>
            <w:proofErr w:type="spellEnd"/>
            <w:r w:rsidRPr="00945DB6">
              <w:rPr>
                <w:sz w:val="17"/>
                <w:lang w:val="pt-BR"/>
              </w:rPr>
              <w:t xml:space="preserve">, empréstimo, </w:t>
            </w:r>
            <w:proofErr w:type="spellStart"/>
            <w:r w:rsidRPr="00945DB6">
              <w:rPr>
                <w:sz w:val="17"/>
                <w:lang w:val="pt-BR"/>
              </w:rPr>
              <w:t>trust</w:t>
            </w:r>
            <w:proofErr w:type="spellEnd"/>
            <w:r w:rsidRPr="00945DB6">
              <w:rPr>
                <w:sz w:val="17"/>
                <w:lang w:val="pt-BR"/>
              </w:rPr>
              <w:t>, escritura e gestoras. Usar como mapa de apuração; obter cópias certificadas dos registros antes da edição definitiva.</w:t>
            </w:r>
          </w:p>
        </w:tc>
      </w:tr>
    </w:tbl>
    <w:p w14:paraId="405B1EE0" w14:textId="77777777" w:rsidR="00F75DDD" w:rsidRPr="00945DB6" w:rsidRDefault="00F75DDD">
      <w:pPr>
        <w:spacing w:after="0"/>
        <w:rPr>
          <w:lang w:val="pt-BR"/>
        </w:rPr>
      </w:pPr>
    </w:p>
    <w:p w14:paraId="02BC3D36" w14:textId="77777777" w:rsidR="00F75DDD" w:rsidRPr="00945DB6" w:rsidRDefault="00000000">
      <w:pPr>
        <w:pStyle w:val="Corpodetexto"/>
        <w:spacing w:after="70"/>
        <w:jc w:val="both"/>
        <w:rPr>
          <w:lang w:val="pt-BR"/>
        </w:rPr>
      </w:pPr>
      <w:r w:rsidRPr="00945DB6">
        <w:rPr>
          <w:lang w:val="pt-BR"/>
        </w:rPr>
        <w:t>O Cafezinho, 2 jul. 2026. Classificação: B — reportagem documental.</w:t>
      </w:r>
    </w:p>
    <w:p w14:paraId="0A84FF30" w14:textId="77777777" w:rsidR="00F75DDD" w:rsidRPr="00945DB6" w:rsidRDefault="00000000">
      <w:pPr>
        <w:pStyle w:val="Corpodetexto"/>
        <w:spacing w:after="70"/>
        <w:jc w:val="both"/>
        <w:rPr>
          <w:lang w:val="pt-BR"/>
        </w:rPr>
      </w:pPr>
      <w:r w:rsidRPr="00945DB6">
        <w:rPr>
          <w:lang w:val="pt-BR"/>
        </w:rPr>
        <w:lastRenderedPageBreak/>
        <w:t xml:space="preserve">Núcleo texano: </w:t>
      </w:r>
      <w:proofErr w:type="spellStart"/>
      <w:r w:rsidRPr="00945DB6">
        <w:rPr>
          <w:lang w:val="pt-BR"/>
        </w:rPr>
        <w:t>LLCs</w:t>
      </w:r>
      <w:proofErr w:type="spellEnd"/>
      <w:r w:rsidRPr="00945DB6">
        <w:rPr>
          <w:lang w:val="pt-BR"/>
        </w:rPr>
        <w:t xml:space="preserve">, empréstimo, </w:t>
      </w:r>
      <w:proofErr w:type="spellStart"/>
      <w:r w:rsidRPr="00945DB6">
        <w:rPr>
          <w:lang w:val="pt-BR"/>
        </w:rPr>
        <w:t>trust</w:t>
      </w:r>
      <w:proofErr w:type="spellEnd"/>
      <w:r w:rsidRPr="00945DB6">
        <w:rPr>
          <w:lang w:val="pt-BR"/>
        </w:rPr>
        <w:t>, escritura e gestoras. Usar como mapa de apuração; obter cópias certificadas dos registros antes da edição definitiva.</w:t>
      </w:r>
    </w:p>
    <w:p w14:paraId="2B3E7B41"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170B3A88"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945DB6" w14:paraId="7502317F"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24D13A67" w14:textId="77777777" w:rsidR="00F75DDD" w:rsidRPr="00945DB6" w:rsidRDefault="00000000">
            <w:pPr>
              <w:jc w:val="center"/>
            </w:pPr>
            <w:r w:rsidRPr="00945DB6">
              <w:rPr>
                <w:rFonts w:ascii="DejaVu Sans" w:eastAsia="DejaVu Sans" w:hAnsi="DejaVu Sans"/>
                <w:b/>
                <w:sz w:val="18"/>
              </w:rPr>
              <w:lastRenderedPageBreak/>
              <w:t>F02</w:t>
            </w:r>
          </w:p>
          <w:p w14:paraId="09BA4C16" w14:textId="77777777" w:rsidR="00F75DDD" w:rsidRPr="00945DB6" w:rsidRDefault="00000000">
            <w:pPr>
              <w:jc w:val="center"/>
            </w:pPr>
            <w:r w:rsidRPr="00945DB6">
              <w:rPr>
                <w:noProof/>
              </w:rPr>
              <w:drawing>
                <wp:inline distT="0" distB="0" distL="0" distR="0" wp14:anchorId="0B1A3E6D" wp14:editId="08D984E3">
                  <wp:extent cx="702000" cy="70200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2.png"/>
                          <pic:cNvPicPr/>
                        </pic:nvPicPr>
                        <pic:blipFill>
                          <a:blip r:embed="rId9"/>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4B05AED6" w14:textId="77777777" w:rsidR="00F75DDD" w:rsidRPr="00945DB6" w:rsidRDefault="00000000">
            <w:pPr>
              <w:spacing w:after="40"/>
              <w:rPr>
                <w:lang w:val="pt-BR"/>
              </w:rPr>
            </w:pPr>
            <w:r w:rsidRPr="00945DB6">
              <w:rPr>
                <w:rFonts w:ascii="DejaVu Sans" w:eastAsia="DejaVu Sans" w:hAnsi="DejaVu Sans"/>
                <w:b/>
                <w:sz w:val="18"/>
                <w:lang w:val="pt-BR"/>
              </w:rPr>
              <w:t xml:space="preserve">Documentos da condenação da empresa de Paulo Figueiredo e da </w:t>
            </w:r>
            <w:proofErr w:type="spellStart"/>
            <w:r w:rsidRPr="00945DB6">
              <w:rPr>
                <w:rFonts w:ascii="DejaVu Sans" w:eastAsia="DejaVu Sans" w:hAnsi="DejaVu Sans"/>
                <w:b/>
                <w:sz w:val="18"/>
                <w:lang w:val="pt-BR"/>
              </w:rPr>
              <w:t>Gettr</w:t>
            </w:r>
            <w:proofErr w:type="spellEnd"/>
          </w:p>
          <w:p w14:paraId="34112AD6" w14:textId="77777777" w:rsidR="00F75DDD" w:rsidRPr="00945DB6" w:rsidRDefault="00000000">
            <w:pPr>
              <w:spacing w:after="40"/>
              <w:rPr>
                <w:lang w:val="pt-BR"/>
              </w:rPr>
            </w:pPr>
            <w:r w:rsidRPr="00945DB6">
              <w:rPr>
                <w:rFonts w:ascii="DejaVu Sans" w:eastAsia="DejaVu Sans" w:hAnsi="DejaVu Sans"/>
                <w:sz w:val="14"/>
                <w:lang w:val="pt-BR"/>
              </w:rPr>
              <w:t>O Cafezinho · 4 jul. 2026 · B — reportagem com autos</w:t>
            </w:r>
          </w:p>
          <w:p w14:paraId="11A522DF" w14:textId="77777777" w:rsidR="00F75DDD" w:rsidRPr="00945DB6" w:rsidRDefault="00F75DDD">
            <w:pPr>
              <w:spacing w:after="40"/>
              <w:rPr>
                <w:lang w:val="pt-BR"/>
              </w:rPr>
            </w:pPr>
            <w:r>
              <w:fldChar w:fldCharType="begin"/>
            </w:r>
            <w:r w:rsidRPr="005145EB">
              <w:rPr>
                <w:lang w:val="pt-BR"/>
              </w:rPr>
              <w:instrText>HYPERLINK "https://www.ocafezinho.com/2026/07/04/exclusivo-os-documentos-da-condenacao-de-paulo-figueiredo-e-jason-miller-nos-eua/" \h</w:instrText>
            </w:r>
            <w:r>
              <w:fldChar w:fldCharType="separate"/>
            </w:r>
            <w:r w:rsidRPr="00945DB6">
              <w:rPr>
                <w:u w:val="single"/>
                <w:lang w:val="pt-BR"/>
              </w:rPr>
              <w:t>https://www.ocafezinho.com/2026/07/04/exclusivo-os-documentos-da-condenacao-de-paulo-figueiredo-e-jason-miller-nos-eua/</w:t>
            </w:r>
            <w:r>
              <w:fldChar w:fldCharType="end"/>
            </w:r>
          </w:p>
          <w:p w14:paraId="0737714C" w14:textId="77777777" w:rsidR="00F75DDD" w:rsidRPr="00945DB6" w:rsidRDefault="00000000">
            <w:pPr>
              <w:spacing w:after="0"/>
              <w:jc w:val="both"/>
            </w:pPr>
            <w:r w:rsidRPr="00945DB6">
              <w:rPr>
                <w:sz w:val="17"/>
                <w:lang w:val="pt-BR"/>
              </w:rPr>
              <w:t xml:space="preserve">Reúne autos de Connecticut, contrato de US$ 35 mil mensais e relatórios da operação </w:t>
            </w:r>
            <w:proofErr w:type="spellStart"/>
            <w:r w:rsidRPr="00945DB6">
              <w:rPr>
                <w:sz w:val="17"/>
                <w:lang w:val="pt-BR"/>
              </w:rPr>
              <w:t>Gettr</w:t>
            </w:r>
            <w:proofErr w:type="spellEnd"/>
            <w:r w:rsidRPr="00945DB6">
              <w:rPr>
                <w:sz w:val="17"/>
                <w:lang w:val="pt-BR"/>
              </w:rPr>
              <w:t xml:space="preserve"> no Brasil. </w:t>
            </w:r>
            <w:proofErr w:type="spellStart"/>
            <w:r w:rsidRPr="00945DB6">
              <w:rPr>
                <w:sz w:val="17"/>
              </w:rPr>
              <w:t>Qualificar</w:t>
            </w:r>
            <w:proofErr w:type="spellEnd"/>
            <w:r w:rsidRPr="00945DB6">
              <w:rPr>
                <w:sz w:val="17"/>
              </w:rPr>
              <w:t xml:space="preserve"> </w:t>
            </w:r>
            <w:proofErr w:type="spellStart"/>
            <w:r w:rsidRPr="00945DB6">
              <w:rPr>
                <w:sz w:val="17"/>
              </w:rPr>
              <w:t>julgamento</w:t>
            </w:r>
            <w:proofErr w:type="spellEnd"/>
            <w:r w:rsidRPr="00945DB6">
              <w:rPr>
                <w:sz w:val="17"/>
              </w:rPr>
              <w:t xml:space="preserve"> à </w:t>
            </w:r>
            <w:proofErr w:type="spellStart"/>
            <w:r w:rsidRPr="00945DB6">
              <w:rPr>
                <w:sz w:val="17"/>
              </w:rPr>
              <w:t>revelia</w:t>
            </w:r>
            <w:proofErr w:type="spellEnd"/>
            <w:r w:rsidRPr="00945DB6">
              <w:rPr>
                <w:sz w:val="17"/>
              </w:rPr>
              <w:t xml:space="preserve"> como decisão civil/falimentar.</w:t>
            </w:r>
          </w:p>
        </w:tc>
      </w:tr>
    </w:tbl>
    <w:p w14:paraId="7031BA83" w14:textId="77777777" w:rsidR="00F75DDD" w:rsidRPr="00945DB6" w:rsidRDefault="00F75DDD">
      <w:pPr>
        <w:spacing w:after="0"/>
      </w:pPr>
    </w:p>
    <w:p w14:paraId="3ECD2AA7" w14:textId="77777777" w:rsidR="00F75DDD" w:rsidRPr="00945DB6" w:rsidRDefault="00000000">
      <w:pPr>
        <w:pStyle w:val="Corpodetexto"/>
        <w:spacing w:after="70"/>
        <w:jc w:val="both"/>
        <w:rPr>
          <w:lang w:val="pt-BR"/>
        </w:rPr>
      </w:pPr>
      <w:r w:rsidRPr="00945DB6">
        <w:rPr>
          <w:lang w:val="pt-BR"/>
        </w:rPr>
        <w:t>O Cafezinho, 4 jul. 2026. Classificação: B — reportagem com autos.</w:t>
      </w:r>
    </w:p>
    <w:p w14:paraId="5FEA1445" w14:textId="77777777" w:rsidR="00F75DDD" w:rsidRPr="00945DB6" w:rsidRDefault="00000000">
      <w:pPr>
        <w:pStyle w:val="Corpodetexto"/>
        <w:spacing w:after="70"/>
        <w:jc w:val="both"/>
        <w:rPr>
          <w:lang w:val="pt-BR"/>
        </w:rPr>
      </w:pPr>
      <w:r w:rsidRPr="00945DB6">
        <w:rPr>
          <w:lang w:val="pt-BR"/>
        </w:rPr>
        <w:t xml:space="preserve">Reúne autos de Connecticut, contrato de US$ 35 mil mensais e relatórios da operação </w:t>
      </w:r>
      <w:proofErr w:type="spellStart"/>
      <w:r w:rsidRPr="00945DB6">
        <w:rPr>
          <w:lang w:val="pt-BR"/>
        </w:rPr>
        <w:t>Gettr</w:t>
      </w:r>
      <w:proofErr w:type="spellEnd"/>
      <w:r w:rsidRPr="00945DB6">
        <w:rPr>
          <w:lang w:val="pt-BR"/>
        </w:rPr>
        <w:t xml:space="preserve"> no Brasil. Qualificar julgamento à revelia como decisão civil/falimentar.</w:t>
      </w:r>
    </w:p>
    <w:p w14:paraId="32187F79"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w:t>
      </w:r>
      <w:r w:rsidRPr="00945DB6">
        <w:rPr>
          <w:lang w:val="pt-BR"/>
        </w:rPr>
        <w:lastRenderedPageBreak/>
        <w:t>arquivo de preservação, porque páginas podem mudar ou desaparecer.</w:t>
      </w:r>
    </w:p>
    <w:p w14:paraId="70DF07B7"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945DB6" w14:paraId="39E29BD3"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737F19D" w14:textId="77777777" w:rsidR="00F75DDD" w:rsidRPr="00945DB6" w:rsidRDefault="00000000">
            <w:pPr>
              <w:jc w:val="center"/>
            </w:pPr>
            <w:r w:rsidRPr="00945DB6">
              <w:rPr>
                <w:rFonts w:ascii="DejaVu Sans" w:eastAsia="DejaVu Sans" w:hAnsi="DejaVu Sans"/>
                <w:b/>
                <w:sz w:val="18"/>
              </w:rPr>
              <w:t>F03</w:t>
            </w:r>
          </w:p>
          <w:p w14:paraId="783CF0B8" w14:textId="77777777" w:rsidR="00F75DDD" w:rsidRPr="00945DB6" w:rsidRDefault="00000000">
            <w:pPr>
              <w:jc w:val="center"/>
            </w:pPr>
            <w:r w:rsidRPr="00945DB6">
              <w:rPr>
                <w:noProof/>
              </w:rPr>
              <w:drawing>
                <wp:inline distT="0" distB="0" distL="0" distR="0" wp14:anchorId="1BCBAF2A" wp14:editId="700BA8A9">
                  <wp:extent cx="702000" cy="70200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3.png"/>
                          <pic:cNvPicPr/>
                        </pic:nvPicPr>
                        <pic:blipFill>
                          <a:blip r:embed="rId10"/>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54EBB722" w14:textId="77777777" w:rsidR="00F75DDD" w:rsidRPr="00945DB6" w:rsidRDefault="00000000">
            <w:pPr>
              <w:spacing w:after="40"/>
              <w:rPr>
                <w:lang w:val="pt-BR"/>
              </w:rPr>
            </w:pPr>
            <w:r w:rsidRPr="00945DB6">
              <w:rPr>
                <w:rFonts w:ascii="DejaVu Sans" w:eastAsia="DejaVu Sans" w:hAnsi="DejaVu Sans"/>
                <w:b/>
                <w:sz w:val="18"/>
                <w:lang w:val="pt-BR"/>
              </w:rPr>
              <w:t xml:space="preserve">As </w:t>
            </w:r>
            <w:proofErr w:type="gramStart"/>
            <w:r w:rsidRPr="00945DB6">
              <w:rPr>
                <w:rFonts w:ascii="DejaVu Sans" w:eastAsia="DejaVu Sans" w:hAnsi="DejaVu Sans"/>
                <w:b/>
                <w:sz w:val="18"/>
                <w:lang w:val="pt-BR"/>
              </w:rPr>
              <w:t>picaretagens</w:t>
            </w:r>
            <w:proofErr w:type="gramEnd"/>
            <w:r w:rsidRPr="00945DB6">
              <w:rPr>
                <w:rFonts w:ascii="DejaVu Sans" w:eastAsia="DejaVu Sans" w:hAnsi="DejaVu Sans"/>
                <w:b/>
                <w:sz w:val="18"/>
                <w:lang w:val="pt-BR"/>
              </w:rPr>
              <w:t xml:space="preserve"> de Jason Miller e o lobby do tarifaço</w:t>
            </w:r>
          </w:p>
          <w:p w14:paraId="71DD6997" w14:textId="77777777" w:rsidR="00F75DDD" w:rsidRPr="00945DB6" w:rsidRDefault="00000000">
            <w:pPr>
              <w:spacing w:after="40"/>
              <w:rPr>
                <w:lang w:val="pt-BR"/>
              </w:rPr>
            </w:pPr>
            <w:r w:rsidRPr="00945DB6">
              <w:rPr>
                <w:rFonts w:ascii="DejaVu Sans" w:eastAsia="DejaVu Sans" w:hAnsi="DejaVu Sans"/>
                <w:sz w:val="14"/>
                <w:lang w:val="pt-BR"/>
              </w:rPr>
              <w:t>O Cafezinho · 9 jul. 2026 · B — reportagem documental</w:t>
            </w:r>
          </w:p>
          <w:p w14:paraId="5628C8AE" w14:textId="77777777" w:rsidR="00F75DDD" w:rsidRPr="00945DB6" w:rsidRDefault="00F75DDD">
            <w:pPr>
              <w:spacing w:after="40"/>
              <w:rPr>
                <w:lang w:val="pt-BR"/>
              </w:rPr>
            </w:pPr>
            <w:r>
              <w:fldChar w:fldCharType="begin"/>
            </w:r>
            <w:r w:rsidRPr="005145EB">
              <w:rPr>
                <w:lang w:val="pt-BR"/>
              </w:rPr>
              <w:instrText>HYPERLINK "https://www.ocafezinho.com/2026/07/09/exclusivo-as-picaretagens-de-jason-miller-o-principal-lobista-do-tarifaco-contra-o-brasil-em-washington/" \h</w:instrText>
            </w:r>
            <w:r>
              <w:fldChar w:fldCharType="separate"/>
            </w:r>
            <w:r w:rsidRPr="00945DB6">
              <w:rPr>
                <w:u w:val="single"/>
                <w:lang w:val="pt-BR"/>
              </w:rPr>
              <w:t>https://www.ocafezinho.com/2026/07/09/exclusivo-as-picaretagens-de-jason-miller-o-principal-lobista-do-tarifaco-contra-o-brasil-em-washington/</w:t>
            </w:r>
            <w:r>
              <w:fldChar w:fldCharType="end"/>
            </w:r>
          </w:p>
          <w:p w14:paraId="75A79A97" w14:textId="77777777" w:rsidR="00F75DDD" w:rsidRPr="00945DB6" w:rsidRDefault="00000000">
            <w:pPr>
              <w:spacing w:after="0"/>
              <w:jc w:val="both"/>
            </w:pPr>
            <w:r w:rsidRPr="00945DB6">
              <w:rPr>
                <w:sz w:val="17"/>
                <w:lang w:val="pt-BR"/>
              </w:rPr>
              <w:t xml:space="preserve">Síntese sobre Miller, </w:t>
            </w:r>
            <w:proofErr w:type="spellStart"/>
            <w:r w:rsidRPr="00945DB6">
              <w:rPr>
                <w:sz w:val="17"/>
                <w:lang w:val="pt-BR"/>
              </w:rPr>
              <w:t>Gettr</w:t>
            </w:r>
            <w:proofErr w:type="spellEnd"/>
            <w:r w:rsidRPr="00945DB6">
              <w:rPr>
                <w:sz w:val="17"/>
                <w:lang w:val="pt-BR"/>
              </w:rPr>
              <w:t xml:space="preserve">, FARA, litígios e campanha contra o Brasil. </w:t>
            </w:r>
            <w:proofErr w:type="spellStart"/>
            <w:r w:rsidRPr="00945DB6">
              <w:rPr>
                <w:sz w:val="17"/>
              </w:rPr>
              <w:t>Alegações</w:t>
            </w:r>
            <w:proofErr w:type="spellEnd"/>
            <w:r w:rsidRPr="00945DB6">
              <w:rPr>
                <w:sz w:val="17"/>
              </w:rPr>
              <w:t xml:space="preserve"> </w:t>
            </w:r>
            <w:proofErr w:type="spellStart"/>
            <w:r w:rsidRPr="00945DB6">
              <w:rPr>
                <w:sz w:val="17"/>
              </w:rPr>
              <w:t>pessoais</w:t>
            </w:r>
            <w:proofErr w:type="spellEnd"/>
            <w:r w:rsidRPr="00945DB6">
              <w:rPr>
                <w:sz w:val="17"/>
              </w:rPr>
              <w:t xml:space="preserve"> </w:t>
            </w:r>
            <w:proofErr w:type="spellStart"/>
            <w:r w:rsidRPr="00945DB6">
              <w:rPr>
                <w:sz w:val="17"/>
              </w:rPr>
              <w:t>pendentes</w:t>
            </w:r>
            <w:proofErr w:type="spellEnd"/>
            <w:r w:rsidRPr="00945DB6">
              <w:rPr>
                <w:sz w:val="17"/>
              </w:rPr>
              <w:t xml:space="preserve"> </w:t>
            </w:r>
            <w:proofErr w:type="spellStart"/>
            <w:r w:rsidRPr="00945DB6">
              <w:rPr>
                <w:sz w:val="17"/>
              </w:rPr>
              <w:t>exigem</w:t>
            </w:r>
            <w:proofErr w:type="spellEnd"/>
            <w:r w:rsidRPr="00945DB6">
              <w:rPr>
                <w:sz w:val="17"/>
              </w:rPr>
              <w:t xml:space="preserve"> atribuição e resposta.</w:t>
            </w:r>
          </w:p>
        </w:tc>
      </w:tr>
    </w:tbl>
    <w:p w14:paraId="4580C8FD" w14:textId="77777777" w:rsidR="00F75DDD" w:rsidRPr="00945DB6" w:rsidRDefault="00F75DDD">
      <w:pPr>
        <w:spacing w:after="0"/>
      </w:pPr>
    </w:p>
    <w:p w14:paraId="78AB7BDB" w14:textId="77777777" w:rsidR="00F75DDD" w:rsidRPr="00945DB6" w:rsidRDefault="00000000">
      <w:pPr>
        <w:pStyle w:val="Corpodetexto"/>
        <w:spacing w:after="70"/>
        <w:jc w:val="both"/>
        <w:rPr>
          <w:lang w:val="pt-BR"/>
        </w:rPr>
      </w:pPr>
      <w:r w:rsidRPr="00945DB6">
        <w:rPr>
          <w:lang w:val="pt-BR"/>
        </w:rPr>
        <w:t>O Cafezinho, 9 jul. 2026. Classificação: B — reportagem documental.</w:t>
      </w:r>
    </w:p>
    <w:p w14:paraId="65BB7A9D" w14:textId="77777777" w:rsidR="00F75DDD" w:rsidRPr="00945DB6" w:rsidRDefault="00000000">
      <w:pPr>
        <w:pStyle w:val="Corpodetexto"/>
        <w:spacing w:after="70"/>
        <w:jc w:val="both"/>
        <w:rPr>
          <w:lang w:val="pt-BR"/>
        </w:rPr>
      </w:pPr>
      <w:r w:rsidRPr="00945DB6">
        <w:rPr>
          <w:lang w:val="pt-BR"/>
        </w:rPr>
        <w:lastRenderedPageBreak/>
        <w:t xml:space="preserve">Síntese sobre Miller, </w:t>
      </w:r>
      <w:proofErr w:type="spellStart"/>
      <w:r w:rsidRPr="00945DB6">
        <w:rPr>
          <w:lang w:val="pt-BR"/>
        </w:rPr>
        <w:t>Gettr</w:t>
      </w:r>
      <w:proofErr w:type="spellEnd"/>
      <w:r w:rsidRPr="00945DB6">
        <w:rPr>
          <w:lang w:val="pt-BR"/>
        </w:rPr>
        <w:t>, FARA, litígios e campanha contra o Brasil. Alegações pessoais pendentes exigem atribuição e resposta.</w:t>
      </w:r>
    </w:p>
    <w:p w14:paraId="645BD530"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320E91D1"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0B662B4"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73FCD0AB" w14:textId="77777777" w:rsidR="00F75DDD" w:rsidRPr="00945DB6" w:rsidRDefault="00000000">
            <w:pPr>
              <w:jc w:val="center"/>
            </w:pPr>
            <w:r w:rsidRPr="00945DB6">
              <w:rPr>
                <w:rFonts w:ascii="DejaVu Sans" w:eastAsia="DejaVu Sans" w:hAnsi="DejaVu Sans"/>
                <w:b/>
                <w:sz w:val="18"/>
              </w:rPr>
              <w:lastRenderedPageBreak/>
              <w:t>F04</w:t>
            </w:r>
          </w:p>
          <w:p w14:paraId="44DE36D8" w14:textId="77777777" w:rsidR="00F75DDD" w:rsidRPr="00945DB6" w:rsidRDefault="00000000">
            <w:pPr>
              <w:jc w:val="center"/>
            </w:pPr>
            <w:r w:rsidRPr="00945DB6">
              <w:rPr>
                <w:noProof/>
              </w:rPr>
              <w:drawing>
                <wp:inline distT="0" distB="0" distL="0" distR="0" wp14:anchorId="0A524366" wp14:editId="10F05808">
                  <wp:extent cx="702000" cy="702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4.png"/>
                          <pic:cNvPicPr/>
                        </pic:nvPicPr>
                        <pic:blipFill>
                          <a:blip r:embed="rId11"/>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1BEAC693" w14:textId="77777777" w:rsidR="00F75DDD" w:rsidRPr="00945DB6" w:rsidRDefault="00000000">
            <w:pPr>
              <w:spacing w:after="40"/>
              <w:rPr>
                <w:lang w:val="pt-BR"/>
              </w:rPr>
            </w:pPr>
            <w:r w:rsidRPr="00945DB6">
              <w:rPr>
                <w:rFonts w:ascii="DejaVu Sans" w:eastAsia="DejaVu Sans" w:hAnsi="DejaVu Sans"/>
                <w:b/>
                <w:sz w:val="18"/>
                <w:lang w:val="pt-BR"/>
              </w:rPr>
              <w:t xml:space="preserve">A história de Miles </w:t>
            </w:r>
            <w:proofErr w:type="spellStart"/>
            <w:r w:rsidRPr="00945DB6">
              <w:rPr>
                <w:rFonts w:ascii="DejaVu Sans" w:eastAsia="DejaVu Sans" w:hAnsi="DejaVu Sans"/>
                <w:b/>
                <w:sz w:val="18"/>
                <w:lang w:val="pt-BR"/>
              </w:rPr>
              <w:t>Guo</w:t>
            </w:r>
            <w:proofErr w:type="spellEnd"/>
            <w:r w:rsidRPr="00945DB6">
              <w:rPr>
                <w:rFonts w:ascii="DejaVu Sans" w:eastAsia="DejaVu Sans" w:hAnsi="DejaVu Sans"/>
                <w:b/>
                <w:sz w:val="18"/>
                <w:lang w:val="pt-BR"/>
              </w:rPr>
              <w:t xml:space="preserve"> e a rede que financiou a </w:t>
            </w:r>
            <w:proofErr w:type="spellStart"/>
            <w:r w:rsidRPr="00945DB6">
              <w:rPr>
                <w:rFonts w:ascii="DejaVu Sans" w:eastAsia="DejaVu Sans" w:hAnsi="DejaVu Sans"/>
                <w:b/>
                <w:sz w:val="18"/>
                <w:lang w:val="pt-BR"/>
              </w:rPr>
              <w:t>Gettr</w:t>
            </w:r>
            <w:proofErr w:type="spellEnd"/>
          </w:p>
          <w:p w14:paraId="18D0C188" w14:textId="77777777" w:rsidR="00F75DDD" w:rsidRPr="00945DB6" w:rsidRDefault="00000000">
            <w:pPr>
              <w:spacing w:after="40"/>
              <w:rPr>
                <w:lang w:val="pt-BR"/>
              </w:rPr>
            </w:pPr>
            <w:r w:rsidRPr="00945DB6">
              <w:rPr>
                <w:rFonts w:ascii="DejaVu Sans" w:eastAsia="DejaVu Sans" w:hAnsi="DejaVu Sans"/>
                <w:sz w:val="14"/>
                <w:lang w:val="pt-BR"/>
              </w:rPr>
              <w:t>O Cafezinho · 12 jul. 2026 · B — reportagem documental</w:t>
            </w:r>
          </w:p>
          <w:p w14:paraId="1B9D46DD" w14:textId="77777777" w:rsidR="00F75DDD" w:rsidRPr="00945DB6" w:rsidRDefault="00F75DDD">
            <w:pPr>
              <w:spacing w:after="40"/>
              <w:rPr>
                <w:lang w:val="pt-BR"/>
              </w:rPr>
            </w:pPr>
            <w:r>
              <w:fldChar w:fldCharType="begin"/>
            </w:r>
            <w:r w:rsidRPr="005145EB">
              <w:rPr>
                <w:lang w:val="pt-BR"/>
              </w:rPr>
              <w:instrText>HYPERLINK "https://www.ocafezinho.com/2026/07/12/exclusivo-a-historia-do-chines-golpista-que-bancou-paulo-figueiredo-e-jason-miller/" \h</w:instrText>
            </w:r>
            <w:r>
              <w:fldChar w:fldCharType="separate"/>
            </w:r>
            <w:r w:rsidRPr="00945DB6">
              <w:rPr>
                <w:u w:val="single"/>
                <w:lang w:val="pt-BR"/>
              </w:rPr>
              <w:t>https://www.ocafezinho.com/2026/07/12/exclusivo-a-historia-do-chines-golpista-que-bancou-paulo-figueiredo-e-jason-miller/</w:t>
            </w:r>
            <w:r>
              <w:fldChar w:fldCharType="end"/>
            </w:r>
          </w:p>
          <w:p w14:paraId="7BB4588F" w14:textId="77777777" w:rsidR="00F75DDD" w:rsidRPr="00945DB6" w:rsidRDefault="00000000">
            <w:pPr>
              <w:spacing w:after="0"/>
              <w:jc w:val="both"/>
              <w:rPr>
                <w:lang w:val="pt-BR"/>
              </w:rPr>
            </w:pPr>
            <w:r w:rsidRPr="00945DB6">
              <w:rPr>
                <w:sz w:val="17"/>
                <w:lang w:val="pt-BR"/>
              </w:rPr>
              <w:t xml:space="preserve">Mapa biográfico e financeiro de </w:t>
            </w:r>
            <w:proofErr w:type="spellStart"/>
            <w:r w:rsidRPr="00945DB6">
              <w:rPr>
                <w:sz w:val="17"/>
                <w:lang w:val="pt-BR"/>
              </w:rPr>
              <w:t>Guo</w:t>
            </w:r>
            <w:proofErr w:type="spellEnd"/>
            <w:r w:rsidRPr="00945DB6">
              <w:rPr>
                <w:sz w:val="17"/>
                <w:lang w:val="pt-BR"/>
              </w:rPr>
              <w:t>. Fatos chineses e de Hong Kong precisam de triangulação por causa das limitações institucionais das fontes locais.</w:t>
            </w:r>
          </w:p>
        </w:tc>
      </w:tr>
    </w:tbl>
    <w:p w14:paraId="7FF57DDC" w14:textId="77777777" w:rsidR="00F75DDD" w:rsidRPr="00945DB6" w:rsidRDefault="00F75DDD">
      <w:pPr>
        <w:spacing w:after="0"/>
        <w:rPr>
          <w:lang w:val="pt-BR"/>
        </w:rPr>
      </w:pPr>
    </w:p>
    <w:p w14:paraId="07EA6566" w14:textId="77777777" w:rsidR="00F75DDD" w:rsidRPr="00945DB6" w:rsidRDefault="00000000">
      <w:pPr>
        <w:pStyle w:val="Corpodetexto"/>
        <w:spacing w:after="70"/>
        <w:jc w:val="both"/>
        <w:rPr>
          <w:lang w:val="pt-BR"/>
        </w:rPr>
      </w:pPr>
      <w:r w:rsidRPr="00945DB6">
        <w:rPr>
          <w:lang w:val="pt-BR"/>
        </w:rPr>
        <w:t>O Cafezinho, 12 jul. 2026. Classificação: B — reportagem documental.</w:t>
      </w:r>
    </w:p>
    <w:p w14:paraId="4640B2ED" w14:textId="77777777" w:rsidR="00F75DDD" w:rsidRPr="00945DB6" w:rsidRDefault="00000000">
      <w:pPr>
        <w:pStyle w:val="Corpodetexto"/>
        <w:spacing w:after="70"/>
        <w:jc w:val="both"/>
        <w:rPr>
          <w:lang w:val="pt-BR"/>
        </w:rPr>
      </w:pPr>
      <w:r w:rsidRPr="00945DB6">
        <w:rPr>
          <w:lang w:val="pt-BR"/>
        </w:rPr>
        <w:t xml:space="preserve">Mapa biográfico e financeiro de </w:t>
      </w:r>
      <w:proofErr w:type="spellStart"/>
      <w:r w:rsidRPr="00945DB6">
        <w:rPr>
          <w:lang w:val="pt-BR"/>
        </w:rPr>
        <w:t>Guo</w:t>
      </w:r>
      <w:proofErr w:type="spellEnd"/>
      <w:r w:rsidRPr="00945DB6">
        <w:rPr>
          <w:lang w:val="pt-BR"/>
        </w:rPr>
        <w:t>. Fatos chineses e de Hong Kong precisam de triangulação por causa das limitações institucionais das fontes locais.</w:t>
      </w:r>
    </w:p>
    <w:p w14:paraId="3B1D02C4"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62FFFCC8" w14:textId="77777777" w:rsidR="00F75DDD" w:rsidRPr="00945DB6" w:rsidRDefault="00000000">
      <w:pPr>
        <w:pStyle w:val="Corpodetexto"/>
        <w:spacing w:after="70"/>
        <w:jc w:val="both"/>
        <w:rPr>
          <w:lang w:val="pt-BR"/>
        </w:rPr>
      </w:pPr>
      <w:r w:rsidRPr="00945DB6">
        <w:rPr>
          <w:lang w:val="pt-BR"/>
        </w:rPr>
        <w:lastRenderedPageBreak/>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B65524F"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11916DDC" w14:textId="77777777" w:rsidR="00F75DDD" w:rsidRPr="00945DB6" w:rsidRDefault="00000000">
            <w:pPr>
              <w:jc w:val="center"/>
            </w:pPr>
            <w:r w:rsidRPr="00945DB6">
              <w:rPr>
                <w:rFonts w:ascii="DejaVu Sans" w:eastAsia="DejaVu Sans" w:hAnsi="DejaVu Sans"/>
                <w:b/>
                <w:sz w:val="18"/>
              </w:rPr>
              <w:t>F05</w:t>
            </w:r>
          </w:p>
          <w:p w14:paraId="1330454D" w14:textId="77777777" w:rsidR="00F75DDD" w:rsidRPr="00945DB6" w:rsidRDefault="00000000">
            <w:pPr>
              <w:jc w:val="center"/>
            </w:pPr>
            <w:r w:rsidRPr="00945DB6">
              <w:rPr>
                <w:noProof/>
              </w:rPr>
              <w:drawing>
                <wp:inline distT="0" distB="0" distL="0" distR="0" wp14:anchorId="6F6DD251" wp14:editId="632A5C18">
                  <wp:extent cx="702000" cy="70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5.png"/>
                          <pic:cNvPicPr/>
                        </pic:nvPicPr>
                        <pic:blipFill>
                          <a:blip r:embed="rId12"/>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3DDF4D2D" w14:textId="77777777" w:rsidR="00F75DDD" w:rsidRPr="00945DB6" w:rsidRDefault="00000000">
            <w:pPr>
              <w:spacing w:after="40"/>
            </w:pPr>
            <w:r w:rsidRPr="00945DB6">
              <w:rPr>
                <w:rFonts w:ascii="DejaVu Sans" w:eastAsia="DejaVu Sans" w:hAnsi="DejaVu Sans"/>
                <w:b/>
                <w:sz w:val="18"/>
              </w:rPr>
              <w:t>Miles Guo Sentenced to 30 Years in Prison</w:t>
            </w:r>
          </w:p>
          <w:p w14:paraId="3AA085A6" w14:textId="77777777" w:rsidR="00F75DDD" w:rsidRPr="00945DB6" w:rsidRDefault="00000000">
            <w:pPr>
              <w:spacing w:after="40"/>
            </w:pPr>
            <w:r w:rsidRPr="00945DB6">
              <w:rPr>
                <w:rFonts w:ascii="DejaVu Sans" w:eastAsia="DejaVu Sans" w:hAnsi="DejaVu Sans"/>
                <w:sz w:val="14"/>
              </w:rPr>
              <w:t>U.S. Department of Justice — SDNY · 29 jun. 2026 · A — fonte oficial</w:t>
            </w:r>
          </w:p>
          <w:p w14:paraId="3B340407" w14:textId="77777777" w:rsidR="00F75DDD" w:rsidRPr="00945DB6" w:rsidRDefault="00F75DDD">
            <w:pPr>
              <w:spacing w:after="40"/>
            </w:pPr>
            <w:hyperlink r:id="rId13">
              <w:r w:rsidRPr="00945DB6">
                <w:rPr>
                  <w:u w:val="single"/>
                </w:rPr>
                <w:t>https://www.justice.gov/usao-sdny/pr/miles-guo-sentenced-30-years-prison-leading-billion-dollar-fraud</w:t>
              </w:r>
            </w:hyperlink>
          </w:p>
          <w:p w14:paraId="558B4866" w14:textId="77777777" w:rsidR="00F75DDD" w:rsidRPr="00945DB6" w:rsidRDefault="00000000">
            <w:pPr>
              <w:spacing w:after="0"/>
              <w:jc w:val="both"/>
              <w:rPr>
                <w:lang w:val="pt-BR"/>
              </w:rPr>
            </w:pPr>
            <w:r w:rsidRPr="00945DB6">
              <w:rPr>
                <w:sz w:val="17"/>
                <w:lang w:val="pt-BR"/>
              </w:rPr>
              <w:t>Fonte oficial para a pena de 30 anos, fraude superior a US$ 1 bilhão e ordem monetária de aproximadamente US$ 889 milhões.</w:t>
            </w:r>
          </w:p>
        </w:tc>
      </w:tr>
    </w:tbl>
    <w:p w14:paraId="5913980F" w14:textId="77777777" w:rsidR="00F75DDD" w:rsidRPr="00945DB6" w:rsidRDefault="00F75DDD">
      <w:pPr>
        <w:spacing w:after="0"/>
        <w:rPr>
          <w:lang w:val="pt-BR"/>
        </w:rPr>
      </w:pPr>
    </w:p>
    <w:p w14:paraId="5FBD5ED9" w14:textId="77777777" w:rsidR="00F75DDD" w:rsidRPr="00945DB6" w:rsidRDefault="00000000">
      <w:pPr>
        <w:pStyle w:val="Corpodetexto"/>
        <w:spacing w:after="70"/>
        <w:jc w:val="both"/>
        <w:rPr>
          <w:lang w:val="pt-BR"/>
        </w:rPr>
      </w:pPr>
      <w:r w:rsidRPr="00945DB6">
        <w:t xml:space="preserve">U.S. Department of Justice — SDNY, 29 jun. 2026. </w:t>
      </w:r>
      <w:r w:rsidRPr="00945DB6">
        <w:rPr>
          <w:lang w:val="pt-BR"/>
        </w:rPr>
        <w:t>Classificação: A — fonte oficial.</w:t>
      </w:r>
    </w:p>
    <w:p w14:paraId="7EEC9E25" w14:textId="77777777" w:rsidR="00F75DDD" w:rsidRPr="00945DB6" w:rsidRDefault="00000000">
      <w:pPr>
        <w:pStyle w:val="Corpodetexto"/>
        <w:spacing w:after="70"/>
        <w:jc w:val="both"/>
        <w:rPr>
          <w:lang w:val="pt-BR"/>
        </w:rPr>
      </w:pPr>
      <w:r w:rsidRPr="00945DB6">
        <w:rPr>
          <w:lang w:val="pt-BR"/>
        </w:rPr>
        <w:t>Fonte oficial para a pena de 30 anos, fraude superior a US$ 1 bilhão e ordem monetária de aproximadamente US$ 889 milhões.</w:t>
      </w:r>
    </w:p>
    <w:p w14:paraId="567BE02F"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w:t>
      </w:r>
      <w:r w:rsidRPr="00945DB6">
        <w:rPr>
          <w:lang w:val="pt-BR"/>
        </w:rPr>
        <w:lastRenderedPageBreak/>
        <w:t xml:space="preserve">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695456BE"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36B0CE4D"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6390B7E6" w14:textId="77777777" w:rsidR="00F75DDD" w:rsidRPr="00945DB6" w:rsidRDefault="00000000">
            <w:pPr>
              <w:jc w:val="center"/>
            </w:pPr>
            <w:r w:rsidRPr="00945DB6">
              <w:rPr>
                <w:rFonts w:ascii="DejaVu Sans" w:eastAsia="DejaVu Sans" w:hAnsi="DejaVu Sans"/>
                <w:b/>
                <w:sz w:val="18"/>
              </w:rPr>
              <w:t>F06</w:t>
            </w:r>
          </w:p>
          <w:p w14:paraId="41EBDC94" w14:textId="77777777" w:rsidR="00F75DDD" w:rsidRPr="00945DB6" w:rsidRDefault="00000000">
            <w:pPr>
              <w:jc w:val="center"/>
            </w:pPr>
            <w:r w:rsidRPr="00945DB6">
              <w:rPr>
                <w:noProof/>
              </w:rPr>
              <w:drawing>
                <wp:inline distT="0" distB="0" distL="0" distR="0" wp14:anchorId="6B1BE97F" wp14:editId="28D992BE">
                  <wp:extent cx="702000" cy="70200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6.png"/>
                          <pic:cNvPicPr/>
                        </pic:nvPicPr>
                        <pic:blipFill>
                          <a:blip r:embed="rId14"/>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1079F46F" w14:textId="77777777" w:rsidR="00F75DDD" w:rsidRPr="00945DB6" w:rsidRDefault="00000000">
            <w:pPr>
              <w:spacing w:after="40"/>
            </w:pPr>
            <w:r w:rsidRPr="00945DB6">
              <w:rPr>
                <w:rFonts w:ascii="DejaVu Sans" w:eastAsia="DejaVu Sans" w:hAnsi="DejaVu Sans"/>
                <w:b/>
                <w:sz w:val="18"/>
              </w:rPr>
              <w:t>United States v. Guo — sentença criminal</w:t>
            </w:r>
          </w:p>
          <w:p w14:paraId="31A2F18F" w14:textId="77777777" w:rsidR="00F75DDD" w:rsidRPr="00945DB6" w:rsidRDefault="00000000">
            <w:pPr>
              <w:spacing w:after="40"/>
            </w:pPr>
            <w:r w:rsidRPr="00945DB6">
              <w:rPr>
                <w:rFonts w:ascii="DejaVu Sans" w:eastAsia="DejaVu Sans" w:hAnsi="DejaVu Sans"/>
                <w:sz w:val="14"/>
              </w:rPr>
              <w:t>U.S. District Court, SDNY · 2 jul. 2026 · A — auto judicial</w:t>
            </w:r>
          </w:p>
          <w:p w14:paraId="5319CD5F" w14:textId="77777777" w:rsidR="00F75DDD" w:rsidRPr="00945DB6" w:rsidRDefault="00F75DDD">
            <w:pPr>
              <w:spacing w:after="40"/>
            </w:pPr>
            <w:hyperlink r:id="rId15">
              <w:r w:rsidRPr="00945DB6">
                <w:rPr>
                  <w:u w:val="single"/>
                </w:rPr>
                <w:t>https://www.ocafezinho.com/wp-content/uploads/2026/07/usa-v-guo-doc860-sentenca-criminal-30anos-2jul2026.pdf</w:t>
              </w:r>
            </w:hyperlink>
          </w:p>
          <w:p w14:paraId="1FE887DC" w14:textId="77777777" w:rsidR="00F75DDD" w:rsidRPr="00945DB6" w:rsidRDefault="00000000">
            <w:pPr>
              <w:spacing w:after="0"/>
              <w:jc w:val="both"/>
              <w:rPr>
                <w:lang w:val="pt-BR"/>
              </w:rPr>
            </w:pPr>
            <w:r w:rsidRPr="00945DB6">
              <w:rPr>
                <w:sz w:val="17"/>
                <w:lang w:val="pt-BR"/>
              </w:rPr>
              <w:t>Cópia pública da sentença. Confirmar no PACER/RECAP número, assinatura eletrônica, páginas e qualquer modificação posterior.</w:t>
            </w:r>
          </w:p>
        </w:tc>
      </w:tr>
    </w:tbl>
    <w:p w14:paraId="37E72F79" w14:textId="77777777" w:rsidR="00F75DDD" w:rsidRPr="00945DB6" w:rsidRDefault="00F75DDD">
      <w:pPr>
        <w:spacing w:after="0"/>
        <w:rPr>
          <w:lang w:val="pt-BR"/>
        </w:rPr>
      </w:pPr>
    </w:p>
    <w:p w14:paraId="3B150415" w14:textId="77777777" w:rsidR="00F75DDD" w:rsidRPr="00945DB6" w:rsidRDefault="00000000">
      <w:pPr>
        <w:pStyle w:val="Corpodetexto"/>
        <w:spacing w:after="70"/>
        <w:jc w:val="both"/>
        <w:rPr>
          <w:lang w:val="pt-BR"/>
        </w:rPr>
      </w:pPr>
      <w:r w:rsidRPr="00945DB6">
        <w:t xml:space="preserve">U.S. District Court, SDNY, 2 jul. 2026. </w:t>
      </w:r>
      <w:r w:rsidRPr="00945DB6">
        <w:rPr>
          <w:lang w:val="pt-BR"/>
        </w:rPr>
        <w:t>Classificação: A — auto judicial.</w:t>
      </w:r>
    </w:p>
    <w:p w14:paraId="304A6C47" w14:textId="77777777" w:rsidR="00F75DDD" w:rsidRPr="00945DB6" w:rsidRDefault="00000000">
      <w:pPr>
        <w:pStyle w:val="Corpodetexto"/>
        <w:spacing w:after="70"/>
        <w:jc w:val="both"/>
        <w:rPr>
          <w:lang w:val="pt-BR"/>
        </w:rPr>
      </w:pPr>
      <w:r w:rsidRPr="00945DB6">
        <w:rPr>
          <w:lang w:val="pt-BR"/>
        </w:rPr>
        <w:lastRenderedPageBreak/>
        <w:t>Cópia pública da sentença. Confirmar no PACER/RECAP número, assinatura eletrônica, páginas e qualquer modificação posterior.</w:t>
      </w:r>
    </w:p>
    <w:p w14:paraId="3228A0AF"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5BA91896"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48AB87DB"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0121297C" w14:textId="77777777" w:rsidR="00F75DDD" w:rsidRPr="00945DB6" w:rsidRDefault="00000000">
            <w:pPr>
              <w:jc w:val="center"/>
            </w:pPr>
            <w:r w:rsidRPr="00945DB6">
              <w:rPr>
                <w:rFonts w:ascii="DejaVu Sans" w:eastAsia="DejaVu Sans" w:hAnsi="DejaVu Sans"/>
                <w:b/>
                <w:sz w:val="18"/>
              </w:rPr>
              <w:lastRenderedPageBreak/>
              <w:t>F07</w:t>
            </w:r>
          </w:p>
          <w:p w14:paraId="7041183E" w14:textId="77777777" w:rsidR="00F75DDD" w:rsidRPr="00945DB6" w:rsidRDefault="00000000">
            <w:pPr>
              <w:jc w:val="center"/>
            </w:pPr>
            <w:r w:rsidRPr="00945DB6">
              <w:rPr>
                <w:noProof/>
              </w:rPr>
              <w:drawing>
                <wp:inline distT="0" distB="0" distL="0" distR="0" wp14:anchorId="3DDF4230" wp14:editId="38FB09FF">
                  <wp:extent cx="702000" cy="70200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7.png"/>
                          <pic:cNvPicPr/>
                        </pic:nvPicPr>
                        <pic:blipFill>
                          <a:blip r:embed="rId16"/>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0C4BE416" w14:textId="77777777" w:rsidR="00F75DDD" w:rsidRPr="00945DB6" w:rsidRDefault="00000000">
            <w:pPr>
              <w:spacing w:after="40"/>
              <w:rPr>
                <w:lang w:val="pt-BR"/>
              </w:rPr>
            </w:pPr>
            <w:r w:rsidRPr="00945DB6">
              <w:rPr>
                <w:rFonts w:ascii="DejaVu Sans" w:eastAsia="DejaVu Sans" w:hAnsi="DejaVu Sans"/>
                <w:b/>
                <w:sz w:val="18"/>
                <w:lang w:val="pt-BR"/>
              </w:rPr>
              <w:t xml:space="preserve">United States v. </w:t>
            </w:r>
            <w:proofErr w:type="spellStart"/>
            <w:r w:rsidRPr="00945DB6">
              <w:rPr>
                <w:rFonts w:ascii="DejaVu Sans" w:eastAsia="DejaVu Sans" w:hAnsi="DejaVu Sans"/>
                <w:b/>
                <w:sz w:val="18"/>
                <w:lang w:val="pt-BR"/>
              </w:rPr>
              <w:t>Guo</w:t>
            </w:r>
            <w:proofErr w:type="spellEnd"/>
            <w:r w:rsidRPr="00945DB6">
              <w:rPr>
                <w:rFonts w:ascii="DejaVu Sans" w:eastAsia="DejaVu Sans" w:hAnsi="DejaVu Sans"/>
                <w:b/>
                <w:sz w:val="18"/>
                <w:lang w:val="pt-BR"/>
              </w:rPr>
              <w:t xml:space="preserve"> — decisão de confisco</w:t>
            </w:r>
          </w:p>
          <w:p w14:paraId="5679CBAD" w14:textId="77777777" w:rsidR="00F75DDD" w:rsidRPr="00945DB6" w:rsidRDefault="00000000">
            <w:pPr>
              <w:spacing w:after="40"/>
            </w:pPr>
            <w:r w:rsidRPr="00945DB6">
              <w:rPr>
                <w:rFonts w:ascii="DejaVu Sans" w:eastAsia="DejaVu Sans" w:hAnsi="DejaVu Sans"/>
                <w:sz w:val="14"/>
              </w:rPr>
              <w:t>U.S. District Court, SDNY · 29 jun. 2026 · A — auto judicial</w:t>
            </w:r>
          </w:p>
          <w:p w14:paraId="198781B8" w14:textId="77777777" w:rsidR="00F75DDD" w:rsidRPr="00945DB6" w:rsidRDefault="00F75DDD">
            <w:pPr>
              <w:spacing w:after="40"/>
            </w:pPr>
            <w:hyperlink r:id="rId17">
              <w:r w:rsidRPr="00945DB6">
                <w:rPr>
                  <w:u w:val="single"/>
                </w:rPr>
                <w:t>https://www.ocafezinho.com/wp-content/uploads/2026/07/usa-v-guo-doc858-decisao-confisco-889mi-29jun2026.pdf</w:t>
              </w:r>
            </w:hyperlink>
          </w:p>
          <w:p w14:paraId="7E882976" w14:textId="77777777" w:rsidR="00F75DDD" w:rsidRPr="00945DB6" w:rsidRDefault="00000000">
            <w:pPr>
              <w:spacing w:after="0"/>
              <w:jc w:val="both"/>
              <w:rPr>
                <w:lang w:val="pt-BR"/>
              </w:rPr>
            </w:pPr>
            <w:r w:rsidRPr="00945DB6">
              <w:rPr>
                <w:sz w:val="17"/>
                <w:lang w:val="pt-BR"/>
              </w:rPr>
              <w:t>Base para bens confiscados, cálculo patrimonial e discussão sobre investidores que recusavam a categoria de vítimas.</w:t>
            </w:r>
          </w:p>
        </w:tc>
      </w:tr>
    </w:tbl>
    <w:p w14:paraId="7787BD4A" w14:textId="77777777" w:rsidR="00F75DDD" w:rsidRPr="00945DB6" w:rsidRDefault="00F75DDD">
      <w:pPr>
        <w:spacing w:after="0"/>
        <w:rPr>
          <w:lang w:val="pt-BR"/>
        </w:rPr>
      </w:pPr>
    </w:p>
    <w:p w14:paraId="2D75ACD4" w14:textId="77777777" w:rsidR="00F75DDD" w:rsidRPr="00945DB6" w:rsidRDefault="00000000">
      <w:pPr>
        <w:pStyle w:val="Corpodetexto"/>
        <w:spacing w:after="70"/>
        <w:jc w:val="both"/>
        <w:rPr>
          <w:lang w:val="pt-BR"/>
        </w:rPr>
      </w:pPr>
      <w:r w:rsidRPr="00945DB6">
        <w:t xml:space="preserve">U.S. District Court, SDNY, 29 jun. 2026. </w:t>
      </w:r>
      <w:r w:rsidRPr="00945DB6">
        <w:rPr>
          <w:lang w:val="pt-BR"/>
        </w:rPr>
        <w:t>Classificação: A — auto judicial.</w:t>
      </w:r>
    </w:p>
    <w:p w14:paraId="16741EE7" w14:textId="77777777" w:rsidR="00F75DDD" w:rsidRPr="00945DB6" w:rsidRDefault="00000000">
      <w:pPr>
        <w:pStyle w:val="Corpodetexto"/>
        <w:spacing w:after="70"/>
        <w:jc w:val="both"/>
        <w:rPr>
          <w:lang w:val="pt-BR"/>
        </w:rPr>
      </w:pPr>
      <w:r w:rsidRPr="00945DB6">
        <w:rPr>
          <w:lang w:val="pt-BR"/>
        </w:rPr>
        <w:t>Base para bens confiscados, cálculo patrimonial e discussão sobre investidores que recusavam a categoria de vítimas.</w:t>
      </w:r>
    </w:p>
    <w:p w14:paraId="7FD24E3E"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4210A7EB" w14:textId="77777777" w:rsidR="00F75DDD" w:rsidRPr="00945DB6" w:rsidRDefault="00000000">
      <w:pPr>
        <w:pStyle w:val="Corpodetexto"/>
        <w:spacing w:after="70"/>
        <w:jc w:val="both"/>
        <w:rPr>
          <w:lang w:val="pt-BR"/>
        </w:rPr>
      </w:pPr>
      <w:r w:rsidRPr="00945DB6">
        <w:rPr>
          <w:lang w:val="pt-BR"/>
        </w:rPr>
        <w:lastRenderedPageBreak/>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2EDC5B70"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1406C4E8" w14:textId="77777777" w:rsidR="00F75DDD" w:rsidRPr="00945DB6" w:rsidRDefault="00000000">
            <w:pPr>
              <w:jc w:val="center"/>
            </w:pPr>
            <w:r w:rsidRPr="00945DB6">
              <w:rPr>
                <w:rFonts w:ascii="DejaVu Sans" w:eastAsia="DejaVu Sans" w:hAnsi="DejaVu Sans"/>
                <w:b/>
                <w:sz w:val="18"/>
              </w:rPr>
              <w:t>F08</w:t>
            </w:r>
          </w:p>
          <w:p w14:paraId="62BCA649" w14:textId="77777777" w:rsidR="00F75DDD" w:rsidRPr="00945DB6" w:rsidRDefault="00000000">
            <w:pPr>
              <w:jc w:val="center"/>
            </w:pPr>
            <w:r w:rsidRPr="00945DB6">
              <w:rPr>
                <w:noProof/>
              </w:rPr>
              <w:drawing>
                <wp:inline distT="0" distB="0" distL="0" distR="0" wp14:anchorId="11BB5E52" wp14:editId="5C1E2BBB">
                  <wp:extent cx="702000" cy="70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8.png"/>
                          <pic:cNvPicPr/>
                        </pic:nvPicPr>
                        <pic:blipFill>
                          <a:blip r:embed="rId18"/>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7A442C96" w14:textId="77777777" w:rsidR="00F75DDD" w:rsidRPr="00945DB6" w:rsidRDefault="00000000">
            <w:pPr>
              <w:spacing w:after="40"/>
            </w:pPr>
            <w:r w:rsidRPr="00945DB6">
              <w:rPr>
                <w:rFonts w:ascii="DejaVu Sans" w:eastAsia="DejaVu Sans" w:hAnsi="DejaVu Sans"/>
                <w:b/>
                <w:sz w:val="18"/>
              </w:rPr>
              <w:t>SEC Charges Companies and Individuals Behind GTV Media and Saraca Offerings</w:t>
            </w:r>
          </w:p>
          <w:p w14:paraId="246F702E" w14:textId="77777777" w:rsidR="00F75DDD" w:rsidRPr="00945DB6" w:rsidRDefault="00000000">
            <w:pPr>
              <w:spacing w:after="40"/>
            </w:pPr>
            <w:r w:rsidRPr="00945DB6">
              <w:rPr>
                <w:rFonts w:ascii="DejaVu Sans" w:eastAsia="DejaVu Sans" w:hAnsi="DejaVu Sans"/>
                <w:sz w:val="14"/>
              </w:rPr>
              <w:t>U.S. SEC · 13 set. 2021 · A — regulador oficial</w:t>
            </w:r>
          </w:p>
          <w:p w14:paraId="622F4796" w14:textId="77777777" w:rsidR="00F75DDD" w:rsidRPr="00945DB6" w:rsidRDefault="00F75DDD">
            <w:pPr>
              <w:spacing w:after="40"/>
            </w:pPr>
            <w:hyperlink r:id="rId19">
              <w:r w:rsidRPr="00945DB6">
                <w:rPr>
                  <w:u w:val="single"/>
                </w:rPr>
                <w:t>https://www.sec.gov/newsroom/press-releases/2021-175</w:t>
              </w:r>
            </w:hyperlink>
          </w:p>
          <w:p w14:paraId="4ADA2C25" w14:textId="77777777" w:rsidR="00F75DDD" w:rsidRPr="00945DB6" w:rsidRDefault="00000000">
            <w:pPr>
              <w:spacing w:after="0"/>
              <w:jc w:val="both"/>
              <w:rPr>
                <w:lang w:val="pt-BR"/>
              </w:rPr>
            </w:pPr>
            <w:r w:rsidRPr="00945DB6">
              <w:rPr>
                <w:sz w:val="17"/>
                <w:lang w:val="pt-BR"/>
              </w:rPr>
              <w:t>Registra acordo superior a US$ 539 milhões por ofertas não registradas de ações e ativos digitais, anterior à prisão criminal.</w:t>
            </w:r>
          </w:p>
        </w:tc>
      </w:tr>
    </w:tbl>
    <w:p w14:paraId="56ACA2EA" w14:textId="77777777" w:rsidR="00F75DDD" w:rsidRPr="00945DB6" w:rsidRDefault="00F75DDD">
      <w:pPr>
        <w:spacing w:after="0"/>
        <w:rPr>
          <w:lang w:val="pt-BR"/>
        </w:rPr>
      </w:pPr>
    </w:p>
    <w:p w14:paraId="37F2D2EF" w14:textId="77777777" w:rsidR="00F75DDD" w:rsidRPr="00945DB6" w:rsidRDefault="00000000">
      <w:pPr>
        <w:pStyle w:val="Corpodetexto"/>
        <w:spacing w:after="70"/>
        <w:jc w:val="both"/>
        <w:rPr>
          <w:lang w:val="pt-BR"/>
        </w:rPr>
      </w:pPr>
      <w:r w:rsidRPr="00945DB6">
        <w:rPr>
          <w:lang w:val="pt-BR"/>
        </w:rPr>
        <w:t>U.S. SEC, 13 set. 2021. Classificação: A — regulador oficial.</w:t>
      </w:r>
    </w:p>
    <w:p w14:paraId="7992F230" w14:textId="77777777" w:rsidR="00F75DDD" w:rsidRPr="00945DB6" w:rsidRDefault="00000000">
      <w:pPr>
        <w:pStyle w:val="Corpodetexto"/>
        <w:spacing w:after="70"/>
        <w:jc w:val="both"/>
        <w:rPr>
          <w:lang w:val="pt-BR"/>
        </w:rPr>
      </w:pPr>
      <w:r w:rsidRPr="00945DB6">
        <w:rPr>
          <w:lang w:val="pt-BR"/>
        </w:rPr>
        <w:t>Registra acordo superior a US$ 539 milhões por ofertas não registradas de ações e ativos digitais, anterior à prisão criminal.</w:t>
      </w:r>
    </w:p>
    <w:p w14:paraId="156213B3"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w:t>
      </w:r>
      <w:r w:rsidRPr="00945DB6">
        <w:rPr>
          <w:lang w:val="pt-BR"/>
        </w:rPr>
        <w:lastRenderedPageBreak/>
        <w:t xml:space="preserve">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6E9A8208"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945DB6" w14:paraId="42F376CF"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87B5C1A" w14:textId="77777777" w:rsidR="00F75DDD" w:rsidRPr="00945DB6" w:rsidRDefault="00000000">
            <w:pPr>
              <w:jc w:val="center"/>
            </w:pPr>
            <w:r w:rsidRPr="00945DB6">
              <w:rPr>
                <w:rFonts w:ascii="DejaVu Sans" w:eastAsia="DejaVu Sans" w:hAnsi="DejaVu Sans"/>
                <w:b/>
                <w:sz w:val="18"/>
              </w:rPr>
              <w:t>F09</w:t>
            </w:r>
          </w:p>
          <w:p w14:paraId="6F891A33" w14:textId="77777777" w:rsidR="00F75DDD" w:rsidRPr="00945DB6" w:rsidRDefault="00000000">
            <w:pPr>
              <w:jc w:val="center"/>
            </w:pPr>
            <w:r w:rsidRPr="00945DB6">
              <w:rPr>
                <w:noProof/>
              </w:rPr>
              <w:drawing>
                <wp:inline distT="0" distB="0" distL="0" distR="0" wp14:anchorId="0C808AC4" wp14:editId="3A582EE9">
                  <wp:extent cx="702000" cy="70200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09.png"/>
                          <pic:cNvPicPr/>
                        </pic:nvPicPr>
                        <pic:blipFill>
                          <a:blip r:embed="rId20"/>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79BEFEAD" w14:textId="77777777" w:rsidR="00F75DDD" w:rsidRPr="00945DB6" w:rsidRDefault="00000000">
            <w:pPr>
              <w:spacing w:after="40"/>
            </w:pPr>
            <w:r w:rsidRPr="00945DB6">
              <w:rPr>
                <w:rFonts w:ascii="DejaVu Sans" w:eastAsia="DejaVu Sans" w:hAnsi="DejaVu Sans"/>
                <w:b/>
                <w:sz w:val="18"/>
              </w:rPr>
              <w:t>Despins v. Gettr USA, Inc.</w:t>
            </w:r>
          </w:p>
          <w:p w14:paraId="2F3D1F1F" w14:textId="77777777" w:rsidR="00F75DDD" w:rsidRPr="00945DB6" w:rsidRDefault="00000000">
            <w:pPr>
              <w:spacing w:after="40"/>
            </w:pPr>
            <w:r w:rsidRPr="00945DB6">
              <w:rPr>
                <w:rFonts w:ascii="DejaVu Sans" w:eastAsia="DejaVu Sans" w:hAnsi="DejaVu Sans"/>
                <w:sz w:val="14"/>
              </w:rPr>
              <w:t>U.S. Bankruptcy Court, Connecticut · 2024–2026 · A/B — índice processual</w:t>
            </w:r>
          </w:p>
          <w:p w14:paraId="56DFADDE" w14:textId="77777777" w:rsidR="00F75DDD" w:rsidRPr="00945DB6" w:rsidRDefault="00F75DDD">
            <w:pPr>
              <w:spacing w:after="40"/>
            </w:pPr>
            <w:hyperlink r:id="rId21">
              <w:r w:rsidRPr="00945DB6">
                <w:rPr>
                  <w:u w:val="single"/>
                </w:rPr>
                <w:t>https://www.pacermonitor.com/public/case/52659268/Despins_v_Gettr_USA,_Inc</w:t>
              </w:r>
            </w:hyperlink>
          </w:p>
          <w:p w14:paraId="5E1E1409" w14:textId="77777777" w:rsidR="00F75DDD" w:rsidRPr="00945DB6" w:rsidRDefault="00000000">
            <w:pPr>
              <w:spacing w:after="0"/>
              <w:jc w:val="both"/>
            </w:pPr>
            <w:proofErr w:type="spellStart"/>
            <w:r w:rsidRPr="00945DB6">
              <w:rPr>
                <w:sz w:val="17"/>
                <w:lang w:val="pt-BR"/>
              </w:rPr>
              <w:t>Docket</w:t>
            </w:r>
            <w:proofErr w:type="spellEnd"/>
            <w:r w:rsidRPr="00945DB6">
              <w:rPr>
                <w:sz w:val="17"/>
                <w:lang w:val="pt-BR"/>
              </w:rPr>
              <w:t xml:space="preserve"> para localizar petição, emenda, pedido de default e sentença. </w:t>
            </w:r>
            <w:proofErr w:type="spellStart"/>
            <w:r w:rsidRPr="00945DB6">
              <w:rPr>
                <w:sz w:val="17"/>
              </w:rPr>
              <w:t>Índice</w:t>
            </w:r>
            <w:proofErr w:type="spellEnd"/>
            <w:r w:rsidRPr="00945DB6">
              <w:rPr>
                <w:sz w:val="17"/>
              </w:rPr>
              <w:t xml:space="preserve"> </w:t>
            </w:r>
            <w:proofErr w:type="spellStart"/>
            <w:r w:rsidRPr="00945DB6">
              <w:rPr>
                <w:sz w:val="17"/>
              </w:rPr>
              <w:t>não</w:t>
            </w:r>
            <w:proofErr w:type="spellEnd"/>
            <w:r w:rsidRPr="00945DB6">
              <w:rPr>
                <w:sz w:val="17"/>
              </w:rPr>
              <w:t xml:space="preserve"> </w:t>
            </w:r>
            <w:proofErr w:type="spellStart"/>
            <w:r w:rsidRPr="00945DB6">
              <w:rPr>
                <w:sz w:val="17"/>
              </w:rPr>
              <w:t>substitui</w:t>
            </w:r>
            <w:proofErr w:type="spellEnd"/>
            <w:r w:rsidRPr="00945DB6">
              <w:rPr>
                <w:sz w:val="17"/>
              </w:rPr>
              <w:t xml:space="preserve"> </w:t>
            </w:r>
            <w:proofErr w:type="spellStart"/>
            <w:r w:rsidRPr="00945DB6">
              <w:rPr>
                <w:sz w:val="17"/>
              </w:rPr>
              <w:t>peças</w:t>
            </w:r>
            <w:proofErr w:type="spellEnd"/>
            <w:r w:rsidRPr="00945DB6">
              <w:rPr>
                <w:sz w:val="17"/>
              </w:rPr>
              <w:t xml:space="preserve"> autenticadas.</w:t>
            </w:r>
          </w:p>
        </w:tc>
      </w:tr>
    </w:tbl>
    <w:p w14:paraId="1121BF5D" w14:textId="77777777" w:rsidR="00F75DDD" w:rsidRPr="00945DB6" w:rsidRDefault="00F75DDD">
      <w:pPr>
        <w:spacing w:after="0"/>
      </w:pPr>
    </w:p>
    <w:p w14:paraId="56B7164B" w14:textId="77777777" w:rsidR="00F75DDD" w:rsidRPr="00945DB6" w:rsidRDefault="00000000">
      <w:pPr>
        <w:pStyle w:val="Corpodetexto"/>
        <w:spacing w:after="70"/>
        <w:jc w:val="both"/>
        <w:rPr>
          <w:lang w:val="pt-BR"/>
        </w:rPr>
      </w:pPr>
      <w:r w:rsidRPr="00945DB6">
        <w:t xml:space="preserve">U.S. Bankruptcy Court, Connecticut, 2024–2026. </w:t>
      </w:r>
      <w:r w:rsidRPr="00945DB6">
        <w:rPr>
          <w:lang w:val="pt-BR"/>
        </w:rPr>
        <w:t>Classificação: A/B — índice processual.</w:t>
      </w:r>
    </w:p>
    <w:p w14:paraId="48DF2E56" w14:textId="77777777" w:rsidR="00F75DDD" w:rsidRPr="00945DB6" w:rsidRDefault="00000000">
      <w:pPr>
        <w:pStyle w:val="Corpodetexto"/>
        <w:spacing w:after="70"/>
        <w:jc w:val="both"/>
        <w:rPr>
          <w:lang w:val="pt-BR"/>
        </w:rPr>
      </w:pPr>
      <w:proofErr w:type="spellStart"/>
      <w:r w:rsidRPr="00945DB6">
        <w:rPr>
          <w:lang w:val="pt-BR"/>
        </w:rPr>
        <w:lastRenderedPageBreak/>
        <w:t>Docket</w:t>
      </w:r>
      <w:proofErr w:type="spellEnd"/>
      <w:r w:rsidRPr="00945DB6">
        <w:rPr>
          <w:lang w:val="pt-BR"/>
        </w:rPr>
        <w:t xml:space="preserve"> para localizar petição, emenda, pedido de default e sentença. Índice não substitui peças autenticadas.</w:t>
      </w:r>
    </w:p>
    <w:p w14:paraId="35017315"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13A8BE4E"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0A5ADCA3"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4B99695D" w14:textId="77777777" w:rsidR="00F75DDD" w:rsidRPr="00945DB6" w:rsidRDefault="00000000">
            <w:pPr>
              <w:jc w:val="center"/>
            </w:pPr>
            <w:r w:rsidRPr="00945DB6">
              <w:rPr>
                <w:rFonts w:ascii="DejaVu Sans" w:eastAsia="DejaVu Sans" w:hAnsi="DejaVu Sans"/>
                <w:b/>
                <w:sz w:val="18"/>
              </w:rPr>
              <w:lastRenderedPageBreak/>
              <w:t>F10</w:t>
            </w:r>
          </w:p>
          <w:p w14:paraId="576BE302" w14:textId="77777777" w:rsidR="00F75DDD" w:rsidRPr="00945DB6" w:rsidRDefault="00000000">
            <w:pPr>
              <w:jc w:val="center"/>
            </w:pPr>
            <w:r w:rsidRPr="00945DB6">
              <w:rPr>
                <w:noProof/>
              </w:rPr>
              <w:drawing>
                <wp:inline distT="0" distB="0" distL="0" distR="0" wp14:anchorId="640C72D7" wp14:editId="4C9E85E9">
                  <wp:extent cx="702000" cy="70200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0.png"/>
                          <pic:cNvPicPr/>
                        </pic:nvPicPr>
                        <pic:blipFill>
                          <a:blip r:embed="rId22"/>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60F0B5D7" w14:textId="77777777" w:rsidR="00F75DDD" w:rsidRPr="00945DB6" w:rsidRDefault="00000000">
            <w:pPr>
              <w:spacing w:after="40"/>
            </w:pPr>
            <w:r w:rsidRPr="00945DB6">
              <w:rPr>
                <w:rFonts w:ascii="DejaVu Sans" w:eastAsia="DejaVu Sans" w:hAnsi="DejaVu Sans"/>
                <w:b/>
                <w:sz w:val="18"/>
              </w:rPr>
              <w:t>Despins v. Miller</w:t>
            </w:r>
          </w:p>
          <w:p w14:paraId="0D7CEB73" w14:textId="77777777" w:rsidR="00F75DDD" w:rsidRPr="00945DB6" w:rsidRDefault="00000000">
            <w:pPr>
              <w:spacing w:after="40"/>
            </w:pPr>
            <w:r w:rsidRPr="00945DB6">
              <w:rPr>
                <w:rFonts w:ascii="DejaVu Sans" w:eastAsia="DejaVu Sans" w:hAnsi="DejaVu Sans"/>
                <w:sz w:val="14"/>
              </w:rPr>
              <w:t>U.S. Bankruptcy Court, Connecticut · 2024–2026 · A/B — índice processual</w:t>
            </w:r>
          </w:p>
          <w:p w14:paraId="0C61554D" w14:textId="77777777" w:rsidR="00F75DDD" w:rsidRPr="00945DB6" w:rsidRDefault="00F75DDD">
            <w:pPr>
              <w:spacing w:after="40"/>
            </w:pPr>
            <w:hyperlink r:id="rId23">
              <w:r w:rsidRPr="00945DB6">
                <w:rPr>
                  <w:u w:val="single"/>
                </w:rPr>
                <w:t>https://www.pacermonitor.com/public/case/52657036/Despins_v_Miller</w:t>
              </w:r>
            </w:hyperlink>
          </w:p>
          <w:p w14:paraId="0D121922" w14:textId="77777777" w:rsidR="00F75DDD" w:rsidRPr="00945DB6" w:rsidRDefault="00000000">
            <w:pPr>
              <w:spacing w:after="0"/>
              <w:jc w:val="both"/>
              <w:rPr>
                <w:lang w:val="pt-BR"/>
              </w:rPr>
            </w:pPr>
            <w:r w:rsidRPr="00945DB6">
              <w:rPr>
                <w:sz w:val="17"/>
                <w:lang w:val="pt-BR"/>
              </w:rPr>
              <w:t>Ação que cobra de Miller cerca de US$ 353 mil. Até a data de corte, responsabilidade final deve ser tratada como pendente.</w:t>
            </w:r>
          </w:p>
        </w:tc>
      </w:tr>
    </w:tbl>
    <w:p w14:paraId="5ACEFDEE" w14:textId="77777777" w:rsidR="00F75DDD" w:rsidRPr="00945DB6" w:rsidRDefault="00F75DDD">
      <w:pPr>
        <w:spacing w:after="0"/>
        <w:rPr>
          <w:lang w:val="pt-BR"/>
        </w:rPr>
      </w:pPr>
    </w:p>
    <w:p w14:paraId="51F06D73" w14:textId="77777777" w:rsidR="00F75DDD" w:rsidRPr="00945DB6" w:rsidRDefault="00000000">
      <w:pPr>
        <w:pStyle w:val="Corpodetexto"/>
        <w:spacing w:after="70"/>
        <w:jc w:val="both"/>
        <w:rPr>
          <w:lang w:val="pt-BR"/>
        </w:rPr>
      </w:pPr>
      <w:r w:rsidRPr="00945DB6">
        <w:t xml:space="preserve">U.S. Bankruptcy Court, Connecticut, 2024–2026. </w:t>
      </w:r>
      <w:r w:rsidRPr="00945DB6">
        <w:rPr>
          <w:lang w:val="pt-BR"/>
        </w:rPr>
        <w:t>Classificação: A/B — índice processual.</w:t>
      </w:r>
    </w:p>
    <w:p w14:paraId="0FA3B464" w14:textId="77777777" w:rsidR="00F75DDD" w:rsidRPr="00945DB6" w:rsidRDefault="00000000">
      <w:pPr>
        <w:pStyle w:val="Corpodetexto"/>
        <w:spacing w:after="70"/>
        <w:jc w:val="both"/>
        <w:rPr>
          <w:lang w:val="pt-BR"/>
        </w:rPr>
      </w:pPr>
      <w:r w:rsidRPr="00945DB6">
        <w:rPr>
          <w:lang w:val="pt-BR"/>
        </w:rPr>
        <w:t>Ação que cobra de Miller cerca de US$ 353 mil. Até a data de corte, responsabilidade final deve ser tratada como pendente.</w:t>
      </w:r>
    </w:p>
    <w:p w14:paraId="164C0B1D"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E532682" w14:textId="77777777" w:rsidR="00F75DDD" w:rsidRPr="00945DB6" w:rsidRDefault="00000000">
      <w:pPr>
        <w:pStyle w:val="Corpodetexto"/>
        <w:spacing w:after="70"/>
        <w:jc w:val="both"/>
        <w:rPr>
          <w:lang w:val="pt-BR"/>
        </w:rPr>
      </w:pPr>
      <w:r w:rsidRPr="00945DB6">
        <w:rPr>
          <w:lang w:val="pt-BR"/>
        </w:rPr>
        <w:lastRenderedPageBreak/>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37852B57"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56F9344C" w14:textId="77777777" w:rsidR="00F75DDD" w:rsidRPr="00945DB6" w:rsidRDefault="00000000">
            <w:pPr>
              <w:jc w:val="center"/>
            </w:pPr>
            <w:r w:rsidRPr="00945DB6">
              <w:rPr>
                <w:rFonts w:ascii="DejaVu Sans" w:eastAsia="DejaVu Sans" w:hAnsi="DejaVu Sans"/>
                <w:b/>
                <w:sz w:val="18"/>
              </w:rPr>
              <w:t>F11</w:t>
            </w:r>
          </w:p>
          <w:p w14:paraId="3158372E" w14:textId="77777777" w:rsidR="00F75DDD" w:rsidRPr="00945DB6" w:rsidRDefault="00000000">
            <w:pPr>
              <w:jc w:val="center"/>
            </w:pPr>
            <w:r w:rsidRPr="00945DB6">
              <w:rPr>
                <w:noProof/>
              </w:rPr>
              <w:drawing>
                <wp:inline distT="0" distB="0" distL="0" distR="0" wp14:anchorId="78841362" wp14:editId="7DE88B56">
                  <wp:extent cx="702000" cy="702000"/>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1.png"/>
                          <pic:cNvPicPr/>
                        </pic:nvPicPr>
                        <pic:blipFill>
                          <a:blip r:embed="rId24"/>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2049A4F2" w14:textId="77777777" w:rsidR="00F75DDD" w:rsidRPr="00945DB6" w:rsidRDefault="00000000">
            <w:pPr>
              <w:spacing w:after="40"/>
            </w:pPr>
            <w:r w:rsidRPr="00945DB6">
              <w:rPr>
                <w:rFonts w:ascii="DejaVu Sans" w:eastAsia="DejaVu Sans" w:hAnsi="DejaVu Sans"/>
                <w:b/>
                <w:sz w:val="18"/>
              </w:rPr>
              <w:t>Despins v. International Treasure Group, LLC</w:t>
            </w:r>
          </w:p>
          <w:p w14:paraId="4449AB76" w14:textId="77777777" w:rsidR="00F75DDD" w:rsidRPr="00945DB6" w:rsidRDefault="00000000">
            <w:pPr>
              <w:spacing w:after="40"/>
            </w:pPr>
            <w:r w:rsidRPr="00945DB6">
              <w:rPr>
                <w:rFonts w:ascii="DejaVu Sans" w:eastAsia="DejaVu Sans" w:hAnsi="DejaVu Sans"/>
                <w:sz w:val="14"/>
              </w:rPr>
              <w:t>U.S. Bankruptcy Court, Connecticut · 2024–2026 · A/B — índice processual</w:t>
            </w:r>
          </w:p>
          <w:p w14:paraId="594395A6" w14:textId="77777777" w:rsidR="00F75DDD" w:rsidRPr="00945DB6" w:rsidRDefault="00F75DDD">
            <w:pPr>
              <w:spacing w:after="40"/>
            </w:pPr>
            <w:hyperlink r:id="rId25">
              <w:r w:rsidRPr="00945DB6">
                <w:rPr>
                  <w:u w:val="single"/>
                </w:rPr>
                <w:t>https://www.pacermonitor.com/public/case/52653496/Despins_v_International_Treasure_Group,_LLC</w:t>
              </w:r>
            </w:hyperlink>
          </w:p>
          <w:p w14:paraId="10D0DB99" w14:textId="77777777" w:rsidR="00F75DDD" w:rsidRPr="00945DB6" w:rsidRDefault="00000000">
            <w:pPr>
              <w:spacing w:after="0"/>
              <w:jc w:val="both"/>
              <w:rPr>
                <w:lang w:val="pt-BR"/>
              </w:rPr>
            </w:pPr>
            <w:proofErr w:type="spellStart"/>
            <w:r w:rsidRPr="00945DB6">
              <w:rPr>
                <w:sz w:val="17"/>
                <w:lang w:val="pt-BR"/>
              </w:rPr>
              <w:t>Docket</w:t>
            </w:r>
            <w:proofErr w:type="spellEnd"/>
            <w:r w:rsidRPr="00945DB6">
              <w:rPr>
                <w:sz w:val="17"/>
                <w:lang w:val="pt-BR"/>
              </w:rPr>
              <w:t xml:space="preserve"> da empresa de Figueiredo, com julgamento à revelia, restituição de US$ 140 mil e tentativa de reabertura.</w:t>
            </w:r>
          </w:p>
        </w:tc>
      </w:tr>
    </w:tbl>
    <w:p w14:paraId="0ADC6946" w14:textId="77777777" w:rsidR="00F75DDD" w:rsidRPr="00945DB6" w:rsidRDefault="00F75DDD">
      <w:pPr>
        <w:spacing w:after="0"/>
        <w:rPr>
          <w:lang w:val="pt-BR"/>
        </w:rPr>
      </w:pPr>
    </w:p>
    <w:p w14:paraId="44BF4C8A" w14:textId="77777777" w:rsidR="00F75DDD" w:rsidRPr="00945DB6" w:rsidRDefault="00000000">
      <w:pPr>
        <w:pStyle w:val="Corpodetexto"/>
        <w:spacing w:after="70"/>
        <w:jc w:val="both"/>
        <w:rPr>
          <w:lang w:val="pt-BR"/>
        </w:rPr>
      </w:pPr>
      <w:r w:rsidRPr="00945DB6">
        <w:t xml:space="preserve">U.S. Bankruptcy Court, Connecticut, 2024–2026. </w:t>
      </w:r>
      <w:r w:rsidRPr="00945DB6">
        <w:rPr>
          <w:lang w:val="pt-BR"/>
        </w:rPr>
        <w:t>Classificação: A/B — índice processual.</w:t>
      </w:r>
    </w:p>
    <w:p w14:paraId="79E8271E" w14:textId="77777777" w:rsidR="00F75DDD" w:rsidRPr="00945DB6" w:rsidRDefault="00000000">
      <w:pPr>
        <w:pStyle w:val="Corpodetexto"/>
        <w:spacing w:after="70"/>
        <w:jc w:val="both"/>
        <w:rPr>
          <w:lang w:val="pt-BR"/>
        </w:rPr>
      </w:pPr>
      <w:proofErr w:type="spellStart"/>
      <w:r w:rsidRPr="00945DB6">
        <w:rPr>
          <w:lang w:val="pt-BR"/>
        </w:rPr>
        <w:t>Docket</w:t>
      </w:r>
      <w:proofErr w:type="spellEnd"/>
      <w:r w:rsidRPr="00945DB6">
        <w:rPr>
          <w:lang w:val="pt-BR"/>
        </w:rPr>
        <w:t xml:space="preserve"> da empresa de Figueiredo, com julgamento à revelia, restituição de US$ 140 mil e tentativa de reabertura.</w:t>
      </w:r>
    </w:p>
    <w:p w14:paraId="5A3193B2"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w:t>
      </w:r>
      <w:r w:rsidRPr="00945DB6">
        <w:rPr>
          <w:lang w:val="pt-BR"/>
        </w:rPr>
        <w:lastRenderedPageBreak/>
        <w:t xml:space="preserve">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3AFBFFC9"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6D4370CB"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70909FFA" w14:textId="77777777" w:rsidR="00F75DDD" w:rsidRPr="00945DB6" w:rsidRDefault="00000000">
            <w:pPr>
              <w:jc w:val="center"/>
            </w:pPr>
            <w:r w:rsidRPr="00945DB6">
              <w:rPr>
                <w:rFonts w:ascii="DejaVu Sans" w:eastAsia="DejaVu Sans" w:hAnsi="DejaVu Sans"/>
                <w:b/>
                <w:sz w:val="18"/>
              </w:rPr>
              <w:t>F12</w:t>
            </w:r>
          </w:p>
          <w:p w14:paraId="7756317A" w14:textId="77777777" w:rsidR="00F75DDD" w:rsidRPr="00945DB6" w:rsidRDefault="00000000">
            <w:pPr>
              <w:jc w:val="center"/>
            </w:pPr>
            <w:r w:rsidRPr="00945DB6">
              <w:rPr>
                <w:noProof/>
              </w:rPr>
              <w:drawing>
                <wp:inline distT="0" distB="0" distL="0" distR="0" wp14:anchorId="5D36624B" wp14:editId="0A65C16C">
                  <wp:extent cx="702000" cy="70200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2.png"/>
                          <pic:cNvPicPr/>
                        </pic:nvPicPr>
                        <pic:blipFill>
                          <a:blip r:embed="rId26"/>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40B518AB" w14:textId="77777777" w:rsidR="00F75DDD" w:rsidRPr="00945DB6" w:rsidRDefault="00000000">
            <w:pPr>
              <w:spacing w:after="40"/>
              <w:rPr>
                <w:lang w:val="pt-BR"/>
              </w:rPr>
            </w:pPr>
            <w:r w:rsidRPr="00945DB6">
              <w:rPr>
                <w:rFonts w:ascii="DejaVu Sans" w:eastAsia="DejaVu Sans" w:hAnsi="DejaVu Sans"/>
                <w:b/>
                <w:sz w:val="18"/>
                <w:lang w:val="pt-BR"/>
              </w:rPr>
              <w:t xml:space="preserve">Ordem de julgamento à revelia contra </w:t>
            </w:r>
            <w:proofErr w:type="spellStart"/>
            <w:r w:rsidRPr="00945DB6">
              <w:rPr>
                <w:rFonts w:ascii="DejaVu Sans" w:eastAsia="DejaVu Sans" w:hAnsi="DejaVu Sans"/>
                <w:b/>
                <w:sz w:val="18"/>
                <w:lang w:val="pt-BR"/>
              </w:rPr>
              <w:t>International</w:t>
            </w:r>
            <w:proofErr w:type="spellEnd"/>
            <w:r w:rsidRPr="00945DB6">
              <w:rPr>
                <w:rFonts w:ascii="DejaVu Sans" w:eastAsia="DejaVu Sans" w:hAnsi="DejaVu Sans"/>
                <w:b/>
                <w:sz w:val="18"/>
                <w:lang w:val="pt-BR"/>
              </w:rPr>
              <w:t xml:space="preserve"> </w:t>
            </w:r>
            <w:proofErr w:type="spellStart"/>
            <w:r w:rsidRPr="00945DB6">
              <w:rPr>
                <w:rFonts w:ascii="DejaVu Sans" w:eastAsia="DejaVu Sans" w:hAnsi="DejaVu Sans"/>
                <w:b/>
                <w:sz w:val="18"/>
                <w:lang w:val="pt-BR"/>
              </w:rPr>
              <w:t>Treasure</w:t>
            </w:r>
            <w:proofErr w:type="spellEnd"/>
            <w:r w:rsidRPr="00945DB6">
              <w:rPr>
                <w:rFonts w:ascii="DejaVu Sans" w:eastAsia="DejaVu Sans" w:hAnsi="DejaVu Sans"/>
                <w:b/>
                <w:sz w:val="18"/>
                <w:lang w:val="pt-BR"/>
              </w:rPr>
              <w:t xml:space="preserve"> </w:t>
            </w:r>
            <w:proofErr w:type="spellStart"/>
            <w:r w:rsidRPr="00945DB6">
              <w:rPr>
                <w:rFonts w:ascii="DejaVu Sans" w:eastAsia="DejaVu Sans" w:hAnsi="DejaVu Sans"/>
                <w:b/>
                <w:sz w:val="18"/>
                <w:lang w:val="pt-BR"/>
              </w:rPr>
              <w:t>Group</w:t>
            </w:r>
            <w:proofErr w:type="spellEnd"/>
          </w:p>
          <w:p w14:paraId="7E8041FE" w14:textId="77777777" w:rsidR="00F75DDD" w:rsidRPr="00945DB6" w:rsidRDefault="00000000">
            <w:pPr>
              <w:spacing w:after="40"/>
            </w:pPr>
            <w:r w:rsidRPr="00945DB6">
              <w:rPr>
                <w:rFonts w:ascii="DejaVu Sans" w:eastAsia="DejaVu Sans" w:hAnsi="DejaVu Sans"/>
                <w:sz w:val="14"/>
              </w:rPr>
              <w:t>U.S. Bankruptcy Court, Connecticut · 30 out. 2025 · A — auto judicial</w:t>
            </w:r>
          </w:p>
          <w:p w14:paraId="1970A05E" w14:textId="77777777" w:rsidR="00F75DDD" w:rsidRPr="00945DB6" w:rsidRDefault="00F75DDD">
            <w:pPr>
              <w:spacing w:after="40"/>
            </w:pPr>
            <w:hyperlink r:id="rId27">
              <w:r w:rsidRPr="00945DB6">
                <w:rPr>
                  <w:u w:val="single"/>
                </w:rPr>
                <w:t>https://www.ocafezinho.com/wp-content/uploads/2026/07/despins-v-itg-doc37-ordem-revelia-30out2025.pdf</w:t>
              </w:r>
            </w:hyperlink>
          </w:p>
          <w:p w14:paraId="10C4E9A1" w14:textId="77777777" w:rsidR="00F75DDD" w:rsidRPr="00945DB6" w:rsidRDefault="00000000">
            <w:pPr>
              <w:spacing w:after="0"/>
              <w:jc w:val="both"/>
              <w:rPr>
                <w:lang w:val="pt-BR"/>
              </w:rPr>
            </w:pPr>
            <w:r w:rsidRPr="00945DB6">
              <w:rPr>
                <w:sz w:val="17"/>
                <w:lang w:val="pt-BR"/>
              </w:rPr>
              <w:t>Peça primária para explicar default. Revelia não converte automaticamente toda alegação em verdade universal nem em condenação criminal.</w:t>
            </w:r>
          </w:p>
        </w:tc>
      </w:tr>
    </w:tbl>
    <w:p w14:paraId="4F4B1B80" w14:textId="77777777" w:rsidR="00F75DDD" w:rsidRPr="00945DB6" w:rsidRDefault="00F75DDD">
      <w:pPr>
        <w:spacing w:after="0"/>
        <w:rPr>
          <w:lang w:val="pt-BR"/>
        </w:rPr>
      </w:pPr>
    </w:p>
    <w:p w14:paraId="0F6ACBCE" w14:textId="77777777" w:rsidR="00F75DDD" w:rsidRPr="00945DB6" w:rsidRDefault="00000000">
      <w:pPr>
        <w:pStyle w:val="Corpodetexto"/>
        <w:spacing w:after="70"/>
        <w:jc w:val="both"/>
        <w:rPr>
          <w:lang w:val="pt-BR"/>
        </w:rPr>
      </w:pPr>
      <w:r w:rsidRPr="00945DB6">
        <w:lastRenderedPageBreak/>
        <w:t xml:space="preserve">U.S. Bankruptcy Court, Connecticut, 30 out. 2025. </w:t>
      </w:r>
      <w:r w:rsidRPr="00945DB6">
        <w:rPr>
          <w:lang w:val="pt-BR"/>
        </w:rPr>
        <w:t>Classificação: A — auto judicial.</w:t>
      </w:r>
    </w:p>
    <w:p w14:paraId="0F194A32" w14:textId="77777777" w:rsidR="00F75DDD" w:rsidRPr="00945DB6" w:rsidRDefault="00000000">
      <w:pPr>
        <w:pStyle w:val="Corpodetexto"/>
        <w:spacing w:after="70"/>
        <w:jc w:val="both"/>
        <w:rPr>
          <w:lang w:val="pt-BR"/>
        </w:rPr>
      </w:pPr>
      <w:r w:rsidRPr="00945DB6">
        <w:rPr>
          <w:lang w:val="pt-BR"/>
        </w:rPr>
        <w:t>Peça primária para explicar default. Revelia não converte automaticamente toda alegação em verdade universal nem em condenação criminal.</w:t>
      </w:r>
    </w:p>
    <w:p w14:paraId="58402805"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304C2913"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77B0EFAC"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74D08EE6" w14:textId="77777777" w:rsidR="00F75DDD" w:rsidRPr="00945DB6" w:rsidRDefault="00000000">
            <w:pPr>
              <w:jc w:val="center"/>
            </w:pPr>
            <w:r w:rsidRPr="00945DB6">
              <w:rPr>
                <w:rFonts w:ascii="DejaVu Sans" w:eastAsia="DejaVu Sans" w:hAnsi="DejaVu Sans"/>
                <w:b/>
                <w:sz w:val="18"/>
              </w:rPr>
              <w:lastRenderedPageBreak/>
              <w:t>F13</w:t>
            </w:r>
          </w:p>
          <w:p w14:paraId="0006F4F6" w14:textId="77777777" w:rsidR="00F75DDD" w:rsidRPr="00945DB6" w:rsidRDefault="00000000">
            <w:pPr>
              <w:jc w:val="center"/>
            </w:pPr>
            <w:r w:rsidRPr="00945DB6">
              <w:rPr>
                <w:noProof/>
              </w:rPr>
              <w:drawing>
                <wp:inline distT="0" distB="0" distL="0" distR="0" wp14:anchorId="7CBA0E78" wp14:editId="08CA0151">
                  <wp:extent cx="702000" cy="702000"/>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3.png"/>
                          <pic:cNvPicPr/>
                        </pic:nvPicPr>
                        <pic:blipFill>
                          <a:blip r:embed="rId28"/>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25F027F5" w14:textId="77777777" w:rsidR="00F75DDD" w:rsidRPr="00945DB6" w:rsidRDefault="00000000">
            <w:pPr>
              <w:spacing w:after="40"/>
            </w:pPr>
            <w:r w:rsidRPr="00945DB6">
              <w:rPr>
                <w:rFonts w:ascii="DejaVu Sans" w:eastAsia="DejaVu Sans" w:hAnsi="DejaVu Sans"/>
                <w:b/>
                <w:sz w:val="18"/>
              </w:rPr>
              <w:t>Registro FARA de SHW Partners/Jason Miller</w:t>
            </w:r>
          </w:p>
          <w:p w14:paraId="0939AA64" w14:textId="77777777" w:rsidR="00F75DDD" w:rsidRPr="00945DB6" w:rsidRDefault="00000000">
            <w:pPr>
              <w:spacing w:after="40"/>
              <w:rPr>
                <w:lang w:val="pt-BR"/>
              </w:rPr>
            </w:pPr>
            <w:r w:rsidRPr="00945DB6">
              <w:rPr>
                <w:rFonts w:ascii="DejaVu Sans" w:eastAsia="DejaVu Sans" w:hAnsi="DejaVu Sans"/>
                <w:sz w:val="14"/>
                <w:lang w:val="pt-BR"/>
              </w:rPr>
              <w:t>U.S. DOJ — FARA Unit · 24 abr. 2025 · A — registro oficial</w:t>
            </w:r>
          </w:p>
          <w:p w14:paraId="044A6AEA" w14:textId="77777777" w:rsidR="00F75DDD" w:rsidRPr="00945DB6" w:rsidRDefault="00F75DDD">
            <w:pPr>
              <w:spacing w:after="40"/>
              <w:rPr>
                <w:lang w:val="pt-BR"/>
              </w:rPr>
            </w:pPr>
            <w:r>
              <w:fldChar w:fldCharType="begin"/>
            </w:r>
            <w:r w:rsidRPr="005145EB">
              <w:rPr>
                <w:lang w:val="pt-BR"/>
              </w:rPr>
              <w:instrText>HYPERLINK "https://efile.fara.gov/docs/7578-Registration-Statement-20250424-1.pdf" \h</w:instrText>
            </w:r>
            <w:r>
              <w:fldChar w:fldCharType="separate"/>
            </w:r>
            <w:r w:rsidRPr="00945DB6">
              <w:rPr>
                <w:u w:val="single"/>
                <w:lang w:val="pt-BR"/>
              </w:rPr>
              <w:t>https://efile.fara.gov/docs/7578-Registration-Statement-20250424-1.pdf</w:t>
            </w:r>
            <w:r>
              <w:fldChar w:fldCharType="end"/>
            </w:r>
          </w:p>
          <w:p w14:paraId="35F44968" w14:textId="77777777" w:rsidR="00F75DDD" w:rsidRPr="00945DB6" w:rsidRDefault="00000000">
            <w:pPr>
              <w:spacing w:after="0"/>
              <w:jc w:val="both"/>
              <w:rPr>
                <w:lang w:val="pt-BR"/>
              </w:rPr>
            </w:pPr>
            <w:r w:rsidRPr="00945DB6">
              <w:rPr>
                <w:sz w:val="17"/>
                <w:lang w:val="pt-BR"/>
              </w:rPr>
              <w:t xml:space="preserve">Confirma SHW </w:t>
            </w:r>
            <w:proofErr w:type="spellStart"/>
            <w:r w:rsidRPr="00945DB6">
              <w:rPr>
                <w:sz w:val="17"/>
                <w:lang w:val="pt-BR"/>
              </w:rPr>
              <w:t>Partners</w:t>
            </w:r>
            <w:proofErr w:type="spellEnd"/>
            <w:r w:rsidRPr="00945DB6">
              <w:rPr>
                <w:sz w:val="17"/>
                <w:lang w:val="pt-BR"/>
              </w:rPr>
              <w:t>, propriedade de Miller e representação de interesses do governo da Índia.</w:t>
            </w:r>
          </w:p>
        </w:tc>
      </w:tr>
    </w:tbl>
    <w:p w14:paraId="59E791F8" w14:textId="77777777" w:rsidR="00F75DDD" w:rsidRPr="00945DB6" w:rsidRDefault="00F75DDD">
      <w:pPr>
        <w:spacing w:after="0"/>
        <w:rPr>
          <w:lang w:val="pt-BR"/>
        </w:rPr>
      </w:pPr>
    </w:p>
    <w:p w14:paraId="23D7B3EF" w14:textId="77777777" w:rsidR="00F75DDD" w:rsidRPr="00945DB6" w:rsidRDefault="00000000">
      <w:pPr>
        <w:pStyle w:val="Corpodetexto"/>
        <w:spacing w:after="70"/>
        <w:jc w:val="both"/>
        <w:rPr>
          <w:lang w:val="pt-BR"/>
        </w:rPr>
      </w:pPr>
      <w:r w:rsidRPr="00945DB6">
        <w:t xml:space="preserve">U.S. DOJ — FARA Unit, 24 abr. 2025. </w:t>
      </w:r>
      <w:r w:rsidRPr="00945DB6">
        <w:rPr>
          <w:lang w:val="pt-BR"/>
        </w:rPr>
        <w:t>Classificação: A — registro oficial.</w:t>
      </w:r>
    </w:p>
    <w:p w14:paraId="251E8D53" w14:textId="77777777" w:rsidR="00F75DDD" w:rsidRPr="00945DB6" w:rsidRDefault="00000000">
      <w:pPr>
        <w:pStyle w:val="Corpodetexto"/>
        <w:spacing w:after="70"/>
        <w:jc w:val="both"/>
        <w:rPr>
          <w:lang w:val="pt-BR"/>
        </w:rPr>
      </w:pPr>
      <w:r w:rsidRPr="00945DB6">
        <w:rPr>
          <w:lang w:val="pt-BR"/>
        </w:rPr>
        <w:t xml:space="preserve">Confirma SHW </w:t>
      </w:r>
      <w:proofErr w:type="spellStart"/>
      <w:r w:rsidRPr="00945DB6">
        <w:rPr>
          <w:lang w:val="pt-BR"/>
        </w:rPr>
        <w:t>Partners</w:t>
      </w:r>
      <w:proofErr w:type="spellEnd"/>
      <w:r w:rsidRPr="00945DB6">
        <w:rPr>
          <w:lang w:val="pt-BR"/>
        </w:rPr>
        <w:t>, propriedade de Miller e representação de interesses do governo da Índia.</w:t>
      </w:r>
    </w:p>
    <w:p w14:paraId="20207728"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1887F062" w14:textId="77777777" w:rsidR="00F75DDD" w:rsidRPr="00945DB6" w:rsidRDefault="00000000">
      <w:pPr>
        <w:pStyle w:val="Corpodetexto"/>
        <w:spacing w:after="70"/>
        <w:jc w:val="both"/>
        <w:rPr>
          <w:lang w:val="pt-BR"/>
        </w:rPr>
      </w:pPr>
      <w:r w:rsidRPr="00945DB6">
        <w:rPr>
          <w:lang w:val="pt-BR"/>
        </w:rPr>
        <w:t xml:space="preserve">Teste de confiabilidade: identificar autor ou órgão, distinguir notícia de documento primário, conferir se houve correção posterior e procurar fonte </w:t>
      </w:r>
      <w:r w:rsidRPr="00945DB6">
        <w:rPr>
          <w:lang w:val="pt-BR"/>
        </w:rPr>
        <w:lastRenderedPageBreak/>
        <w:t>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3FBA21C"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21D9194" w14:textId="77777777" w:rsidR="00F75DDD" w:rsidRPr="00945DB6" w:rsidRDefault="00000000">
            <w:pPr>
              <w:jc w:val="center"/>
            </w:pPr>
            <w:r w:rsidRPr="00945DB6">
              <w:rPr>
                <w:rFonts w:ascii="DejaVu Sans" w:eastAsia="DejaVu Sans" w:hAnsi="DejaVu Sans"/>
                <w:b/>
                <w:sz w:val="18"/>
              </w:rPr>
              <w:t>F14</w:t>
            </w:r>
          </w:p>
          <w:p w14:paraId="3366BA86" w14:textId="77777777" w:rsidR="00F75DDD" w:rsidRPr="00945DB6" w:rsidRDefault="00000000">
            <w:pPr>
              <w:jc w:val="center"/>
            </w:pPr>
            <w:r w:rsidRPr="00945DB6">
              <w:rPr>
                <w:noProof/>
              </w:rPr>
              <w:drawing>
                <wp:inline distT="0" distB="0" distL="0" distR="0" wp14:anchorId="48A12D4F" wp14:editId="6A5401F8">
                  <wp:extent cx="702000" cy="702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4.png"/>
                          <pic:cNvPicPr/>
                        </pic:nvPicPr>
                        <pic:blipFill>
                          <a:blip r:embed="rId29"/>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070E85C4" w14:textId="77777777" w:rsidR="00F75DDD" w:rsidRPr="00945DB6" w:rsidRDefault="00000000">
            <w:pPr>
              <w:spacing w:after="40"/>
              <w:rPr>
                <w:lang w:val="pt-BR"/>
              </w:rPr>
            </w:pPr>
            <w:r w:rsidRPr="00945DB6">
              <w:rPr>
                <w:rFonts w:ascii="DejaVu Sans" w:eastAsia="DejaVu Sans" w:hAnsi="DejaVu Sans"/>
                <w:b/>
                <w:sz w:val="18"/>
                <w:lang w:val="pt-BR"/>
              </w:rPr>
              <w:t xml:space="preserve">Contrato do registro FARA de SHW </w:t>
            </w:r>
            <w:proofErr w:type="spellStart"/>
            <w:r w:rsidRPr="00945DB6">
              <w:rPr>
                <w:rFonts w:ascii="DejaVu Sans" w:eastAsia="DejaVu Sans" w:hAnsi="DejaVu Sans"/>
                <w:b/>
                <w:sz w:val="18"/>
                <w:lang w:val="pt-BR"/>
              </w:rPr>
              <w:t>Partners</w:t>
            </w:r>
            <w:proofErr w:type="spellEnd"/>
          </w:p>
          <w:p w14:paraId="532E76EF" w14:textId="77777777" w:rsidR="00F75DDD" w:rsidRPr="00945DB6" w:rsidRDefault="00000000">
            <w:pPr>
              <w:spacing w:after="40"/>
              <w:rPr>
                <w:lang w:val="pt-BR"/>
              </w:rPr>
            </w:pPr>
            <w:r w:rsidRPr="00945DB6">
              <w:rPr>
                <w:rFonts w:ascii="DejaVu Sans" w:eastAsia="DejaVu Sans" w:hAnsi="DejaVu Sans"/>
                <w:sz w:val="14"/>
                <w:lang w:val="pt-BR"/>
              </w:rPr>
              <w:t>U.S. DOJ — FARA Unit · 24 abr. 2025 · A — registro oficial</w:t>
            </w:r>
          </w:p>
          <w:p w14:paraId="38959AA6" w14:textId="77777777" w:rsidR="00F75DDD" w:rsidRPr="00945DB6" w:rsidRDefault="00F75DDD">
            <w:pPr>
              <w:spacing w:after="40"/>
              <w:rPr>
                <w:lang w:val="pt-BR"/>
              </w:rPr>
            </w:pPr>
            <w:r>
              <w:fldChar w:fldCharType="begin"/>
            </w:r>
            <w:r w:rsidRPr="005145EB">
              <w:rPr>
                <w:lang w:val="pt-BR"/>
              </w:rPr>
              <w:instrText>HYPERLINK "https://efile.fara.gov/docs/7578-Exhibit-AB-20250424-1.pdf" \h</w:instrText>
            </w:r>
            <w:r>
              <w:fldChar w:fldCharType="separate"/>
            </w:r>
            <w:r w:rsidRPr="00945DB6">
              <w:rPr>
                <w:u w:val="single"/>
                <w:lang w:val="pt-BR"/>
              </w:rPr>
              <w:t>https://efile.fara.gov/docs/7578-Exhibit-AB-20250424-1.pdf</w:t>
            </w:r>
            <w:r>
              <w:fldChar w:fldCharType="end"/>
            </w:r>
          </w:p>
          <w:p w14:paraId="5E5A9464" w14:textId="77777777" w:rsidR="00F75DDD" w:rsidRPr="00945DB6" w:rsidRDefault="00000000">
            <w:pPr>
              <w:spacing w:after="0"/>
              <w:jc w:val="both"/>
              <w:rPr>
                <w:lang w:val="pt-BR"/>
              </w:rPr>
            </w:pPr>
            <w:r w:rsidRPr="00945DB6">
              <w:rPr>
                <w:sz w:val="17"/>
                <w:lang w:val="pt-BR"/>
              </w:rPr>
              <w:t>Delimita serviço e remuneração. Serve de comparação com a ausência de contrato público equivalente para a atuação bolsonarista; ausência não prova pagamento oculto.</w:t>
            </w:r>
          </w:p>
        </w:tc>
      </w:tr>
    </w:tbl>
    <w:p w14:paraId="7786E795" w14:textId="77777777" w:rsidR="00F75DDD" w:rsidRPr="00945DB6" w:rsidRDefault="00F75DDD">
      <w:pPr>
        <w:spacing w:after="0"/>
        <w:rPr>
          <w:lang w:val="pt-BR"/>
        </w:rPr>
      </w:pPr>
    </w:p>
    <w:p w14:paraId="0D6F300D" w14:textId="77777777" w:rsidR="00F75DDD" w:rsidRPr="00945DB6" w:rsidRDefault="00000000">
      <w:pPr>
        <w:pStyle w:val="Corpodetexto"/>
        <w:spacing w:after="70"/>
        <w:jc w:val="both"/>
        <w:rPr>
          <w:lang w:val="pt-BR"/>
        </w:rPr>
      </w:pPr>
      <w:r w:rsidRPr="00945DB6">
        <w:t xml:space="preserve">U.S. DOJ — FARA Unit, 24 abr. 2025. </w:t>
      </w:r>
      <w:r w:rsidRPr="00945DB6">
        <w:rPr>
          <w:lang w:val="pt-BR"/>
        </w:rPr>
        <w:t>Classificação: A — registro oficial.</w:t>
      </w:r>
    </w:p>
    <w:p w14:paraId="7D930C01" w14:textId="77777777" w:rsidR="00F75DDD" w:rsidRPr="00945DB6" w:rsidRDefault="00000000">
      <w:pPr>
        <w:pStyle w:val="Corpodetexto"/>
        <w:spacing w:after="70"/>
        <w:jc w:val="both"/>
        <w:rPr>
          <w:lang w:val="pt-BR"/>
        </w:rPr>
      </w:pPr>
      <w:r w:rsidRPr="00945DB6">
        <w:rPr>
          <w:lang w:val="pt-BR"/>
        </w:rPr>
        <w:t>Delimita serviço e remuneração. Serve de comparação com a ausência de contrato público equivalente para a atuação bolsonarista; ausência não prova pagamento oculto.</w:t>
      </w:r>
    </w:p>
    <w:p w14:paraId="0D4085CA"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w:t>
      </w:r>
      <w:r w:rsidRPr="00945DB6">
        <w:rPr>
          <w:lang w:val="pt-BR"/>
        </w:rPr>
        <w:lastRenderedPageBreak/>
        <w:t xml:space="preserve">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F5960C8"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945DB6" w14:paraId="3CCAD2FF"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22E2E706" w14:textId="77777777" w:rsidR="00F75DDD" w:rsidRPr="00945DB6" w:rsidRDefault="00000000">
            <w:pPr>
              <w:jc w:val="center"/>
            </w:pPr>
            <w:r w:rsidRPr="00945DB6">
              <w:rPr>
                <w:rFonts w:ascii="DejaVu Sans" w:eastAsia="DejaVu Sans" w:hAnsi="DejaVu Sans"/>
                <w:b/>
                <w:sz w:val="18"/>
              </w:rPr>
              <w:t>F15</w:t>
            </w:r>
          </w:p>
          <w:p w14:paraId="75C58926" w14:textId="77777777" w:rsidR="00F75DDD" w:rsidRPr="00945DB6" w:rsidRDefault="00000000">
            <w:pPr>
              <w:jc w:val="center"/>
            </w:pPr>
            <w:r w:rsidRPr="00945DB6">
              <w:rPr>
                <w:noProof/>
              </w:rPr>
              <w:drawing>
                <wp:inline distT="0" distB="0" distL="0" distR="0" wp14:anchorId="33DC71DE" wp14:editId="2B092545">
                  <wp:extent cx="702000" cy="70200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5.png"/>
                          <pic:cNvPicPr/>
                        </pic:nvPicPr>
                        <pic:blipFill>
                          <a:blip r:embed="rId30"/>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362B6AF2" w14:textId="77777777" w:rsidR="00F75DDD" w:rsidRPr="00945DB6" w:rsidRDefault="00000000">
            <w:pPr>
              <w:spacing w:after="40"/>
            </w:pPr>
            <w:r w:rsidRPr="00945DB6">
              <w:rPr>
                <w:rFonts w:ascii="DejaVu Sans" w:eastAsia="DejaVu Sans" w:hAnsi="DejaVu Sans"/>
                <w:b/>
                <w:sz w:val="18"/>
              </w:rPr>
              <w:t>Supplemental Statement — SHW Partners</w:t>
            </w:r>
          </w:p>
          <w:p w14:paraId="3AB28E38" w14:textId="77777777" w:rsidR="00F75DDD" w:rsidRPr="00945DB6" w:rsidRDefault="00000000">
            <w:pPr>
              <w:spacing w:after="40"/>
            </w:pPr>
            <w:r w:rsidRPr="00945DB6">
              <w:rPr>
                <w:rFonts w:ascii="DejaVu Sans" w:eastAsia="DejaVu Sans" w:hAnsi="DejaVu Sans"/>
                <w:sz w:val="14"/>
              </w:rPr>
              <w:t>U.S. DOJ — FARA Unit · 17 jun. 2026 · A — registro oficial</w:t>
            </w:r>
          </w:p>
          <w:p w14:paraId="6F06DF0B" w14:textId="77777777" w:rsidR="00F75DDD" w:rsidRPr="00945DB6" w:rsidRDefault="00F75DDD">
            <w:pPr>
              <w:spacing w:after="40"/>
            </w:pPr>
            <w:hyperlink r:id="rId31">
              <w:r w:rsidRPr="00945DB6">
                <w:rPr>
                  <w:u w:val="single"/>
                </w:rPr>
                <w:t>https://efile.fara.gov/docs/7578-Supplemental-Statement-20260617-2.pdf</w:t>
              </w:r>
            </w:hyperlink>
          </w:p>
          <w:p w14:paraId="75A7ADFE" w14:textId="77777777" w:rsidR="00F75DDD" w:rsidRPr="00945DB6" w:rsidRDefault="00000000">
            <w:pPr>
              <w:spacing w:after="0"/>
              <w:jc w:val="both"/>
            </w:pPr>
            <w:r w:rsidRPr="00945DB6">
              <w:rPr>
                <w:sz w:val="17"/>
                <w:lang w:val="pt-BR"/>
              </w:rPr>
              <w:t xml:space="preserve">Lista contatos declarados com autoridades comerciais e econômicas americanas. </w:t>
            </w:r>
            <w:proofErr w:type="spellStart"/>
            <w:r w:rsidRPr="00945DB6">
              <w:rPr>
                <w:sz w:val="17"/>
              </w:rPr>
              <w:t>Demonstra</w:t>
            </w:r>
            <w:proofErr w:type="spellEnd"/>
            <w:r w:rsidRPr="00945DB6">
              <w:rPr>
                <w:sz w:val="17"/>
              </w:rPr>
              <w:t xml:space="preserve"> </w:t>
            </w:r>
            <w:proofErr w:type="spellStart"/>
            <w:r w:rsidRPr="00945DB6">
              <w:rPr>
                <w:sz w:val="17"/>
              </w:rPr>
              <w:t>acesso</w:t>
            </w:r>
            <w:proofErr w:type="spellEnd"/>
            <w:r w:rsidRPr="00945DB6">
              <w:rPr>
                <w:sz w:val="17"/>
              </w:rPr>
              <w:t xml:space="preserve">, </w:t>
            </w:r>
            <w:proofErr w:type="spellStart"/>
            <w:r w:rsidRPr="00945DB6">
              <w:rPr>
                <w:sz w:val="17"/>
              </w:rPr>
              <w:t>não</w:t>
            </w:r>
            <w:proofErr w:type="spellEnd"/>
            <w:r w:rsidRPr="00945DB6">
              <w:rPr>
                <w:sz w:val="17"/>
              </w:rPr>
              <w:t xml:space="preserve"> </w:t>
            </w:r>
            <w:proofErr w:type="spellStart"/>
            <w:r w:rsidRPr="00945DB6">
              <w:rPr>
                <w:sz w:val="17"/>
              </w:rPr>
              <w:t>causalidade</w:t>
            </w:r>
            <w:proofErr w:type="spellEnd"/>
            <w:r w:rsidRPr="00945DB6">
              <w:rPr>
                <w:sz w:val="17"/>
              </w:rPr>
              <w:t xml:space="preserve"> sobre decisões.</w:t>
            </w:r>
          </w:p>
        </w:tc>
      </w:tr>
    </w:tbl>
    <w:p w14:paraId="4C0D65DD" w14:textId="77777777" w:rsidR="00F75DDD" w:rsidRPr="00945DB6" w:rsidRDefault="00F75DDD">
      <w:pPr>
        <w:spacing w:after="0"/>
      </w:pPr>
    </w:p>
    <w:p w14:paraId="3909B856" w14:textId="77777777" w:rsidR="00F75DDD" w:rsidRPr="00945DB6" w:rsidRDefault="00000000">
      <w:pPr>
        <w:pStyle w:val="Corpodetexto"/>
        <w:spacing w:after="70"/>
        <w:jc w:val="both"/>
        <w:rPr>
          <w:lang w:val="pt-BR"/>
        </w:rPr>
      </w:pPr>
      <w:r w:rsidRPr="00945DB6">
        <w:t xml:space="preserve">U.S. DOJ — FARA Unit, 17 jun. 2026. </w:t>
      </w:r>
      <w:r w:rsidRPr="00945DB6">
        <w:rPr>
          <w:lang w:val="pt-BR"/>
        </w:rPr>
        <w:t>Classificação: A — registro oficial.</w:t>
      </w:r>
    </w:p>
    <w:p w14:paraId="44F1880B" w14:textId="77777777" w:rsidR="00F75DDD" w:rsidRPr="00945DB6" w:rsidRDefault="00000000">
      <w:pPr>
        <w:pStyle w:val="Corpodetexto"/>
        <w:spacing w:after="70"/>
        <w:jc w:val="both"/>
        <w:rPr>
          <w:lang w:val="pt-BR"/>
        </w:rPr>
      </w:pPr>
      <w:r w:rsidRPr="00945DB6">
        <w:rPr>
          <w:lang w:val="pt-BR"/>
        </w:rPr>
        <w:t>Lista contatos declarados com autoridades comerciais e econômicas americanas. Demonstra acesso, não causalidade sobre decisões.</w:t>
      </w:r>
    </w:p>
    <w:p w14:paraId="00FCEECF" w14:textId="77777777" w:rsidR="00F75DDD" w:rsidRPr="00945DB6" w:rsidRDefault="00000000">
      <w:pPr>
        <w:pStyle w:val="Corpodetexto"/>
        <w:spacing w:after="70"/>
        <w:jc w:val="both"/>
        <w:rPr>
          <w:lang w:val="pt-BR"/>
        </w:rPr>
      </w:pPr>
      <w:r w:rsidRPr="00945DB6">
        <w:rPr>
          <w:lang w:val="pt-BR"/>
        </w:rPr>
        <w:lastRenderedPageBreak/>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02622264"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4B40609"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09CE09BC" w14:textId="77777777" w:rsidR="00F75DDD" w:rsidRPr="00945DB6" w:rsidRDefault="00000000">
            <w:pPr>
              <w:jc w:val="center"/>
            </w:pPr>
            <w:r w:rsidRPr="00945DB6">
              <w:rPr>
                <w:rFonts w:ascii="DejaVu Sans" w:eastAsia="DejaVu Sans" w:hAnsi="DejaVu Sans"/>
                <w:b/>
                <w:sz w:val="18"/>
              </w:rPr>
              <w:t>F16</w:t>
            </w:r>
          </w:p>
          <w:p w14:paraId="40582123" w14:textId="77777777" w:rsidR="00F75DDD" w:rsidRPr="00945DB6" w:rsidRDefault="00000000">
            <w:pPr>
              <w:jc w:val="center"/>
            </w:pPr>
            <w:r w:rsidRPr="00945DB6">
              <w:rPr>
                <w:noProof/>
              </w:rPr>
              <w:drawing>
                <wp:inline distT="0" distB="0" distL="0" distR="0" wp14:anchorId="18E796D2" wp14:editId="0791A619">
                  <wp:extent cx="702000" cy="702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6.png"/>
                          <pic:cNvPicPr/>
                        </pic:nvPicPr>
                        <pic:blipFill>
                          <a:blip r:embed="rId32"/>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0FFC10E2" w14:textId="77777777" w:rsidR="00F75DDD" w:rsidRPr="00945DB6" w:rsidRDefault="00000000">
            <w:pPr>
              <w:spacing w:after="40"/>
              <w:rPr>
                <w:lang w:val="pt-BR"/>
              </w:rPr>
            </w:pPr>
            <w:r w:rsidRPr="00945DB6">
              <w:rPr>
                <w:rFonts w:ascii="DejaVu Sans" w:eastAsia="DejaVu Sans" w:hAnsi="DejaVu Sans"/>
                <w:b/>
                <w:sz w:val="18"/>
                <w:lang w:val="pt-BR"/>
              </w:rPr>
              <w:t>FARA — perguntas frequentes</w:t>
            </w:r>
          </w:p>
          <w:p w14:paraId="54206E50" w14:textId="77777777" w:rsidR="00F75DDD" w:rsidRPr="00945DB6" w:rsidRDefault="00000000">
            <w:pPr>
              <w:spacing w:after="40"/>
              <w:rPr>
                <w:lang w:val="pt-BR"/>
              </w:rPr>
            </w:pPr>
            <w:r w:rsidRPr="00945DB6">
              <w:rPr>
                <w:rFonts w:ascii="DejaVu Sans" w:eastAsia="DejaVu Sans" w:hAnsi="DejaVu Sans"/>
                <w:sz w:val="14"/>
                <w:lang w:val="pt-BR"/>
              </w:rPr>
              <w:t xml:space="preserve">U.S. </w:t>
            </w:r>
            <w:proofErr w:type="spellStart"/>
            <w:r w:rsidRPr="00945DB6">
              <w:rPr>
                <w:rFonts w:ascii="DejaVu Sans" w:eastAsia="DejaVu Sans" w:hAnsi="DejaVu Sans"/>
                <w:sz w:val="14"/>
                <w:lang w:val="pt-BR"/>
              </w:rPr>
              <w:t>Department</w:t>
            </w:r>
            <w:proofErr w:type="spellEnd"/>
            <w:r w:rsidRPr="00945DB6">
              <w:rPr>
                <w:rFonts w:ascii="DejaVu Sans" w:eastAsia="DejaVu Sans" w:hAnsi="DejaVu Sans"/>
                <w:sz w:val="14"/>
                <w:lang w:val="pt-BR"/>
              </w:rPr>
              <w:t xml:space="preserve"> </w:t>
            </w:r>
            <w:proofErr w:type="spellStart"/>
            <w:r w:rsidRPr="00945DB6">
              <w:rPr>
                <w:rFonts w:ascii="DejaVu Sans" w:eastAsia="DejaVu Sans" w:hAnsi="DejaVu Sans"/>
                <w:sz w:val="14"/>
                <w:lang w:val="pt-BR"/>
              </w:rPr>
              <w:t>of</w:t>
            </w:r>
            <w:proofErr w:type="spellEnd"/>
            <w:r w:rsidRPr="00945DB6">
              <w:rPr>
                <w:rFonts w:ascii="DejaVu Sans" w:eastAsia="DejaVu Sans" w:hAnsi="DejaVu Sans"/>
                <w:sz w:val="14"/>
                <w:lang w:val="pt-BR"/>
              </w:rPr>
              <w:t xml:space="preserve"> Justice · consulta em 2026 · A — orientação oficial</w:t>
            </w:r>
          </w:p>
          <w:p w14:paraId="7B34E673" w14:textId="77777777" w:rsidR="00F75DDD" w:rsidRPr="00945DB6" w:rsidRDefault="00F75DDD">
            <w:pPr>
              <w:spacing w:after="40"/>
              <w:rPr>
                <w:lang w:val="pt-BR"/>
              </w:rPr>
            </w:pPr>
            <w:r>
              <w:fldChar w:fldCharType="begin"/>
            </w:r>
            <w:r w:rsidRPr="005145EB">
              <w:rPr>
                <w:lang w:val="pt-BR"/>
              </w:rPr>
              <w:instrText>HYPERLINK "https://www.justice.gov/nsd-fara/frequently-asked-questions" \h</w:instrText>
            </w:r>
            <w:r>
              <w:fldChar w:fldCharType="separate"/>
            </w:r>
            <w:r w:rsidRPr="00945DB6">
              <w:rPr>
                <w:u w:val="single"/>
                <w:lang w:val="pt-BR"/>
              </w:rPr>
              <w:t>https://www.justice.gov/nsd-fara/frequently-asked-questions</w:t>
            </w:r>
            <w:r>
              <w:fldChar w:fldCharType="end"/>
            </w:r>
          </w:p>
          <w:p w14:paraId="3779BF7E" w14:textId="77777777" w:rsidR="00F75DDD" w:rsidRPr="00945DB6" w:rsidRDefault="00000000">
            <w:pPr>
              <w:spacing w:after="0"/>
              <w:jc w:val="both"/>
              <w:rPr>
                <w:lang w:val="pt-BR"/>
              </w:rPr>
            </w:pPr>
            <w:r w:rsidRPr="00945DB6">
              <w:rPr>
                <w:sz w:val="17"/>
                <w:lang w:val="pt-BR"/>
              </w:rPr>
              <w:t>Explica alcance, exceções e deveres. Registro FARA não é acusação criminal, mas mecanismo de transparência.</w:t>
            </w:r>
          </w:p>
        </w:tc>
      </w:tr>
    </w:tbl>
    <w:p w14:paraId="19586921" w14:textId="77777777" w:rsidR="00F75DDD" w:rsidRPr="00945DB6" w:rsidRDefault="00F75DDD">
      <w:pPr>
        <w:spacing w:after="0"/>
        <w:rPr>
          <w:lang w:val="pt-BR"/>
        </w:rPr>
      </w:pPr>
    </w:p>
    <w:p w14:paraId="6FC5D301" w14:textId="77777777" w:rsidR="00F75DDD" w:rsidRPr="00945DB6" w:rsidRDefault="00000000">
      <w:pPr>
        <w:pStyle w:val="Corpodetexto"/>
        <w:spacing w:after="70"/>
        <w:jc w:val="both"/>
        <w:rPr>
          <w:lang w:val="pt-BR"/>
        </w:rPr>
      </w:pPr>
      <w:r w:rsidRPr="00945DB6">
        <w:lastRenderedPageBreak/>
        <w:t xml:space="preserve">U.S. Department of Justice, consulta em 2026. </w:t>
      </w:r>
      <w:r w:rsidRPr="00945DB6">
        <w:rPr>
          <w:lang w:val="pt-BR"/>
        </w:rPr>
        <w:t>Classificação: A — orientação oficial.</w:t>
      </w:r>
    </w:p>
    <w:p w14:paraId="133CBA2A" w14:textId="77777777" w:rsidR="00F75DDD" w:rsidRPr="00945DB6" w:rsidRDefault="00000000">
      <w:pPr>
        <w:pStyle w:val="Corpodetexto"/>
        <w:spacing w:after="70"/>
        <w:jc w:val="both"/>
        <w:rPr>
          <w:lang w:val="pt-BR"/>
        </w:rPr>
      </w:pPr>
      <w:r w:rsidRPr="00945DB6">
        <w:rPr>
          <w:lang w:val="pt-BR"/>
        </w:rPr>
        <w:t>Explica alcance, exceções e deveres. Registro FARA não é acusação criminal, mas mecanismo de transparência.</w:t>
      </w:r>
    </w:p>
    <w:p w14:paraId="1BBE86D8"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747DF09"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78DE3040"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1B4462EB" w14:textId="77777777" w:rsidR="00F75DDD" w:rsidRPr="00945DB6" w:rsidRDefault="00000000">
            <w:pPr>
              <w:jc w:val="center"/>
            </w:pPr>
            <w:r w:rsidRPr="00945DB6">
              <w:rPr>
                <w:rFonts w:ascii="DejaVu Sans" w:eastAsia="DejaVu Sans" w:hAnsi="DejaVu Sans"/>
                <w:b/>
                <w:sz w:val="18"/>
              </w:rPr>
              <w:lastRenderedPageBreak/>
              <w:t>F17</w:t>
            </w:r>
          </w:p>
          <w:p w14:paraId="29939495" w14:textId="77777777" w:rsidR="00F75DDD" w:rsidRPr="00945DB6" w:rsidRDefault="00000000">
            <w:pPr>
              <w:jc w:val="center"/>
            </w:pPr>
            <w:r w:rsidRPr="00945DB6">
              <w:rPr>
                <w:noProof/>
              </w:rPr>
              <w:drawing>
                <wp:inline distT="0" distB="0" distL="0" distR="0" wp14:anchorId="799DBC35" wp14:editId="334A4720">
                  <wp:extent cx="702000" cy="70200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7.png"/>
                          <pic:cNvPicPr/>
                        </pic:nvPicPr>
                        <pic:blipFill>
                          <a:blip r:embed="rId33"/>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1DB7EF59" w14:textId="77777777" w:rsidR="00F75DDD" w:rsidRPr="00945DB6" w:rsidRDefault="00000000">
            <w:pPr>
              <w:spacing w:after="40"/>
              <w:rPr>
                <w:lang w:val="pt-BR"/>
              </w:rPr>
            </w:pPr>
            <w:r w:rsidRPr="00945DB6">
              <w:rPr>
                <w:rFonts w:ascii="DejaVu Sans" w:eastAsia="DejaVu Sans" w:hAnsi="DejaVu Sans"/>
                <w:b/>
                <w:sz w:val="18"/>
                <w:lang w:val="pt-BR"/>
              </w:rPr>
              <w:t xml:space="preserve">Contrato de </w:t>
            </w:r>
            <w:proofErr w:type="spellStart"/>
            <w:r w:rsidRPr="00945DB6">
              <w:rPr>
                <w:rFonts w:ascii="DejaVu Sans" w:eastAsia="DejaVu Sans" w:hAnsi="DejaVu Sans"/>
                <w:b/>
                <w:sz w:val="18"/>
                <w:lang w:val="pt-BR"/>
              </w:rPr>
              <w:t>Dark</w:t>
            </w:r>
            <w:proofErr w:type="spellEnd"/>
            <w:r w:rsidRPr="00945DB6">
              <w:rPr>
                <w:rFonts w:ascii="DejaVu Sans" w:eastAsia="DejaVu Sans" w:hAnsi="DejaVu Sans"/>
                <w:b/>
                <w:sz w:val="18"/>
                <w:lang w:val="pt-BR"/>
              </w:rPr>
              <w:t xml:space="preserve"> Horse dá a Eduardo poder sobre dinheiro</w:t>
            </w:r>
          </w:p>
          <w:p w14:paraId="3465ED4B" w14:textId="77777777" w:rsidR="00F75DDD" w:rsidRPr="00945DB6" w:rsidRDefault="00000000">
            <w:pPr>
              <w:spacing w:after="40"/>
              <w:rPr>
                <w:lang w:val="pt-BR"/>
              </w:rPr>
            </w:pPr>
            <w:r w:rsidRPr="00945DB6">
              <w:rPr>
                <w:rFonts w:ascii="DejaVu Sans" w:eastAsia="DejaVu Sans" w:hAnsi="DejaVu Sans"/>
                <w:sz w:val="14"/>
                <w:lang w:val="pt-BR"/>
              </w:rPr>
              <w:t xml:space="preserve">The </w:t>
            </w:r>
            <w:proofErr w:type="spellStart"/>
            <w:r w:rsidRPr="00945DB6">
              <w:rPr>
                <w:rFonts w:ascii="DejaVu Sans" w:eastAsia="DejaVu Sans" w:hAnsi="DejaVu Sans"/>
                <w:sz w:val="14"/>
                <w:lang w:val="pt-BR"/>
              </w:rPr>
              <w:t>Intercept</w:t>
            </w:r>
            <w:proofErr w:type="spellEnd"/>
            <w:r w:rsidRPr="00945DB6">
              <w:rPr>
                <w:rFonts w:ascii="DejaVu Sans" w:eastAsia="DejaVu Sans" w:hAnsi="DejaVu Sans"/>
                <w:sz w:val="14"/>
                <w:lang w:val="pt-BR"/>
              </w:rPr>
              <w:t xml:space="preserve"> Brasil · 15 maio 2026 · B — reportagem documental</w:t>
            </w:r>
          </w:p>
          <w:p w14:paraId="454D266B" w14:textId="77777777" w:rsidR="00F75DDD" w:rsidRPr="00945DB6" w:rsidRDefault="00F75DDD">
            <w:pPr>
              <w:spacing w:after="40"/>
              <w:rPr>
                <w:lang w:val="pt-BR"/>
              </w:rPr>
            </w:pPr>
            <w:r>
              <w:fldChar w:fldCharType="begin"/>
            </w:r>
            <w:r w:rsidRPr="005145EB">
              <w:rPr>
                <w:lang w:val="pt-BR"/>
              </w:rPr>
              <w:instrText>HYPERLINK "https://www.intercept.com.br/2026/05/15/eduardo-bolsonaro-poder-dinheiro-dark-horse-contrato/" \h</w:instrText>
            </w:r>
            <w:r>
              <w:fldChar w:fldCharType="separate"/>
            </w:r>
            <w:r w:rsidRPr="00945DB6">
              <w:rPr>
                <w:u w:val="single"/>
                <w:lang w:val="pt-BR"/>
              </w:rPr>
              <w:t>https://www.intercept.com.br/2026/05/15/eduardo-bolsonaro-poder-dinheiro-dark-horse-contrato/</w:t>
            </w:r>
            <w:r>
              <w:fldChar w:fldCharType="end"/>
            </w:r>
          </w:p>
          <w:p w14:paraId="3BC7BE59" w14:textId="77777777" w:rsidR="00F75DDD" w:rsidRPr="00945DB6" w:rsidRDefault="00000000">
            <w:pPr>
              <w:spacing w:after="0"/>
              <w:jc w:val="both"/>
              <w:rPr>
                <w:lang w:val="pt-BR"/>
              </w:rPr>
            </w:pPr>
            <w:r w:rsidRPr="00945DB6">
              <w:rPr>
                <w:sz w:val="17"/>
                <w:lang w:val="pt-BR"/>
              </w:rPr>
              <w:t>Contrato atribui funções executivas a Eduardo e Mario Frias. Minuta que chama Eduardo de financiador pode não ter sido assinada.</w:t>
            </w:r>
          </w:p>
        </w:tc>
      </w:tr>
    </w:tbl>
    <w:p w14:paraId="7EEDF1DF" w14:textId="77777777" w:rsidR="00F75DDD" w:rsidRPr="00945DB6" w:rsidRDefault="00F75DDD">
      <w:pPr>
        <w:spacing w:after="0"/>
        <w:rPr>
          <w:lang w:val="pt-BR"/>
        </w:rPr>
      </w:pPr>
    </w:p>
    <w:p w14:paraId="0964E423" w14:textId="77777777" w:rsidR="00F75DDD" w:rsidRPr="00945DB6" w:rsidRDefault="00000000">
      <w:pPr>
        <w:pStyle w:val="Corpodetexto"/>
        <w:spacing w:after="70"/>
        <w:jc w:val="both"/>
        <w:rPr>
          <w:lang w:val="pt-BR"/>
        </w:rPr>
      </w:pPr>
      <w:r w:rsidRPr="00945DB6">
        <w:rPr>
          <w:lang w:val="pt-BR"/>
        </w:rPr>
        <w:t xml:space="preserve">The </w:t>
      </w:r>
      <w:proofErr w:type="spellStart"/>
      <w:r w:rsidRPr="00945DB6">
        <w:rPr>
          <w:lang w:val="pt-BR"/>
        </w:rPr>
        <w:t>Intercept</w:t>
      </w:r>
      <w:proofErr w:type="spellEnd"/>
      <w:r w:rsidRPr="00945DB6">
        <w:rPr>
          <w:lang w:val="pt-BR"/>
        </w:rPr>
        <w:t xml:space="preserve"> Brasil, 15 maio 2026. Classificação: B — reportagem documental.</w:t>
      </w:r>
    </w:p>
    <w:p w14:paraId="7E90CA62" w14:textId="77777777" w:rsidR="00F75DDD" w:rsidRPr="00945DB6" w:rsidRDefault="00000000">
      <w:pPr>
        <w:pStyle w:val="Corpodetexto"/>
        <w:spacing w:after="70"/>
        <w:jc w:val="both"/>
        <w:rPr>
          <w:lang w:val="pt-BR"/>
        </w:rPr>
      </w:pPr>
      <w:r w:rsidRPr="00945DB6">
        <w:rPr>
          <w:lang w:val="pt-BR"/>
        </w:rPr>
        <w:t>Contrato atribui funções executivas a Eduardo e Mario Frias. Minuta que chama Eduardo de financiador pode não ter sido assinada.</w:t>
      </w:r>
    </w:p>
    <w:p w14:paraId="13B1103C"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0AC8803A" w14:textId="77777777" w:rsidR="00F75DDD" w:rsidRPr="00945DB6" w:rsidRDefault="00000000">
      <w:pPr>
        <w:pStyle w:val="Corpodetexto"/>
        <w:spacing w:after="70"/>
        <w:jc w:val="both"/>
        <w:rPr>
          <w:lang w:val="pt-BR"/>
        </w:rPr>
      </w:pPr>
      <w:r w:rsidRPr="00945DB6">
        <w:rPr>
          <w:lang w:val="pt-BR"/>
        </w:rPr>
        <w:lastRenderedPageBreak/>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945DB6" w14:paraId="5A6BED39"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48EBEDE9" w14:textId="77777777" w:rsidR="00F75DDD" w:rsidRPr="00945DB6" w:rsidRDefault="00000000">
            <w:pPr>
              <w:jc w:val="center"/>
            </w:pPr>
            <w:r w:rsidRPr="00945DB6">
              <w:rPr>
                <w:rFonts w:ascii="DejaVu Sans" w:eastAsia="DejaVu Sans" w:hAnsi="DejaVu Sans"/>
                <w:b/>
                <w:sz w:val="18"/>
              </w:rPr>
              <w:t>F18</w:t>
            </w:r>
          </w:p>
          <w:p w14:paraId="1E12F05E" w14:textId="77777777" w:rsidR="00F75DDD" w:rsidRPr="00945DB6" w:rsidRDefault="00000000">
            <w:pPr>
              <w:jc w:val="center"/>
            </w:pPr>
            <w:r w:rsidRPr="00945DB6">
              <w:rPr>
                <w:noProof/>
              </w:rPr>
              <w:drawing>
                <wp:inline distT="0" distB="0" distL="0" distR="0" wp14:anchorId="4397527E" wp14:editId="1F448AA3">
                  <wp:extent cx="702000" cy="70200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8.png"/>
                          <pic:cNvPicPr/>
                        </pic:nvPicPr>
                        <pic:blipFill>
                          <a:blip r:embed="rId34"/>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579C0F21" w14:textId="77777777" w:rsidR="00F75DDD" w:rsidRPr="00945DB6" w:rsidRDefault="00000000">
            <w:pPr>
              <w:spacing w:after="40"/>
              <w:rPr>
                <w:lang w:val="pt-BR"/>
              </w:rPr>
            </w:pPr>
            <w:r w:rsidRPr="00945DB6">
              <w:rPr>
                <w:rFonts w:ascii="DejaVu Sans" w:eastAsia="DejaVu Sans" w:hAnsi="DejaVu Sans"/>
                <w:b/>
                <w:sz w:val="18"/>
                <w:lang w:val="pt-BR"/>
              </w:rPr>
              <w:t xml:space="preserve">Planilha e comprovante bancário dos repasses para </w:t>
            </w:r>
            <w:proofErr w:type="spellStart"/>
            <w:r w:rsidRPr="00945DB6">
              <w:rPr>
                <w:rFonts w:ascii="DejaVu Sans" w:eastAsia="DejaVu Sans" w:hAnsi="DejaVu Sans"/>
                <w:b/>
                <w:sz w:val="18"/>
                <w:lang w:val="pt-BR"/>
              </w:rPr>
              <w:t>Dark</w:t>
            </w:r>
            <w:proofErr w:type="spellEnd"/>
            <w:r w:rsidRPr="00945DB6">
              <w:rPr>
                <w:rFonts w:ascii="DejaVu Sans" w:eastAsia="DejaVu Sans" w:hAnsi="DejaVu Sans"/>
                <w:b/>
                <w:sz w:val="18"/>
                <w:lang w:val="pt-BR"/>
              </w:rPr>
              <w:t xml:space="preserve"> Horse</w:t>
            </w:r>
          </w:p>
          <w:p w14:paraId="18FD3BAF" w14:textId="77777777" w:rsidR="00F75DDD" w:rsidRPr="00945DB6" w:rsidRDefault="00000000">
            <w:pPr>
              <w:spacing w:after="40"/>
              <w:rPr>
                <w:lang w:val="pt-BR"/>
              </w:rPr>
            </w:pPr>
            <w:r w:rsidRPr="00945DB6">
              <w:rPr>
                <w:rFonts w:ascii="DejaVu Sans" w:eastAsia="DejaVu Sans" w:hAnsi="DejaVu Sans"/>
                <w:sz w:val="14"/>
                <w:lang w:val="pt-BR"/>
              </w:rPr>
              <w:t xml:space="preserve">The </w:t>
            </w:r>
            <w:proofErr w:type="spellStart"/>
            <w:r w:rsidRPr="00945DB6">
              <w:rPr>
                <w:rFonts w:ascii="DejaVu Sans" w:eastAsia="DejaVu Sans" w:hAnsi="DejaVu Sans"/>
                <w:sz w:val="14"/>
                <w:lang w:val="pt-BR"/>
              </w:rPr>
              <w:t>Intercept</w:t>
            </w:r>
            <w:proofErr w:type="spellEnd"/>
            <w:r w:rsidRPr="00945DB6">
              <w:rPr>
                <w:rFonts w:ascii="DejaVu Sans" w:eastAsia="DejaVu Sans" w:hAnsi="DejaVu Sans"/>
                <w:sz w:val="14"/>
                <w:lang w:val="pt-BR"/>
              </w:rPr>
              <w:t xml:space="preserve"> Brasil · 9 jun. 2026 · B — reportagem documental</w:t>
            </w:r>
          </w:p>
          <w:p w14:paraId="45E7621E" w14:textId="77777777" w:rsidR="00F75DDD" w:rsidRPr="00945DB6" w:rsidRDefault="00F75DDD">
            <w:pPr>
              <w:spacing w:after="40"/>
              <w:rPr>
                <w:lang w:val="pt-BR"/>
              </w:rPr>
            </w:pPr>
            <w:r>
              <w:fldChar w:fldCharType="begin"/>
            </w:r>
            <w:r w:rsidRPr="005145EB">
              <w:rPr>
                <w:lang w:val="pt-BR"/>
              </w:rPr>
              <w:instrText>HYPERLINK "https://www.intercept.com.br/2026/06/09/planilha-comprovante-bancario-vorcaro-dinheiro-eua-ar-dark-horse/" \h</w:instrText>
            </w:r>
            <w:r>
              <w:fldChar w:fldCharType="separate"/>
            </w:r>
            <w:r w:rsidRPr="00945DB6">
              <w:rPr>
                <w:u w:val="single"/>
                <w:lang w:val="pt-BR"/>
              </w:rPr>
              <w:t>https://www.intercept.com.br/2026/06/09/planilha-comprovante-bancario-vorcaro-dinheiro-eua-ar-dark-horse/</w:t>
            </w:r>
            <w:r>
              <w:fldChar w:fldCharType="end"/>
            </w:r>
          </w:p>
          <w:p w14:paraId="58AC05EB" w14:textId="77777777" w:rsidR="00F75DDD" w:rsidRPr="00945DB6" w:rsidRDefault="00000000">
            <w:pPr>
              <w:spacing w:after="0"/>
              <w:jc w:val="both"/>
            </w:pPr>
            <w:r w:rsidRPr="00945DB6">
              <w:rPr>
                <w:sz w:val="17"/>
                <w:lang w:val="pt-BR"/>
              </w:rPr>
              <w:t xml:space="preserve">Sustenta cerca de US$ 10,6 milhões enviados à estrutura americana e reproduz SWIFT. </w:t>
            </w:r>
            <w:r w:rsidRPr="00945DB6">
              <w:rPr>
                <w:sz w:val="17"/>
              </w:rPr>
              <w:t xml:space="preserve">Exige </w:t>
            </w:r>
            <w:proofErr w:type="spellStart"/>
            <w:r w:rsidRPr="00945DB6">
              <w:rPr>
                <w:sz w:val="17"/>
              </w:rPr>
              <w:t>validação</w:t>
            </w:r>
            <w:proofErr w:type="spellEnd"/>
            <w:r w:rsidRPr="00945DB6">
              <w:rPr>
                <w:sz w:val="17"/>
              </w:rPr>
              <w:t xml:space="preserve"> </w:t>
            </w:r>
            <w:proofErr w:type="spellStart"/>
            <w:r w:rsidRPr="00945DB6">
              <w:rPr>
                <w:sz w:val="17"/>
              </w:rPr>
              <w:t>forense</w:t>
            </w:r>
            <w:proofErr w:type="spellEnd"/>
            <w:r w:rsidRPr="00945DB6">
              <w:rPr>
                <w:sz w:val="17"/>
              </w:rPr>
              <w:t xml:space="preserve"> e </w:t>
            </w:r>
            <w:proofErr w:type="spellStart"/>
            <w:r w:rsidRPr="00945DB6">
              <w:rPr>
                <w:sz w:val="17"/>
              </w:rPr>
              <w:t>bancária</w:t>
            </w:r>
            <w:proofErr w:type="spellEnd"/>
            <w:r w:rsidRPr="00945DB6">
              <w:rPr>
                <w:sz w:val="17"/>
              </w:rPr>
              <w:t>.</w:t>
            </w:r>
          </w:p>
        </w:tc>
      </w:tr>
    </w:tbl>
    <w:p w14:paraId="79789046" w14:textId="77777777" w:rsidR="00F75DDD" w:rsidRPr="00945DB6" w:rsidRDefault="00F75DDD">
      <w:pPr>
        <w:spacing w:after="0"/>
      </w:pPr>
    </w:p>
    <w:p w14:paraId="2143D534" w14:textId="77777777" w:rsidR="00F75DDD" w:rsidRPr="00945DB6" w:rsidRDefault="00000000">
      <w:pPr>
        <w:pStyle w:val="Corpodetexto"/>
        <w:spacing w:after="70"/>
        <w:jc w:val="both"/>
        <w:rPr>
          <w:lang w:val="pt-BR"/>
        </w:rPr>
      </w:pPr>
      <w:r w:rsidRPr="00945DB6">
        <w:rPr>
          <w:lang w:val="pt-BR"/>
        </w:rPr>
        <w:t xml:space="preserve">The </w:t>
      </w:r>
      <w:proofErr w:type="spellStart"/>
      <w:r w:rsidRPr="00945DB6">
        <w:rPr>
          <w:lang w:val="pt-BR"/>
        </w:rPr>
        <w:t>Intercept</w:t>
      </w:r>
      <w:proofErr w:type="spellEnd"/>
      <w:r w:rsidRPr="00945DB6">
        <w:rPr>
          <w:lang w:val="pt-BR"/>
        </w:rPr>
        <w:t xml:space="preserve"> Brasil, 9 jun. 2026. Classificação: B — reportagem documental.</w:t>
      </w:r>
    </w:p>
    <w:p w14:paraId="4256E476" w14:textId="77777777" w:rsidR="00F75DDD" w:rsidRPr="00945DB6" w:rsidRDefault="00000000">
      <w:pPr>
        <w:pStyle w:val="Corpodetexto"/>
        <w:spacing w:after="70"/>
        <w:jc w:val="both"/>
        <w:rPr>
          <w:lang w:val="pt-BR"/>
        </w:rPr>
      </w:pPr>
      <w:r w:rsidRPr="00945DB6">
        <w:rPr>
          <w:lang w:val="pt-BR"/>
        </w:rPr>
        <w:t>Sustenta cerca de US$ 10,6 milhões enviados à estrutura americana e reproduz SWIFT. Exige validação forense e bancária.</w:t>
      </w:r>
    </w:p>
    <w:p w14:paraId="1A876207"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w:t>
      </w:r>
      <w:r w:rsidRPr="00945DB6">
        <w:rPr>
          <w:lang w:val="pt-BR"/>
        </w:rPr>
        <w:lastRenderedPageBreak/>
        <w:t xml:space="preserve">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56C8743E"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295BEFCB"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63205639" w14:textId="77777777" w:rsidR="00F75DDD" w:rsidRPr="00945DB6" w:rsidRDefault="00000000">
            <w:pPr>
              <w:jc w:val="center"/>
            </w:pPr>
            <w:r w:rsidRPr="00945DB6">
              <w:rPr>
                <w:rFonts w:ascii="DejaVu Sans" w:eastAsia="DejaVu Sans" w:hAnsi="DejaVu Sans"/>
                <w:b/>
                <w:sz w:val="18"/>
              </w:rPr>
              <w:t>F19</w:t>
            </w:r>
          </w:p>
          <w:p w14:paraId="6A98B188" w14:textId="77777777" w:rsidR="00F75DDD" w:rsidRPr="00945DB6" w:rsidRDefault="00000000">
            <w:pPr>
              <w:jc w:val="center"/>
            </w:pPr>
            <w:r w:rsidRPr="00945DB6">
              <w:rPr>
                <w:noProof/>
              </w:rPr>
              <w:drawing>
                <wp:inline distT="0" distB="0" distL="0" distR="0" wp14:anchorId="2387410B" wp14:editId="16D714D2">
                  <wp:extent cx="702000" cy="702000"/>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19.png"/>
                          <pic:cNvPicPr/>
                        </pic:nvPicPr>
                        <pic:blipFill>
                          <a:blip r:embed="rId35"/>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7EDF8CAA" w14:textId="77777777" w:rsidR="00F75DDD" w:rsidRPr="00945DB6" w:rsidRDefault="00000000">
            <w:pPr>
              <w:spacing w:after="40"/>
              <w:rPr>
                <w:lang w:val="pt-BR"/>
              </w:rPr>
            </w:pPr>
            <w:r w:rsidRPr="00945DB6">
              <w:rPr>
                <w:rFonts w:ascii="DejaVu Sans" w:eastAsia="DejaVu Sans" w:hAnsi="DejaVu Sans"/>
                <w:b/>
                <w:sz w:val="18"/>
                <w:lang w:val="pt-BR"/>
              </w:rPr>
              <w:t>Eduardo Bolsonaro vive em imóvel de alto padrão no Texas</w:t>
            </w:r>
          </w:p>
          <w:p w14:paraId="612442ED" w14:textId="77777777" w:rsidR="00F75DDD" w:rsidRPr="00945DB6" w:rsidRDefault="00000000">
            <w:pPr>
              <w:spacing w:after="40"/>
              <w:rPr>
                <w:lang w:val="pt-BR"/>
              </w:rPr>
            </w:pPr>
            <w:r w:rsidRPr="00945DB6">
              <w:rPr>
                <w:rFonts w:ascii="DejaVu Sans" w:eastAsia="DejaVu Sans" w:hAnsi="DejaVu Sans"/>
                <w:sz w:val="14"/>
                <w:lang w:val="pt-BR"/>
              </w:rPr>
              <w:t xml:space="preserve">The </w:t>
            </w:r>
            <w:proofErr w:type="spellStart"/>
            <w:r w:rsidRPr="00945DB6">
              <w:rPr>
                <w:rFonts w:ascii="DejaVu Sans" w:eastAsia="DejaVu Sans" w:hAnsi="DejaVu Sans"/>
                <w:sz w:val="14"/>
                <w:lang w:val="pt-BR"/>
              </w:rPr>
              <w:t>Intercept</w:t>
            </w:r>
            <w:proofErr w:type="spellEnd"/>
            <w:r w:rsidRPr="00945DB6">
              <w:rPr>
                <w:rFonts w:ascii="DejaVu Sans" w:eastAsia="DejaVu Sans" w:hAnsi="DejaVu Sans"/>
                <w:sz w:val="14"/>
                <w:lang w:val="pt-BR"/>
              </w:rPr>
              <w:t xml:space="preserve"> Brasil · 27 maio 2026 · B — reportagem</w:t>
            </w:r>
          </w:p>
          <w:p w14:paraId="472870F6" w14:textId="77777777" w:rsidR="00F75DDD" w:rsidRPr="00945DB6" w:rsidRDefault="00F75DDD">
            <w:pPr>
              <w:spacing w:after="40"/>
              <w:rPr>
                <w:lang w:val="pt-BR"/>
              </w:rPr>
            </w:pPr>
            <w:r>
              <w:fldChar w:fldCharType="begin"/>
            </w:r>
            <w:r w:rsidRPr="005145EB">
              <w:rPr>
                <w:lang w:val="pt-BR"/>
              </w:rPr>
              <w:instrText>HYPERLINK "https://www.intercept.com.br/2026/05/27/eduardo-bolsonaro-casa-luxo-milhoes-texas/" \h</w:instrText>
            </w:r>
            <w:r>
              <w:fldChar w:fldCharType="separate"/>
            </w:r>
            <w:r w:rsidRPr="00945DB6">
              <w:rPr>
                <w:u w:val="single"/>
                <w:lang w:val="pt-BR"/>
              </w:rPr>
              <w:t>https://www.intercept.com.br/2026/05/27/eduardo-bolsonaro-casa-luxo-milhoes-texas/</w:t>
            </w:r>
            <w:r>
              <w:fldChar w:fldCharType="end"/>
            </w:r>
          </w:p>
          <w:p w14:paraId="758278A9" w14:textId="77777777" w:rsidR="00F75DDD" w:rsidRPr="00945DB6" w:rsidRDefault="00000000">
            <w:pPr>
              <w:spacing w:after="0"/>
              <w:jc w:val="both"/>
              <w:rPr>
                <w:lang w:val="pt-BR"/>
              </w:rPr>
            </w:pPr>
            <w:r w:rsidRPr="00945DB6">
              <w:rPr>
                <w:sz w:val="17"/>
                <w:lang w:val="pt-BR"/>
              </w:rPr>
              <w:t>Contextualiza moradia e investigação de custeio. O dossiê omite endereço exato por segurança e proporcionalidade.</w:t>
            </w:r>
          </w:p>
        </w:tc>
      </w:tr>
    </w:tbl>
    <w:p w14:paraId="470B1716" w14:textId="77777777" w:rsidR="00F75DDD" w:rsidRPr="00945DB6" w:rsidRDefault="00F75DDD">
      <w:pPr>
        <w:spacing w:after="0"/>
        <w:rPr>
          <w:lang w:val="pt-BR"/>
        </w:rPr>
      </w:pPr>
    </w:p>
    <w:p w14:paraId="0F8186C1" w14:textId="77777777" w:rsidR="00F75DDD" w:rsidRPr="00945DB6" w:rsidRDefault="00000000">
      <w:pPr>
        <w:pStyle w:val="Corpodetexto"/>
        <w:spacing w:after="70"/>
        <w:jc w:val="both"/>
        <w:rPr>
          <w:lang w:val="pt-BR"/>
        </w:rPr>
      </w:pPr>
      <w:r w:rsidRPr="00945DB6">
        <w:rPr>
          <w:lang w:val="pt-BR"/>
        </w:rPr>
        <w:lastRenderedPageBreak/>
        <w:t xml:space="preserve">The </w:t>
      </w:r>
      <w:proofErr w:type="spellStart"/>
      <w:r w:rsidRPr="00945DB6">
        <w:rPr>
          <w:lang w:val="pt-BR"/>
        </w:rPr>
        <w:t>Intercept</w:t>
      </w:r>
      <w:proofErr w:type="spellEnd"/>
      <w:r w:rsidRPr="00945DB6">
        <w:rPr>
          <w:lang w:val="pt-BR"/>
        </w:rPr>
        <w:t xml:space="preserve"> Brasil, 27 maio 2026. Classificação: B — reportagem.</w:t>
      </w:r>
    </w:p>
    <w:p w14:paraId="771B52D5" w14:textId="77777777" w:rsidR="00F75DDD" w:rsidRPr="00945DB6" w:rsidRDefault="00000000">
      <w:pPr>
        <w:pStyle w:val="Corpodetexto"/>
        <w:spacing w:after="70"/>
        <w:jc w:val="both"/>
        <w:rPr>
          <w:lang w:val="pt-BR"/>
        </w:rPr>
      </w:pPr>
      <w:r w:rsidRPr="00945DB6">
        <w:rPr>
          <w:lang w:val="pt-BR"/>
        </w:rPr>
        <w:t>Contextualiza moradia e investigação de custeio. O dossiê omite endereço exato por segurança e proporcionalidade.</w:t>
      </w:r>
    </w:p>
    <w:p w14:paraId="6E45A279"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0076E7C8"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783217A9"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6CA6A5D1" w14:textId="77777777" w:rsidR="00F75DDD" w:rsidRPr="00945DB6" w:rsidRDefault="00000000">
            <w:pPr>
              <w:jc w:val="center"/>
            </w:pPr>
            <w:r w:rsidRPr="00945DB6">
              <w:rPr>
                <w:rFonts w:ascii="DejaVu Sans" w:eastAsia="DejaVu Sans" w:hAnsi="DejaVu Sans"/>
                <w:b/>
                <w:sz w:val="18"/>
              </w:rPr>
              <w:lastRenderedPageBreak/>
              <w:t>F20</w:t>
            </w:r>
          </w:p>
          <w:p w14:paraId="50342BAD" w14:textId="77777777" w:rsidR="00F75DDD" w:rsidRPr="00945DB6" w:rsidRDefault="00000000">
            <w:pPr>
              <w:jc w:val="center"/>
            </w:pPr>
            <w:r w:rsidRPr="00945DB6">
              <w:rPr>
                <w:noProof/>
              </w:rPr>
              <w:drawing>
                <wp:inline distT="0" distB="0" distL="0" distR="0" wp14:anchorId="54467D40" wp14:editId="2F3FEC99">
                  <wp:extent cx="702000" cy="70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0.png"/>
                          <pic:cNvPicPr/>
                        </pic:nvPicPr>
                        <pic:blipFill>
                          <a:blip r:embed="rId36"/>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7C7C6EAD" w14:textId="77777777" w:rsidR="00F75DDD" w:rsidRPr="00945DB6" w:rsidRDefault="00000000">
            <w:pPr>
              <w:spacing w:after="40"/>
              <w:rPr>
                <w:lang w:val="pt-BR"/>
              </w:rPr>
            </w:pPr>
            <w:r w:rsidRPr="00945DB6">
              <w:rPr>
                <w:rFonts w:ascii="DejaVu Sans" w:eastAsia="DejaVu Sans" w:hAnsi="DejaVu Sans"/>
                <w:b/>
                <w:sz w:val="18"/>
                <w:lang w:val="pt-BR"/>
              </w:rPr>
              <w:t>Rede social trumpista patrocina eventos pró-Bolsonaro</w:t>
            </w:r>
          </w:p>
          <w:p w14:paraId="4CAED317" w14:textId="77777777" w:rsidR="00F75DDD" w:rsidRPr="00945DB6" w:rsidRDefault="00000000">
            <w:pPr>
              <w:spacing w:after="40"/>
              <w:rPr>
                <w:lang w:val="pt-BR"/>
              </w:rPr>
            </w:pPr>
            <w:r w:rsidRPr="00945DB6">
              <w:rPr>
                <w:rFonts w:ascii="DejaVu Sans" w:eastAsia="DejaVu Sans" w:hAnsi="DejaVu Sans"/>
                <w:sz w:val="14"/>
                <w:lang w:val="pt-BR"/>
              </w:rPr>
              <w:t>Agência Pública · 22 jun. 2022 · B — reportagem de campo</w:t>
            </w:r>
          </w:p>
          <w:p w14:paraId="69E4F6F0" w14:textId="77777777" w:rsidR="00F75DDD" w:rsidRPr="00945DB6" w:rsidRDefault="00F75DDD">
            <w:pPr>
              <w:spacing w:after="40"/>
              <w:rPr>
                <w:lang w:val="pt-BR"/>
              </w:rPr>
            </w:pPr>
            <w:r>
              <w:fldChar w:fldCharType="begin"/>
            </w:r>
            <w:r w:rsidRPr="005145EB">
              <w:rPr>
                <w:lang w:val="pt-BR"/>
              </w:rPr>
              <w:instrText>HYPERLINK "https://apublica.org/2022/06/rede-social-trumpista-patrocina-eventos-que-fazem-pre-campanha-para-bolsonaro/" \h</w:instrText>
            </w:r>
            <w:r>
              <w:fldChar w:fldCharType="separate"/>
            </w:r>
            <w:r w:rsidRPr="00945DB6">
              <w:rPr>
                <w:u w:val="single"/>
                <w:lang w:val="pt-BR"/>
              </w:rPr>
              <w:t>https://apublica.org/2022/06/rede-social-trumpista-patrocina-eventos-que-fazem-pre-campanha-para-bolsonaro/</w:t>
            </w:r>
            <w:r>
              <w:fldChar w:fldCharType="end"/>
            </w:r>
          </w:p>
          <w:p w14:paraId="0FE2505F" w14:textId="77777777" w:rsidR="00F75DDD" w:rsidRPr="00945DB6" w:rsidRDefault="00000000">
            <w:pPr>
              <w:spacing w:after="0"/>
              <w:jc w:val="both"/>
              <w:rPr>
                <w:lang w:val="pt-BR"/>
              </w:rPr>
            </w:pPr>
            <w:r w:rsidRPr="00945DB6">
              <w:rPr>
                <w:sz w:val="17"/>
                <w:lang w:val="pt-BR"/>
              </w:rPr>
              <w:t xml:space="preserve">Confirma em campo patrocínios e presença da </w:t>
            </w:r>
            <w:proofErr w:type="spellStart"/>
            <w:r w:rsidRPr="00945DB6">
              <w:rPr>
                <w:sz w:val="17"/>
                <w:lang w:val="pt-BR"/>
              </w:rPr>
              <w:t>Gettr</w:t>
            </w:r>
            <w:proofErr w:type="spellEnd"/>
            <w:r w:rsidRPr="00945DB6">
              <w:rPr>
                <w:sz w:val="17"/>
                <w:lang w:val="pt-BR"/>
              </w:rPr>
              <w:t xml:space="preserve"> antes que contratos internos fossem revelados.</w:t>
            </w:r>
          </w:p>
        </w:tc>
      </w:tr>
    </w:tbl>
    <w:p w14:paraId="34C2B5B7" w14:textId="77777777" w:rsidR="00F75DDD" w:rsidRPr="00945DB6" w:rsidRDefault="00F75DDD">
      <w:pPr>
        <w:spacing w:after="0"/>
        <w:rPr>
          <w:lang w:val="pt-BR"/>
        </w:rPr>
      </w:pPr>
    </w:p>
    <w:p w14:paraId="2CC208F8" w14:textId="77777777" w:rsidR="00F75DDD" w:rsidRPr="00945DB6" w:rsidRDefault="00000000">
      <w:pPr>
        <w:pStyle w:val="Corpodetexto"/>
        <w:spacing w:after="70"/>
        <w:jc w:val="both"/>
        <w:rPr>
          <w:lang w:val="pt-BR"/>
        </w:rPr>
      </w:pPr>
      <w:r w:rsidRPr="00945DB6">
        <w:rPr>
          <w:lang w:val="pt-BR"/>
        </w:rPr>
        <w:t>Agência Pública, 22 jun. 2022. Classificação: B — reportagem de campo.</w:t>
      </w:r>
    </w:p>
    <w:p w14:paraId="2ADEE39E" w14:textId="77777777" w:rsidR="00F75DDD" w:rsidRPr="00945DB6" w:rsidRDefault="00000000">
      <w:pPr>
        <w:pStyle w:val="Corpodetexto"/>
        <w:spacing w:after="70"/>
        <w:jc w:val="both"/>
        <w:rPr>
          <w:lang w:val="pt-BR"/>
        </w:rPr>
      </w:pPr>
      <w:r w:rsidRPr="00945DB6">
        <w:rPr>
          <w:lang w:val="pt-BR"/>
        </w:rPr>
        <w:t xml:space="preserve">Confirma em campo patrocínios e presença da </w:t>
      </w:r>
      <w:proofErr w:type="spellStart"/>
      <w:r w:rsidRPr="00945DB6">
        <w:rPr>
          <w:lang w:val="pt-BR"/>
        </w:rPr>
        <w:t>Gettr</w:t>
      </w:r>
      <w:proofErr w:type="spellEnd"/>
      <w:r w:rsidRPr="00945DB6">
        <w:rPr>
          <w:lang w:val="pt-BR"/>
        </w:rPr>
        <w:t xml:space="preserve"> antes que contratos internos fossem revelados.</w:t>
      </w:r>
    </w:p>
    <w:p w14:paraId="43CEEFDA"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4D454A9" w14:textId="77777777" w:rsidR="00F75DDD" w:rsidRPr="00945DB6" w:rsidRDefault="00000000">
      <w:pPr>
        <w:pStyle w:val="Corpodetexto"/>
        <w:spacing w:after="70"/>
        <w:jc w:val="both"/>
        <w:rPr>
          <w:lang w:val="pt-BR"/>
        </w:rPr>
      </w:pPr>
      <w:r w:rsidRPr="00945DB6">
        <w:rPr>
          <w:lang w:val="pt-BR"/>
        </w:rPr>
        <w:t xml:space="preserve">Teste de confiabilidade: identificar autor ou órgão, distinguir notícia de documento primário, conferir se </w:t>
      </w:r>
      <w:r w:rsidRPr="00945DB6">
        <w:rPr>
          <w:lang w:val="pt-BR"/>
        </w:rPr>
        <w:lastRenderedPageBreak/>
        <w:t>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02AB0A84"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10C0C8C4" w14:textId="77777777" w:rsidR="00F75DDD" w:rsidRPr="00945DB6" w:rsidRDefault="00000000">
            <w:pPr>
              <w:jc w:val="center"/>
            </w:pPr>
            <w:r w:rsidRPr="00945DB6">
              <w:rPr>
                <w:rFonts w:ascii="DejaVu Sans" w:eastAsia="DejaVu Sans" w:hAnsi="DejaVu Sans"/>
                <w:b/>
                <w:sz w:val="18"/>
              </w:rPr>
              <w:t>F21</w:t>
            </w:r>
          </w:p>
          <w:p w14:paraId="4EE2B3EF" w14:textId="77777777" w:rsidR="00F75DDD" w:rsidRPr="00945DB6" w:rsidRDefault="00000000">
            <w:pPr>
              <w:jc w:val="center"/>
            </w:pPr>
            <w:r w:rsidRPr="00945DB6">
              <w:rPr>
                <w:noProof/>
              </w:rPr>
              <w:drawing>
                <wp:inline distT="0" distB="0" distL="0" distR="0" wp14:anchorId="42647616" wp14:editId="2312EEEE">
                  <wp:extent cx="702000" cy="702000"/>
                  <wp:effectExtent l="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1.png"/>
                          <pic:cNvPicPr/>
                        </pic:nvPicPr>
                        <pic:blipFill>
                          <a:blip r:embed="rId37"/>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6A1DC285" w14:textId="77777777" w:rsidR="00F75DDD" w:rsidRPr="00945DB6" w:rsidRDefault="00000000">
            <w:pPr>
              <w:spacing w:after="40"/>
              <w:rPr>
                <w:lang w:val="pt-BR"/>
              </w:rPr>
            </w:pPr>
            <w:r w:rsidRPr="00945DB6">
              <w:rPr>
                <w:rFonts w:ascii="DejaVu Sans" w:eastAsia="DejaVu Sans" w:hAnsi="DejaVu Sans"/>
                <w:b/>
                <w:sz w:val="18"/>
                <w:lang w:val="pt-BR"/>
              </w:rPr>
              <w:t>A extrema direita dos EUA e a reeleição de Bolsonaro</w:t>
            </w:r>
          </w:p>
          <w:p w14:paraId="12BC5B56" w14:textId="77777777" w:rsidR="00F75DDD" w:rsidRPr="00945DB6" w:rsidRDefault="00000000">
            <w:pPr>
              <w:spacing w:after="40"/>
              <w:rPr>
                <w:lang w:val="pt-BR"/>
              </w:rPr>
            </w:pPr>
            <w:r w:rsidRPr="00945DB6">
              <w:rPr>
                <w:rFonts w:ascii="DejaVu Sans" w:eastAsia="DejaVu Sans" w:hAnsi="DejaVu Sans"/>
                <w:sz w:val="14"/>
                <w:lang w:val="pt-BR"/>
              </w:rPr>
              <w:t>Agência Pública · 2022 · B — reportagem investigativa</w:t>
            </w:r>
          </w:p>
          <w:p w14:paraId="5F089EBF" w14:textId="77777777" w:rsidR="00F75DDD" w:rsidRPr="00945DB6" w:rsidRDefault="00F75DDD">
            <w:pPr>
              <w:spacing w:after="40"/>
              <w:rPr>
                <w:lang w:val="pt-BR"/>
              </w:rPr>
            </w:pPr>
            <w:r>
              <w:fldChar w:fldCharType="begin"/>
            </w:r>
            <w:r w:rsidRPr="005145EB">
              <w:rPr>
                <w:lang w:val="pt-BR"/>
              </w:rPr>
              <w:instrText>HYPERLINK "https://apublica.org/2022/09/como-a-extrema-direita-dos-eua-se-articula-para-reeleger-bolsonaro/" \h</w:instrText>
            </w:r>
            <w:r>
              <w:fldChar w:fldCharType="separate"/>
            </w:r>
            <w:r w:rsidRPr="00945DB6">
              <w:rPr>
                <w:u w:val="single"/>
                <w:lang w:val="pt-BR"/>
              </w:rPr>
              <w:t>https://apublica.org/2022/09/como-a-extrema-direita-dos-eua-se-articula-para-reeleger-bolsonaro/</w:t>
            </w:r>
            <w:r>
              <w:fldChar w:fldCharType="end"/>
            </w:r>
          </w:p>
          <w:p w14:paraId="68BF018A" w14:textId="77777777" w:rsidR="00F75DDD" w:rsidRPr="00945DB6" w:rsidRDefault="00000000">
            <w:pPr>
              <w:spacing w:after="0"/>
              <w:jc w:val="both"/>
              <w:rPr>
                <w:lang w:val="pt-BR"/>
              </w:rPr>
            </w:pPr>
            <w:r w:rsidRPr="00945DB6">
              <w:rPr>
                <w:sz w:val="17"/>
                <w:lang w:val="pt-BR"/>
              </w:rPr>
              <w:t>Mapeia CPAC, influenciadores e articulação transnacional. Contexto de rede não prova coordenação financeira em cada elo.</w:t>
            </w:r>
          </w:p>
        </w:tc>
      </w:tr>
    </w:tbl>
    <w:p w14:paraId="76BF1555" w14:textId="77777777" w:rsidR="00F75DDD" w:rsidRPr="00945DB6" w:rsidRDefault="00F75DDD">
      <w:pPr>
        <w:spacing w:after="0"/>
        <w:rPr>
          <w:lang w:val="pt-BR"/>
        </w:rPr>
      </w:pPr>
    </w:p>
    <w:p w14:paraId="1BA2649B" w14:textId="77777777" w:rsidR="00F75DDD" w:rsidRPr="00945DB6" w:rsidRDefault="00000000">
      <w:pPr>
        <w:pStyle w:val="Corpodetexto"/>
        <w:spacing w:after="70"/>
        <w:jc w:val="both"/>
        <w:rPr>
          <w:lang w:val="pt-BR"/>
        </w:rPr>
      </w:pPr>
      <w:r w:rsidRPr="00945DB6">
        <w:rPr>
          <w:lang w:val="pt-BR"/>
        </w:rPr>
        <w:t>Agência Pública, 2022. Classificação: B — reportagem investigativa.</w:t>
      </w:r>
    </w:p>
    <w:p w14:paraId="3FFA48FA" w14:textId="77777777" w:rsidR="00F75DDD" w:rsidRPr="00945DB6" w:rsidRDefault="00000000">
      <w:pPr>
        <w:pStyle w:val="Corpodetexto"/>
        <w:spacing w:after="70"/>
        <w:jc w:val="both"/>
        <w:rPr>
          <w:lang w:val="pt-BR"/>
        </w:rPr>
      </w:pPr>
      <w:r w:rsidRPr="00945DB6">
        <w:rPr>
          <w:lang w:val="pt-BR"/>
        </w:rPr>
        <w:t>Mapeia CPAC, influenciadores e articulação transnacional. Contexto de rede não prova coordenação financeira em cada elo.</w:t>
      </w:r>
    </w:p>
    <w:p w14:paraId="7FCE8146"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w:t>
      </w:r>
      <w:r w:rsidRPr="00945DB6">
        <w:rPr>
          <w:lang w:val="pt-BR"/>
        </w:rPr>
        <w:lastRenderedPageBreak/>
        <w:t xml:space="preserve">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30424E32"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E9089D1"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7ABEA010" w14:textId="77777777" w:rsidR="00F75DDD" w:rsidRPr="00945DB6" w:rsidRDefault="00000000">
            <w:pPr>
              <w:jc w:val="center"/>
            </w:pPr>
            <w:r w:rsidRPr="00945DB6">
              <w:rPr>
                <w:rFonts w:ascii="DejaVu Sans" w:eastAsia="DejaVu Sans" w:hAnsi="DejaVu Sans"/>
                <w:b/>
                <w:sz w:val="18"/>
              </w:rPr>
              <w:t>F22</w:t>
            </w:r>
          </w:p>
          <w:p w14:paraId="7E0F8616" w14:textId="77777777" w:rsidR="00F75DDD" w:rsidRPr="00945DB6" w:rsidRDefault="00000000">
            <w:pPr>
              <w:jc w:val="center"/>
            </w:pPr>
            <w:r w:rsidRPr="00945DB6">
              <w:rPr>
                <w:noProof/>
              </w:rPr>
              <w:drawing>
                <wp:inline distT="0" distB="0" distL="0" distR="0" wp14:anchorId="2864D822" wp14:editId="3FC4689E">
                  <wp:extent cx="702000" cy="702000"/>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2.png"/>
                          <pic:cNvPicPr/>
                        </pic:nvPicPr>
                        <pic:blipFill>
                          <a:blip r:embed="rId38"/>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3497F8FF" w14:textId="77777777" w:rsidR="00F75DDD" w:rsidRPr="00945DB6" w:rsidRDefault="00000000">
            <w:pPr>
              <w:spacing w:after="40"/>
              <w:rPr>
                <w:lang w:val="pt-BR"/>
              </w:rPr>
            </w:pPr>
            <w:r w:rsidRPr="00945DB6">
              <w:rPr>
                <w:rFonts w:ascii="DejaVu Sans" w:eastAsia="DejaVu Sans" w:hAnsi="DejaVu Sans"/>
                <w:b/>
                <w:sz w:val="18"/>
                <w:lang w:val="pt-BR"/>
              </w:rPr>
              <w:t>STF condena Eduardo Bolsonaro por coação</w:t>
            </w:r>
          </w:p>
          <w:p w14:paraId="453823FB" w14:textId="77777777" w:rsidR="00F75DDD" w:rsidRPr="00945DB6" w:rsidRDefault="00000000">
            <w:pPr>
              <w:spacing w:after="40"/>
              <w:rPr>
                <w:lang w:val="pt-BR"/>
              </w:rPr>
            </w:pPr>
            <w:r w:rsidRPr="00945DB6">
              <w:rPr>
                <w:rFonts w:ascii="DejaVu Sans" w:eastAsia="DejaVu Sans" w:hAnsi="DejaVu Sans"/>
                <w:sz w:val="14"/>
                <w:lang w:val="pt-BR"/>
              </w:rPr>
              <w:t>Supremo Tribunal Federal · 16 jun. 2026 · A — fonte oficial</w:t>
            </w:r>
          </w:p>
          <w:p w14:paraId="15C929C1" w14:textId="77777777" w:rsidR="00F75DDD" w:rsidRPr="00945DB6" w:rsidRDefault="00F75DDD">
            <w:pPr>
              <w:spacing w:after="40"/>
              <w:rPr>
                <w:lang w:val="pt-BR"/>
              </w:rPr>
            </w:pPr>
            <w:r>
              <w:fldChar w:fldCharType="begin"/>
            </w:r>
            <w:r w:rsidRPr="005145EB">
              <w:rPr>
                <w:lang w:val="pt-BR"/>
              </w:rPr>
              <w:instrText>HYPERLINK "https://noticias.stf.jus.br/postsnoticias/stf-condena-eduardo-bolsonaro-a-4-anos-e-2-meses-de-reclusao-por-tentar-interferir-no-processo-sobre-tentativa-de-golpe/" \h</w:instrText>
            </w:r>
            <w:r>
              <w:fldChar w:fldCharType="separate"/>
            </w:r>
            <w:r w:rsidRPr="00945DB6">
              <w:rPr>
                <w:u w:val="single"/>
                <w:lang w:val="pt-BR"/>
              </w:rPr>
              <w:t>https://noticias.stf.jus.br/postsnoticias/stf-condena-eduardo-bolsonaro-a-4-anos-e-2-meses-de-reclusao-por-tentar-interferir-no-processo-sobre-tentativa-de-golpe/</w:t>
            </w:r>
            <w:r>
              <w:fldChar w:fldCharType="end"/>
            </w:r>
          </w:p>
          <w:p w14:paraId="61539539" w14:textId="77777777" w:rsidR="00F75DDD" w:rsidRPr="00945DB6" w:rsidRDefault="00000000">
            <w:pPr>
              <w:spacing w:after="0"/>
              <w:jc w:val="both"/>
              <w:rPr>
                <w:lang w:val="pt-BR"/>
              </w:rPr>
            </w:pPr>
            <w:r w:rsidRPr="00945DB6">
              <w:rPr>
                <w:sz w:val="17"/>
                <w:lang w:val="pt-BR"/>
              </w:rPr>
              <w:t>Fonte oficial para pena de quatro anos e dois meses. Atualizar recursos e não usar a condenação como prova de delitos financeiros distintos.</w:t>
            </w:r>
          </w:p>
        </w:tc>
      </w:tr>
    </w:tbl>
    <w:p w14:paraId="6A03F628" w14:textId="77777777" w:rsidR="00F75DDD" w:rsidRPr="00945DB6" w:rsidRDefault="00F75DDD">
      <w:pPr>
        <w:spacing w:after="0"/>
        <w:rPr>
          <w:lang w:val="pt-BR"/>
        </w:rPr>
      </w:pPr>
    </w:p>
    <w:p w14:paraId="35075791" w14:textId="77777777" w:rsidR="00F75DDD" w:rsidRPr="00945DB6" w:rsidRDefault="00000000">
      <w:pPr>
        <w:pStyle w:val="Corpodetexto"/>
        <w:spacing w:after="70"/>
        <w:jc w:val="both"/>
        <w:rPr>
          <w:lang w:val="pt-BR"/>
        </w:rPr>
      </w:pPr>
      <w:r w:rsidRPr="00945DB6">
        <w:rPr>
          <w:lang w:val="pt-BR"/>
        </w:rPr>
        <w:t>Supremo Tribunal Federal, 16 jun. 2026. Classificação: A — fonte oficial.</w:t>
      </w:r>
    </w:p>
    <w:p w14:paraId="75B712E4" w14:textId="77777777" w:rsidR="00F75DDD" w:rsidRPr="00945DB6" w:rsidRDefault="00000000">
      <w:pPr>
        <w:pStyle w:val="Corpodetexto"/>
        <w:spacing w:after="70"/>
        <w:jc w:val="both"/>
        <w:rPr>
          <w:lang w:val="pt-BR"/>
        </w:rPr>
      </w:pPr>
      <w:r w:rsidRPr="00945DB6">
        <w:rPr>
          <w:lang w:val="pt-BR"/>
        </w:rPr>
        <w:lastRenderedPageBreak/>
        <w:t>Fonte oficial para pena de quatro anos e dois meses. Atualizar recursos e não usar a condenação como prova de delitos financeiros distintos.</w:t>
      </w:r>
    </w:p>
    <w:p w14:paraId="0B5C9E08"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B274D47"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7C77CA98"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2DCC9BB9" w14:textId="77777777" w:rsidR="00F75DDD" w:rsidRPr="00945DB6" w:rsidRDefault="00000000">
            <w:pPr>
              <w:jc w:val="center"/>
            </w:pPr>
            <w:r w:rsidRPr="00945DB6">
              <w:rPr>
                <w:rFonts w:ascii="DejaVu Sans" w:eastAsia="DejaVu Sans" w:hAnsi="DejaVu Sans"/>
                <w:b/>
                <w:sz w:val="18"/>
              </w:rPr>
              <w:lastRenderedPageBreak/>
              <w:t>F23</w:t>
            </w:r>
          </w:p>
          <w:p w14:paraId="1D7ED682" w14:textId="77777777" w:rsidR="00F75DDD" w:rsidRPr="00945DB6" w:rsidRDefault="00000000">
            <w:pPr>
              <w:jc w:val="center"/>
            </w:pPr>
            <w:r w:rsidRPr="00945DB6">
              <w:rPr>
                <w:noProof/>
              </w:rPr>
              <w:drawing>
                <wp:inline distT="0" distB="0" distL="0" distR="0" wp14:anchorId="6CEE4E30" wp14:editId="0D3A6AA5">
                  <wp:extent cx="702000" cy="702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3.png"/>
                          <pic:cNvPicPr/>
                        </pic:nvPicPr>
                        <pic:blipFill>
                          <a:blip r:embed="rId39"/>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25F80BF3" w14:textId="77777777" w:rsidR="00F75DDD" w:rsidRPr="00945DB6" w:rsidRDefault="00000000">
            <w:pPr>
              <w:spacing w:after="40"/>
              <w:rPr>
                <w:lang w:val="pt-BR"/>
              </w:rPr>
            </w:pPr>
            <w:r w:rsidRPr="00945DB6">
              <w:rPr>
                <w:rFonts w:ascii="DejaVu Sans" w:eastAsia="DejaVu Sans" w:hAnsi="DejaVu Sans"/>
                <w:b/>
                <w:sz w:val="18"/>
                <w:lang w:val="pt-BR"/>
              </w:rPr>
              <w:t>Perfil parlamentar de Eduardo Bolsonaro</w:t>
            </w:r>
          </w:p>
          <w:p w14:paraId="37EF3122" w14:textId="77777777" w:rsidR="00F75DDD" w:rsidRPr="00945DB6" w:rsidRDefault="00000000">
            <w:pPr>
              <w:spacing w:after="40"/>
              <w:rPr>
                <w:lang w:val="pt-BR"/>
              </w:rPr>
            </w:pPr>
            <w:r w:rsidRPr="00945DB6">
              <w:rPr>
                <w:rFonts w:ascii="DejaVu Sans" w:eastAsia="DejaVu Sans" w:hAnsi="DejaVu Sans"/>
                <w:sz w:val="14"/>
                <w:lang w:val="pt-BR"/>
              </w:rPr>
              <w:t>Câmara dos Deputados · consulta em jul. 2026 · A — fonte oficial</w:t>
            </w:r>
          </w:p>
          <w:p w14:paraId="6E3CC69B" w14:textId="77777777" w:rsidR="00F75DDD" w:rsidRPr="00945DB6" w:rsidRDefault="00F75DDD">
            <w:pPr>
              <w:spacing w:after="40"/>
              <w:rPr>
                <w:lang w:val="pt-BR"/>
              </w:rPr>
            </w:pPr>
            <w:r>
              <w:fldChar w:fldCharType="begin"/>
            </w:r>
            <w:r w:rsidRPr="005145EB">
              <w:rPr>
                <w:lang w:val="pt-BR"/>
              </w:rPr>
              <w:instrText>HYPERLINK "https://www.camara.leg.br/deputados/178857" \h</w:instrText>
            </w:r>
            <w:r>
              <w:fldChar w:fldCharType="separate"/>
            </w:r>
            <w:r w:rsidRPr="00945DB6">
              <w:rPr>
                <w:u w:val="single"/>
                <w:lang w:val="pt-BR"/>
              </w:rPr>
              <w:t>https://www.camara.leg.br/deputados/178857</w:t>
            </w:r>
            <w:r>
              <w:fldChar w:fldCharType="end"/>
            </w:r>
          </w:p>
          <w:p w14:paraId="2C9C1FAC" w14:textId="77777777" w:rsidR="00F75DDD" w:rsidRPr="00945DB6" w:rsidRDefault="00000000">
            <w:pPr>
              <w:spacing w:after="0"/>
              <w:jc w:val="both"/>
              <w:rPr>
                <w:lang w:val="pt-BR"/>
              </w:rPr>
            </w:pPr>
            <w:r w:rsidRPr="00945DB6">
              <w:rPr>
                <w:sz w:val="17"/>
                <w:lang w:val="pt-BR"/>
              </w:rPr>
              <w:t>Fonte para mandato e situação funcional; consultar novamente no fechamento.</w:t>
            </w:r>
          </w:p>
        </w:tc>
      </w:tr>
    </w:tbl>
    <w:p w14:paraId="1AA42381" w14:textId="77777777" w:rsidR="00F75DDD" w:rsidRPr="00945DB6" w:rsidRDefault="00F75DDD">
      <w:pPr>
        <w:spacing w:after="0"/>
        <w:rPr>
          <w:lang w:val="pt-BR"/>
        </w:rPr>
      </w:pPr>
    </w:p>
    <w:p w14:paraId="25F2D020" w14:textId="77777777" w:rsidR="00F75DDD" w:rsidRPr="00945DB6" w:rsidRDefault="00000000">
      <w:pPr>
        <w:pStyle w:val="Corpodetexto"/>
        <w:spacing w:after="70"/>
        <w:jc w:val="both"/>
        <w:rPr>
          <w:lang w:val="pt-BR"/>
        </w:rPr>
      </w:pPr>
      <w:r w:rsidRPr="00945DB6">
        <w:rPr>
          <w:lang w:val="pt-BR"/>
        </w:rPr>
        <w:t>Câmara dos Deputados, consulta em jul. 2026. Classificação: A — fonte oficial.</w:t>
      </w:r>
    </w:p>
    <w:p w14:paraId="6F27214E" w14:textId="77777777" w:rsidR="00F75DDD" w:rsidRPr="00945DB6" w:rsidRDefault="00000000">
      <w:pPr>
        <w:pStyle w:val="Corpodetexto"/>
        <w:spacing w:after="70"/>
        <w:jc w:val="both"/>
        <w:rPr>
          <w:lang w:val="pt-BR"/>
        </w:rPr>
      </w:pPr>
      <w:r w:rsidRPr="00945DB6">
        <w:rPr>
          <w:lang w:val="pt-BR"/>
        </w:rPr>
        <w:t>Fonte para mandato e situação funcional; consultar novamente no fechamento.</w:t>
      </w:r>
    </w:p>
    <w:p w14:paraId="4B35AAB1"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64E21DCB" w14:textId="77777777" w:rsidR="00F75DDD" w:rsidRPr="00945DB6" w:rsidRDefault="00000000">
      <w:pPr>
        <w:pStyle w:val="Corpodetexto"/>
        <w:spacing w:after="70"/>
        <w:jc w:val="both"/>
        <w:rPr>
          <w:lang w:val="pt-BR"/>
        </w:rPr>
      </w:pPr>
      <w:r w:rsidRPr="00945DB6">
        <w:rPr>
          <w:lang w:val="pt-BR"/>
        </w:rPr>
        <w:t xml:space="preserve">Teste de confiabilidade: identificar autor ou órgão, distinguir notícia de documento primário, conferir se houve correção posterior e procurar fonte </w:t>
      </w:r>
      <w:r w:rsidRPr="00945DB6">
        <w:rPr>
          <w:lang w:val="pt-BR"/>
        </w:rPr>
        <w:lastRenderedPageBreak/>
        <w:t>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3D78E8D2"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519DD840" w14:textId="77777777" w:rsidR="00F75DDD" w:rsidRPr="00945DB6" w:rsidRDefault="00000000">
            <w:pPr>
              <w:jc w:val="center"/>
            </w:pPr>
            <w:r w:rsidRPr="00945DB6">
              <w:rPr>
                <w:rFonts w:ascii="DejaVu Sans" w:eastAsia="DejaVu Sans" w:hAnsi="DejaVu Sans"/>
                <w:b/>
                <w:sz w:val="18"/>
              </w:rPr>
              <w:t>F24</w:t>
            </w:r>
          </w:p>
          <w:p w14:paraId="2F7DF17B" w14:textId="77777777" w:rsidR="00F75DDD" w:rsidRPr="00945DB6" w:rsidRDefault="00000000">
            <w:pPr>
              <w:jc w:val="center"/>
            </w:pPr>
            <w:r w:rsidRPr="00945DB6">
              <w:rPr>
                <w:noProof/>
              </w:rPr>
              <w:drawing>
                <wp:inline distT="0" distB="0" distL="0" distR="0" wp14:anchorId="151A024D" wp14:editId="21D70CF4">
                  <wp:extent cx="702000" cy="702000"/>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4.png"/>
                          <pic:cNvPicPr/>
                        </pic:nvPicPr>
                        <pic:blipFill>
                          <a:blip r:embed="rId40"/>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0DA5DA8C" w14:textId="77777777" w:rsidR="00F75DDD" w:rsidRPr="00945DB6" w:rsidRDefault="00000000">
            <w:pPr>
              <w:spacing w:after="40"/>
              <w:rPr>
                <w:lang w:val="pt-BR"/>
              </w:rPr>
            </w:pPr>
            <w:r w:rsidRPr="00945DB6">
              <w:rPr>
                <w:rFonts w:ascii="DejaVu Sans" w:eastAsia="DejaVu Sans" w:hAnsi="DejaVu Sans"/>
                <w:b/>
                <w:sz w:val="18"/>
                <w:lang w:val="pt-BR"/>
              </w:rPr>
              <w:t>Divulgação de candidaturas — André Porciúncula</w:t>
            </w:r>
          </w:p>
          <w:p w14:paraId="2EBDDEB0" w14:textId="77777777" w:rsidR="00F75DDD" w:rsidRPr="00945DB6" w:rsidRDefault="00000000">
            <w:pPr>
              <w:spacing w:after="40"/>
              <w:rPr>
                <w:lang w:val="pt-BR"/>
              </w:rPr>
            </w:pPr>
            <w:r w:rsidRPr="00945DB6">
              <w:rPr>
                <w:rFonts w:ascii="DejaVu Sans" w:eastAsia="DejaVu Sans" w:hAnsi="DejaVu Sans"/>
                <w:sz w:val="14"/>
                <w:lang w:val="pt-BR"/>
              </w:rPr>
              <w:t>Tribunal Superior Eleitoral · eleição de 2024 · A — fonte oficial</w:t>
            </w:r>
          </w:p>
          <w:p w14:paraId="4514D7C2" w14:textId="77777777" w:rsidR="00F75DDD" w:rsidRPr="00945DB6" w:rsidRDefault="00F75DDD">
            <w:pPr>
              <w:spacing w:after="40"/>
              <w:rPr>
                <w:lang w:val="pt-BR"/>
              </w:rPr>
            </w:pPr>
            <w:r>
              <w:fldChar w:fldCharType="begin"/>
            </w:r>
            <w:r w:rsidRPr="005145EB">
              <w:rPr>
                <w:lang w:val="pt-BR"/>
              </w:rPr>
              <w:instrText>HYPERLINK "https://divulgacandcontas.tse.jus.br/divulga/" \l "/candidato/NORDESTE/BA/2045202024" \h</w:instrText>
            </w:r>
            <w:r>
              <w:fldChar w:fldCharType="separate"/>
            </w:r>
            <w:r w:rsidRPr="00945DB6">
              <w:rPr>
                <w:u w:val="single"/>
                <w:lang w:val="pt-BR"/>
              </w:rPr>
              <w:t>https://divulgacandcontas.tse.jus.br/divulga/#/candidato/NORDESTE/BA/2045202024</w:t>
            </w:r>
            <w:r>
              <w:fldChar w:fldCharType="end"/>
            </w:r>
          </w:p>
          <w:p w14:paraId="4BA614CD" w14:textId="77777777" w:rsidR="00F75DDD" w:rsidRPr="00945DB6" w:rsidRDefault="00000000">
            <w:pPr>
              <w:spacing w:after="0"/>
              <w:jc w:val="both"/>
              <w:rPr>
                <w:lang w:val="pt-BR"/>
              </w:rPr>
            </w:pPr>
            <w:r w:rsidRPr="00945DB6">
              <w:rPr>
                <w:sz w:val="17"/>
                <w:lang w:val="pt-BR"/>
              </w:rPr>
              <w:t>Ponto de partida para bens e campanha. Salvar extratos com data e conferir URL dinâmica.</w:t>
            </w:r>
          </w:p>
        </w:tc>
      </w:tr>
    </w:tbl>
    <w:p w14:paraId="62888CCA" w14:textId="77777777" w:rsidR="00F75DDD" w:rsidRPr="00945DB6" w:rsidRDefault="00F75DDD">
      <w:pPr>
        <w:spacing w:after="0"/>
        <w:rPr>
          <w:lang w:val="pt-BR"/>
        </w:rPr>
      </w:pPr>
    </w:p>
    <w:p w14:paraId="2B8E0CAF" w14:textId="77777777" w:rsidR="00F75DDD" w:rsidRPr="00945DB6" w:rsidRDefault="00000000">
      <w:pPr>
        <w:pStyle w:val="Corpodetexto"/>
        <w:spacing w:after="70"/>
        <w:jc w:val="both"/>
        <w:rPr>
          <w:lang w:val="pt-BR"/>
        </w:rPr>
      </w:pPr>
      <w:r w:rsidRPr="00945DB6">
        <w:rPr>
          <w:lang w:val="pt-BR"/>
        </w:rPr>
        <w:t>Tribunal Superior Eleitoral, eleição de 2024. Classificação: A — fonte oficial.</w:t>
      </w:r>
    </w:p>
    <w:p w14:paraId="03894D40" w14:textId="77777777" w:rsidR="00F75DDD" w:rsidRPr="00945DB6" w:rsidRDefault="00000000">
      <w:pPr>
        <w:pStyle w:val="Corpodetexto"/>
        <w:spacing w:after="70"/>
        <w:jc w:val="both"/>
        <w:rPr>
          <w:lang w:val="pt-BR"/>
        </w:rPr>
      </w:pPr>
      <w:r w:rsidRPr="00945DB6">
        <w:rPr>
          <w:lang w:val="pt-BR"/>
        </w:rPr>
        <w:t>Ponto de partida para bens e campanha. Salvar extratos com data e conferir URL dinâmica.</w:t>
      </w:r>
    </w:p>
    <w:p w14:paraId="45654227"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w:t>
      </w:r>
      <w:r w:rsidRPr="00945DB6">
        <w:rPr>
          <w:lang w:val="pt-BR"/>
        </w:rPr>
        <w:lastRenderedPageBreak/>
        <w:t>arquivo de preservação, porque páginas podem mudar ou desaparecer.</w:t>
      </w:r>
    </w:p>
    <w:p w14:paraId="58A7AAF5"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15EA72A6"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3565C36" w14:textId="77777777" w:rsidR="00F75DDD" w:rsidRPr="00945DB6" w:rsidRDefault="00000000">
            <w:pPr>
              <w:jc w:val="center"/>
            </w:pPr>
            <w:r w:rsidRPr="00945DB6">
              <w:rPr>
                <w:rFonts w:ascii="DejaVu Sans" w:eastAsia="DejaVu Sans" w:hAnsi="DejaVu Sans"/>
                <w:b/>
                <w:sz w:val="18"/>
              </w:rPr>
              <w:t>F25</w:t>
            </w:r>
          </w:p>
          <w:p w14:paraId="131C49FA" w14:textId="77777777" w:rsidR="00F75DDD" w:rsidRPr="00945DB6" w:rsidRDefault="00000000">
            <w:pPr>
              <w:jc w:val="center"/>
            </w:pPr>
            <w:r w:rsidRPr="00945DB6">
              <w:rPr>
                <w:noProof/>
              </w:rPr>
              <w:drawing>
                <wp:inline distT="0" distB="0" distL="0" distR="0" wp14:anchorId="5218C355" wp14:editId="1B0A73CA">
                  <wp:extent cx="702000" cy="702000"/>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5.png"/>
                          <pic:cNvPicPr/>
                        </pic:nvPicPr>
                        <pic:blipFill>
                          <a:blip r:embed="rId41"/>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3F4EC4CD" w14:textId="77777777" w:rsidR="00F75DDD" w:rsidRPr="00945DB6" w:rsidRDefault="00000000">
            <w:pPr>
              <w:spacing w:after="40"/>
              <w:rPr>
                <w:lang w:val="pt-BR"/>
              </w:rPr>
            </w:pPr>
            <w:r w:rsidRPr="00945DB6">
              <w:rPr>
                <w:rFonts w:ascii="DejaVu Sans" w:eastAsia="DejaVu Sans" w:hAnsi="DejaVu Sans"/>
                <w:b/>
                <w:sz w:val="18"/>
                <w:lang w:val="pt-BR"/>
              </w:rPr>
              <w:t>TSE explica o conceito de domicílio eleitoral</w:t>
            </w:r>
          </w:p>
          <w:p w14:paraId="4BE0C32A" w14:textId="77777777" w:rsidR="00F75DDD" w:rsidRPr="00945DB6" w:rsidRDefault="00000000">
            <w:pPr>
              <w:spacing w:after="40"/>
              <w:rPr>
                <w:lang w:val="pt-BR"/>
              </w:rPr>
            </w:pPr>
            <w:r w:rsidRPr="00945DB6">
              <w:rPr>
                <w:rFonts w:ascii="DejaVu Sans" w:eastAsia="DejaVu Sans" w:hAnsi="DejaVu Sans"/>
                <w:sz w:val="14"/>
                <w:lang w:val="pt-BR"/>
              </w:rPr>
              <w:t>Tribunal Superior Eleitoral · consulta em 2026 · A — orientação oficial</w:t>
            </w:r>
          </w:p>
          <w:p w14:paraId="08AC022B" w14:textId="77777777" w:rsidR="00F75DDD" w:rsidRPr="00945DB6" w:rsidRDefault="00F75DDD">
            <w:pPr>
              <w:spacing w:after="40"/>
              <w:rPr>
                <w:lang w:val="pt-BR"/>
              </w:rPr>
            </w:pPr>
            <w:r>
              <w:fldChar w:fldCharType="begin"/>
            </w:r>
            <w:r w:rsidRPr="005145EB">
              <w:rPr>
                <w:lang w:val="pt-BR"/>
              </w:rPr>
              <w:instrText>HYPERLINK "https://www.tse.jus.br/comunicacao/noticias/2024/Abril/domicilio-eleitoral-e-mais-amplo-que-o-domicilio-civil" \h</w:instrText>
            </w:r>
            <w:r>
              <w:fldChar w:fldCharType="separate"/>
            </w:r>
            <w:r w:rsidRPr="00945DB6">
              <w:rPr>
                <w:u w:val="single"/>
                <w:lang w:val="pt-BR"/>
              </w:rPr>
              <w:t>https://www.tse.jus.br/comunicacao/noticias/2024/Abril/domicilio-eleitoral-e-mais-amplo-que-o-domicilio-civil</w:t>
            </w:r>
            <w:r>
              <w:fldChar w:fldCharType="end"/>
            </w:r>
          </w:p>
          <w:p w14:paraId="49DBF247" w14:textId="77777777" w:rsidR="00F75DDD" w:rsidRPr="00945DB6" w:rsidRDefault="00000000">
            <w:pPr>
              <w:spacing w:after="0"/>
              <w:jc w:val="both"/>
              <w:rPr>
                <w:lang w:val="pt-BR"/>
              </w:rPr>
            </w:pPr>
            <w:r w:rsidRPr="00945DB6">
              <w:rPr>
                <w:sz w:val="17"/>
                <w:lang w:val="pt-BR"/>
              </w:rPr>
              <w:t>Correção jurídica: domicílio eleitoral pode decorrer de vínculos políticos, econômicos, sociais ou familiares, não só de residência.</w:t>
            </w:r>
          </w:p>
        </w:tc>
      </w:tr>
    </w:tbl>
    <w:p w14:paraId="5E3D1083" w14:textId="77777777" w:rsidR="00F75DDD" w:rsidRPr="00945DB6" w:rsidRDefault="00F75DDD">
      <w:pPr>
        <w:spacing w:after="0"/>
        <w:rPr>
          <w:lang w:val="pt-BR"/>
        </w:rPr>
      </w:pPr>
    </w:p>
    <w:p w14:paraId="67AF52FF" w14:textId="77777777" w:rsidR="00F75DDD" w:rsidRPr="00945DB6" w:rsidRDefault="00000000">
      <w:pPr>
        <w:pStyle w:val="Corpodetexto"/>
        <w:spacing w:after="70"/>
        <w:jc w:val="both"/>
        <w:rPr>
          <w:lang w:val="pt-BR"/>
        </w:rPr>
      </w:pPr>
      <w:r w:rsidRPr="00945DB6">
        <w:rPr>
          <w:lang w:val="pt-BR"/>
        </w:rPr>
        <w:t>Tribunal Superior Eleitoral, consulta em 2026. Classificação: A — orientação oficial.</w:t>
      </w:r>
    </w:p>
    <w:p w14:paraId="4C0FDF92" w14:textId="77777777" w:rsidR="00F75DDD" w:rsidRPr="00945DB6" w:rsidRDefault="00000000">
      <w:pPr>
        <w:pStyle w:val="Corpodetexto"/>
        <w:spacing w:after="70"/>
        <w:jc w:val="both"/>
        <w:rPr>
          <w:lang w:val="pt-BR"/>
        </w:rPr>
      </w:pPr>
      <w:r w:rsidRPr="00945DB6">
        <w:rPr>
          <w:lang w:val="pt-BR"/>
        </w:rPr>
        <w:t>Correção jurídica: domicílio eleitoral pode decorrer de vínculos políticos, econômicos, sociais ou familiares, não só de residência.</w:t>
      </w:r>
    </w:p>
    <w:p w14:paraId="1800C333" w14:textId="77777777" w:rsidR="00F75DDD" w:rsidRPr="00945DB6" w:rsidRDefault="00000000">
      <w:pPr>
        <w:pStyle w:val="Corpodetexto"/>
        <w:spacing w:after="70"/>
        <w:jc w:val="both"/>
        <w:rPr>
          <w:lang w:val="pt-BR"/>
        </w:rPr>
      </w:pPr>
      <w:r w:rsidRPr="00945DB6">
        <w:rPr>
          <w:lang w:val="pt-BR"/>
        </w:rPr>
        <w:lastRenderedPageBreak/>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04D493A"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2AB4C293"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5FFF1DC5" w14:textId="77777777" w:rsidR="00F75DDD" w:rsidRPr="00945DB6" w:rsidRDefault="00000000">
            <w:pPr>
              <w:jc w:val="center"/>
            </w:pPr>
            <w:r w:rsidRPr="00945DB6">
              <w:rPr>
                <w:rFonts w:ascii="DejaVu Sans" w:eastAsia="DejaVu Sans" w:hAnsi="DejaVu Sans"/>
                <w:b/>
                <w:sz w:val="18"/>
              </w:rPr>
              <w:t>F26</w:t>
            </w:r>
          </w:p>
          <w:p w14:paraId="5925F764" w14:textId="77777777" w:rsidR="00F75DDD" w:rsidRPr="00945DB6" w:rsidRDefault="00000000">
            <w:pPr>
              <w:jc w:val="center"/>
            </w:pPr>
            <w:r w:rsidRPr="00945DB6">
              <w:rPr>
                <w:noProof/>
              </w:rPr>
              <w:drawing>
                <wp:inline distT="0" distB="0" distL="0" distR="0" wp14:anchorId="7B08D309" wp14:editId="1C950B7D">
                  <wp:extent cx="702000" cy="702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6.png"/>
                          <pic:cNvPicPr/>
                        </pic:nvPicPr>
                        <pic:blipFill>
                          <a:blip r:embed="rId42"/>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20909597" w14:textId="77777777" w:rsidR="00F75DDD" w:rsidRPr="00945DB6" w:rsidRDefault="00000000">
            <w:pPr>
              <w:spacing w:after="40"/>
              <w:rPr>
                <w:lang w:val="pt-BR"/>
              </w:rPr>
            </w:pPr>
            <w:r w:rsidRPr="00945DB6">
              <w:rPr>
                <w:rFonts w:ascii="DejaVu Sans" w:eastAsia="DejaVu Sans" w:hAnsi="DejaVu Sans"/>
                <w:b/>
                <w:sz w:val="18"/>
                <w:lang w:val="pt-BR"/>
              </w:rPr>
              <w:t>PAS CVM — Trump Hotel Rio e fundo LSH</w:t>
            </w:r>
          </w:p>
          <w:p w14:paraId="65C788A9" w14:textId="77777777" w:rsidR="00F75DDD" w:rsidRPr="00945DB6" w:rsidRDefault="00000000">
            <w:pPr>
              <w:spacing w:after="40"/>
              <w:rPr>
                <w:lang w:val="pt-BR"/>
              </w:rPr>
            </w:pPr>
            <w:r w:rsidRPr="00945DB6">
              <w:rPr>
                <w:rFonts w:ascii="DejaVu Sans" w:eastAsia="DejaVu Sans" w:hAnsi="DejaVu Sans"/>
                <w:sz w:val="14"/>
                <w:lang w:val="pt-BR"/>
              </w:rPr>
              <w:t>Comissão de Valores Mobiliários · dez. 2024 · A — decisão regulatória</w:t>
            </w:r>
          </w:p>
          <w:p w14:paraId="32D2AE30" w14:textId="77777777" w:rsidR="00F75DDD" w:rsidRPr="00945DB6" w:rsidRDefault="00F75DDD">
            <w:pPr>
              <w:spacing w:after="40"/>
              <w:rPr>
                <w:lang w:val="pt-BR"/>
              </w:rPr>
            </w:pPr>
            <w:r>
              <w:fldChar w:fldCharType="begin"/>
            </w:r>
            <w:r w:rsidRPr="005145EB">
              <w:rPr>
                <w:lang w:val="pt-BR"/>
              </w:rPr>
              <w:instrText>HYPERLINK "https://conteudo.cvm.gov.br/export/sites/cvm/noticias/anexos/2024/20241217_PAS_RJ2020_04557_Voto_Diretor_Relator.pdf" \h</w:instrText>
            </w:r>
            <w:r>
              <w:fldChar w:fldCharType="separate"/>
            </w:r>
            <w:r w:rsidRPr="00945DB6">
              <w:rPr>
                <w:u w:val="single"/>
                <w:lang w:val="pt-BR"/>
              </w:rPr>
              <w:t>https://conteudo.cvm.gov.br/export/sites/cvm/noticias/anexos/2024/20241217_PAS_RJ2020_04557_Voto_Diretor_Relator.pdf</w:t>
            </w:r>
            <w:r>
              <w:fldChar w:fldCharType="end"/>
            </w:r>
          </w:p>
          <w:p w14:paraId="57712567" w14:textId="77777777" w:rsidR="00F75DDD" w:rsidRPr="00945DB6" w:rsidRDefault="00000000">
            <w:pPr>
              <w:spacing w:after="0"/>
              <w:jc w:val="both"/>
              <w:rPr>
                <w:lang w:val="pt-BR"/>
              </w:rPr>
            </w:pPr>
            <w:r w:rsidRPr="00945DB6">
              <w:rPr>
                <w:sz w:val="17"/>
                <w:lang w:val="pt-BR"/>
              </w:rPr>
              <w:t>Distingue multas de pai e filho. Cerca de R$ 102 milhões parece soma familiar, não multa individual exclusiva do filho.</w:t>
            </w:r>
          </w:p>
        </w:tc>
      </w:tr>
    </w:tbl>
    <w:p w14:paraId="7399594A" w14:textId="77777777" w:rsidR="00F75DDD" w:rsidRPr="00945DB6" w:rsidRDefault="00F75DDD">
      <w:pPr>
        <w:spacing w:after="0"/>
        <w:rPr>
          <w:lang w:val="pt-BR"/>
        </w:rPr>
      </w:pPr>
    </w:p>
    <w:p w14:paraId="5D036E8E" w14:textId="77777777" w:rsidR="00F75DDD" w:rsidRPr="00945DB6" w:rsidRDefault="00000000">
      <w:pPr>
        <w:pStyle w:val="Corpodetexto"/>
        <w:spacing w:after="70"/>
        <w:jc w:val="both"/>
        <w:rPr>
          <w:lang w:val="pt-BR"/>
        </w:rPr>
      </w:pPr>
      <w:r w:rsidRPr="00945DB6">
        <w:rPr>
          <w:lang w:val="pt-BR"/>
        </w:rPr>
        <w:t>Comissão de Valores Mobiliários, dez. 2024. Classificação: A — decisão regulatória.</w:t>
      </w:r>
    </w:p>
    <w:p w14:paraId="67B53565" w14:textId="77777777" w:rsidR="00F75DDD" w:rsidRPr="00945DB6" w:rsidRDefault="00000000">
      <w:pPr>
        <w:pStyle w:val="Corpodetexto"/>
        <w:spacing w:after="70"/>
        <w:jc w:val="both"/>
        <w:rPr>
          <w:lang w:val="pt-BR"/>
        </w:rPr>
      </w:pPr>
      <w:r w:rsidRPr="00945DB6">
        <w:rPr>
          <w:lang w:val="pt-BR"/>
        </w:rPr>
        <w:t>Distingue multas de pai e filho. Cerca de R$ 102 milhões parece soma familiar, não multa individual exclusiva do filho.</w:t>
      </w:r>
    </w:p>
    <w:p w14:paraId="2DCE4E8A"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5EA7DEB8"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3751FB10"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691829D5" w14:textId="77777777" w:rsidR="00F75DDD" w:rsidRPr="00945DB6" w:rsidRDefault="00000000">
            <w:pPr>
              <w:jc w:val="center"/>
            </w:pPr>
            <w:r w:rsidRPr="00945DB6">
              <w:rPr>
                <w:rFonts w:ascii="DejaVu Sans" w:eastAsia="DejaVu Sans" w:hAnsi="DejaVu Sans"/>
                <w:b/>
                <w:sz w:val="18"/>
              </w:rPr>
              <w:lastRenderedPageBreak/>
              <w:t>F27</w:t>
            </w:r>
          </w:p>
          <w:p w14:paraId="5F09CD48" w14:textId="77777777" w:rsidR="00F75DDD" w:rsidRPr="00945DB6" w:rsidRDefault="00000000">
            <w:pPr>
              <w:jc w:val="center"/>
            </w:pPr>
            <w:r w:rsidRPr="00945DB6">
              <w:rPr>
                <w:noProof/>
              </w:rPr>
              <w:drawing>
                <wp:inline distT="0" distB="0" distL="0" distR="0" wp14:anchorId="1CE6809F" wp14:editId="51E10ECE">
                  <wp:extent cx="702000" cy="70200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7.png"/>
                          <pic:cNvPicPr/>
                        </pic:nvPicPr>
                        <pic:blipFill>
                          <a:blip r:embed="rId43"/>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16153B7E" w14:textId="77777777" w:rsidR="00F75DDD" w:rsidRPr="00945DB6" w:rsidRDefault="00000000">
            <w:pPr>
              <w:spacing w:after="40"/>
              <w:rPr>
                <w:lang w:val="pt-BR"/>
              </w:rPr>
            </w:pPr>
            <w:proofErr w:type="spellStart"/>
            <w:r w:rsidRPr="00945DB6">
              <w:rPr>
                <w:rFonts w:ascii="DejaVu Sans" w:eastAsia="DejaVu Sans" w:hAnsi="DejaVu Sans"/>
                <w:b/>
                <w:sz w:val="18"/>
                <w:lang w:val="pt-BR"/>
              </w:rPr>
              <w:t>Solergy</w:t>
            </w:r>
            <w:proofErr w:type="spellEnd"/>
            <w:r w:rsidRPr="00945DB6">
              <w:rPr>
                <w:rFonts w:ascii="DejaVu Sans" w:eastAsia="DejaVu Sans" w:hAnsi="DejaVu Sans"/>
                <w:b/>
                <w:sz w:val="18"/>
                <w:lang w:val="pt-BR"/>
              </w:rPr>
              <w:t>, LLC — perfil empresarial</w:t>
            </w:r>
          </w:p>
          <w:p w14:paraId="47981FAC" w14:textId="77777777" w:rsidR="00F75DDD" w:rsidRPr="00945DB6" w:rsidRDefault="00000000">
            <w:pPr>
              <w:spacing w:after="40"/>
              <w:rPr>
                <w:lang w:val="pt-BR"/>
              </w:rPr>
            </w:pPr>
            <w:proofErr w:type="spellStart"/>
            <w:r w:rsidRPr="00945DB6">
              <w:rPr>
                <w:rFonts w:ascii="DejaVu Sans" w:eastAsia="DejaVu Sans" w:hAnsi="DejaVu Sans"/>
                <w:sz w:val="14"/>
                <w:lang w:val="pt-BR"/>
              </w:rPr>
              <w:t>Better</w:t>
            </w:r>
            <w:proofErr w:type="spellEnd"/>
            <w:r w:rsidRPr="00945DB6">
              <w:rPr>
                <w:rFonts w:ascii="DejaVu Sans" w:eastAsia="DejaVu Sans" w:hAnsi="DejaVu Sans"/>
                <w:sz w:val="14"/>
                <w:lang w:val="pt-BR"/>
              </w:rPr>
              <w:t xml:space="preserve"> Business Bureau · consulta em jul. 2026 · C — cadastro privado</w:t>
            </w:r>
          </w:p>
          <w:p w14:paraId="3203ED97" w14:textId="77777777" w:rsidR="00F75DDD" w:rsidRPr="00945DB6" w:rsidRDefault="00F75DDD">
            <w:pPr>
              <w:spacing w:after="40"/>
              <w:rPr>
                <w:lang w:val="pt-BR"/>
              </w:rPr>
            </w:pPr>
            <w:r>
              <w:fldChar w:fldCharType="begin"/>
            </w:r>
            <w:r w:rsidRPr="005145EB">
              <w:rPr>
                <w:lang w:val="pt-BR"/>
              </w:rPr>
              <w:instrText>HYPERLINK "https://www.bbb.org/us/tx/fort-worth/profile/solar-energy-contractors/solergy-llc-0825-1000175709" \h</w:instrText>
            </w:r>
            <w:r>
              <w:fldChar w:fldCharType="separate"/>
            </w:r>
            <w:r w:rsidRPr="00945DB6">
              <w:rPr>
                <w:u w:val="single"/>
                <w:lang w:val="pt-BR"/>
              </w:rPr>
              <w:t>https://www.bbb.org/us/tx/fort-worth/profile/solar-energy-contractors/solergy-llc-0825-1000175709</w:t>
            </w:r>
            <w:r>
              <w:fldChar w:fldCharType="end"/>
            </w:r>
          </w:p>
          <w:p w14:paraId="5BBE871B" w14:textId="77777777" w:rsidR="00F75DDD" w:rsidRPr="00945DB6" w:rsidRDefault="00000000">
            <w:pPr>
              <w:spacing w:after="0"/>
              <w:jc w:val="both"/>
              <w:rPr>
                <w:lang w:val="pt-BR"/>
              </w:rPr>
            </w:pPr>
            <w:r w:rsidRPr="00945DB6">
              <w:rPr>
                <w:sz w:val="17"/>
                <w:lang w:val="pt-BR"/>
              </w:rPr>
              <w:t>Nota F e Roderick Ford como gerente. BBB é entidade privada; sinal de risco comercial, não sentença.</w:t>
            </w:r>
          </w:p>
        </w:tc>
      </w:tr>
    </w:tbl>
    <w:p w14:paraId="5F197000" w14:textId="77777777" w:rsidR="00F75DDD" w:rsidRPr="00945DB6" w:rsidRDefault="00F75DDD">
      <w:pPr>
        <w:spacing w:after="0"/>
        <w:rPr>
          <w:lang w:val="pt-BR"/>
        </w:rPr>
      </w:pPr>
    </w:p>
    <w:p w14:paraId="6DEA8C02" w14:textId="77777777" w:rsidR="00F75DDD" w:rsidRPr="00945DB6" w:rsidRDefault="00000000">
      <w:pPr>
        <w:pStyle w:val="Corpodetexto"/>
        <w:spacing w:after="70"/>
        <w:jc w:val="both"/>
        <w:rPr>
          <w:lang w:val="pt-BR"/>
        </w:rPr>
      </w:pPr>
      <w:r w:rsidRPr="00945DB6">
        <w:t xml:space="preserve">Better Business Bureau, consulta em jul. 2026. </w:t>
      </w:r>
      <w:r w:rsidRPr="00945DB6">
        <w:rPr>
          <w:lang w:val="pt-BR"/>
        </w:rPr>
        <w:t>Classificação: C — cadastro privado.</w:t>
      </w:r>
    </w:p>
    <w:p w14:paraId="5A0A2B07" w14:textId="77777777" w:rsidR="00F75DDD" w:rsidRPr="00945DB6" w:rsidRDefault="00000000">
      <w:pPr>
        <w:pStyle w:val="Corpodetexto"/>
        <w:spacing w:after="70"/>
        <w:jc w:val="both"/>
        <w:rPr>
          <w:lang w:val="pt-BR"/>
        </w:rPr>
      </w:pPr>
      <w:r w:rsidRPr="00945DB6">
        <w:rPr>
          <w:lang w:val="pt-BR"/>
        </w:rPr>
        <w:t>Nota F e Roderick Ford como gerente. BBB é entidade privada; sinal de risco comercial, não sentença.</w:t>
      </w:r>
    </w:p>
    <w:p w14:paraId="53218096"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474EDA8D" w14:textId="77777777" w:rsidR="00F75DDD" w:rsidRPr="00945DB6" w:rsidRDefault="00000000">
      <w:pPr>
        <w:pStyle w:val="Corpodetexto"/>
        <w:spacing w:after="70"/>
        <w:jc w:val="both"/>
        <w:rPr>
          <w:lang w:val="pt-BR"/>
        </w:rPr>
      </w:pPr>
      <w:r w:rsidRPr="00945DB6">
        <w:rPr>
          <w:lang w:val="pt-BR"/>
        </w:rPr>
        <w:t xml:space="preserve">Teste de confiabilidade: identificar autor ou órgão, distinguir notícia de documento primário, conferir se houve correção posterior e procurar fonte </w:t>
      </w:r>
      <w:r w:rsidRPr="00945DB6">
        <w:rPr>
          <w:lang w:val="pt-BR"/>
        </w:rPr>
        <w:lastRenderedPageBreak/>
        <w:t>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2482E400"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72327D1" w14:textId="77777777" w:rsidR="00F75DDD" w:rsidRPr="00945DB6" w:rsidRDefault="00000000">
            <w:pPr>
              <w:jc w:val="center"/>
            </w:pPr>
            <w:r w:rsidRPr="00945DB6">
              <w:rPr>
                <w:rFonts w:ascii="DejaVu Sans" w:eastAsia="DejaVu Sans" w:hAnsi="DejaVu Sans"/>
                <w:b/>
                <w:sz w:val="18"/>
              </w:rPr>
              <w:t>F28</w:t>
            </w:r>
          </w:p>
          <w:p w14:paraId="5ABB5989" w14:textId="77777777" w:rsidR="00F75DDD" w:rsidRPr="00945DB6" w:rsidRDefault="00000000">
            <w:pPr>
              <w:jc w:val="center"/>
            </w:pPr>
            <w:r w:rsidRPr="00945DB6">
              <w:rPr>
                <w:noProof/>
              </w:rPr>
              <w:drawing>
                <wp:inline distT="0" distB="0" distL="0" distR="0" wp14:anchorId="4201D3C5" wp14:editId="5B260BB9">
                  <wp:extent cx="702000" cy="702000"/>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8.png"/>
                          <pic:cNvPicPr/>
                        </pic:nvPicPr>
                        <pic:blipFill>
                          <a:blip r:embed="rId44"/>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6066CA17" w14:textId="77777777" w:rsidR="00F75DDD" w:rsidRPr="00945DB6" w:rsidRDefault="00000000">
            <w:pPr>
              <w:spacing w:after="40"/>
            </w:pPr>
            <w:r w:rsidRPr="00945DB6">
              <w:rPr>
                <w:rFonts w:ascii="DejaVu Sans" w:eastAsia="DejaVu Sans" w:hAnsi="DejaVu Sans"/>
                <w:b/>
                <w:sz w:val="18"/>
              </w:rPr>
              <w:t>Texas Secretary of State — Business Forms</w:t>
            </w:r>
          </w:p>
          <w:p w14:paraId="6263AEB8" w14:textId="77777777" w:rsidR="00F75DDD" w:rsidRPr="00945DB6" w:rsidRDefault="00000000">
            <w:pPr>
              <w:spacing w:after="40"/>
              <w:rPr>
                <w:lang w:val="pt-BR"/>
              </w:rPr>
            </w:pPr>
            <w:r w:rsidRPr="00945DB6">
              <w:rPr>
                <w:rFonts w:ascii="DejaVu Sans" w:eastAsia="DejaVu Sans" w:hAnsi="DejaVu Sans"/>
                <w:sz w:val="14"/>
                <w:lang w:val="pt-BR"/>
              </w:rPr>
              <w:t xml:space="preserve">Texas </w:t>
            </w:r>
            <w:proofErr w:type="spellStart"/>
            <w:r w:rsidRPr="00945DB6">
              <w:rPr>
                <w:rFonts w:ascii="DejaVu Sans" w:eastAsia="DejaVu Sans" w:hAnsi="DejaVu Sans"/>
                <w:sz w:val="14"/>
                <w:lang w:val="pt-BR"/>
              </w:rPr>
              <w:t>Secretary</w:t>
            </w:r>
            <w:proofErr w:type="spellEnd"/>
            <w:r w:rsidRPr="00945DB6">
              <w:rPr>
                <w:rFonts w:ascii="DejaVu Sans" w:eastAsia="DejaVu Sans" w:hAnsi="DejaVu Sans"/>
                <w:sz w:val="14"/>
                <w:lang w:val="pt-BR"/>
              </w:rPr>
              <w:t xml:space="preserve"> </w:t>
            </w:r>
            <w:proofErr w:type="spellStart"/>
            <w:r w:rsidRPr="00945DB6">
              <w:rPr>
                <w:rFonts w:ascii="DejaVu Sans" w:eastAsia="DejaVu Sans" w:hAnsi="DejaVu Sans"/>
                <w:sz w:val="14"/>
                <w:lang w:val="pt-BR"/>
              </w:rPr>
              <w:t>of</w:t>
            </w:r>
            <w:proofErr w:type="spellEnd"/>
            <w:r w:rsidRPr="00945DB6">
              <w:rPr>
                <w:rFonts w:ascii="DejaVu Sans" w:eastAsia="DejaVu Sans" w:hAnsi="DejaVu Sans"/>
                <w:sz w:val="14"/>
                <w:lang w:val="pt-BR"/>
              </w:rPr>
              <w:t xml:space="preserve"> </w:t>
            </w:r>
            <w:proofErr w:type="spellStart"/>
            <w:r w:rsidRPr="00945DB6">
              <w:rPr>
                <w:rFonts w:ascii="DejaVu Sans" w:eastAsia="DejaVu Sans" w:hAnsi="DejaVu Sans"/>
                <w:sz w:val="14"/>
                <w:lang w:val="pt-BR"/>
              </w:rPr>
              <w:t>State</w:t>
            </w:r>
            <w:proofErr w:type="spellEnd"/>
            <w:r w:rsidRPr="00945DB6">
              <w:rPr>
                <w:rFonts w:ascii="DejaVu Sans" w:eastAsia="DejaVu Sans" w:hAnsi="DejaVu Sans"/>
                <w:sz w:val="14"/>
                <w:lang w:val="pt-BR"/>
              </w:rPr>
              <w:t xml:space="preserve"> · consulta em 2026 · A — fonte oficial</w:t>
            </w:r>
          </w:p>
          <w:p w14:paraId="2532A4EF" w14:textId="77777777" w:rsidR="00F75DDD" w:rsidRPr="00945DB6" w:rsidRDefault="00F75DDD">
            <w:pPr>
              <w:spacing w:after="40"/>
              <w:rPr>
                <w:lang w:val="pt-BR"/>
              </w:rPr>
            </w:pPr>
            <w:r>
              <w:fldChar w:fldCharType="begin"/>
            </w:r>
            <w:r w:rsidRPr="005145EB">
              <w:rPr>
                <w:lang w:val="pt-BR"/>
              </w:rPr>
              <w:instrText>HYPERLINK "https://www.sos.state.tx.us/corp/forms_boc.shtml" \h</w:instrText>
            </w:r>
            <w:r>
              <w:fldChar w:fldCharType="separate"/>
            </w:r>
            <w:r w:rsidRPr="00945DB6">
              <w:rPr>
                <w:u w:val="single"/>
                <w:lang w:val="pt-BR"/>
              </w:rPr>
              <w:t>https://www.sos.state.tx.us/corp/forms_boc.shtml</w:t>
            </w:r>
            <w:r>
              <w:fldChar w:fldCharType="end"/>
            </w:r>
          </w:p>
          <w:p w14:paraId="22EE215E" w14:textId="77777777" w:rsidR="00F75DDD" w:rsidRPr="00945DB6" w:rsidRDefault="00000000">
            <w:pPr>
              <w:spacing w:after="0"/>
              <w:jc w:val="both"/>
              <w:rPr>
                <w:lang w:val="pt-BR"/>
              </w:rPr>
            </w:pPr>
            <w:r w:rsidRPr="00945DB6">
              <w:rPr>
                <w:sz w:val="17"/>
                <w:lang w:val="pt-BR"/>
              </w:rPr>
              <w:t xml:space="preserve">Ajuda a interpretar formação e extinção de </w:t>
            </w:r>
            <w:proofErr w:type="spellStart"/>
            <w:r w:rsidRPr="00945DB6">
              <w:rPr>
                <w:sz w:val="17"/>
                <w:lang w:val="pt-BR"/>
              </w:rPr>
              <w:t>LLCs</w:t>
            </w:r>
            <w:proofErr w:type="spellEnd"/>
            <w:r w:rsidRPr="00945DB6">
              <w:rPr>
                <w:sz w:val="17"/>
                <w:lang w:val="pt-BR"/>
              </w:rPr>
              <w:t>. Registros formais não revelam automaticamente capital ou beneficiário final.</w:t>
            </w:r>
          </w:p>
        </w:tc>
      </w:tr>
    </w:tbl>
    <w:p w14:paraId="4C71871A" w14:textId="77777777" w:rsidR="00F75DDD" w:rsidRPr="00945DB6" w:rsidRDefault="00F75DDD">
      <w:pPr>
        <w:spacing w:after="0"/>
        <w:rPr>
          <w:lang w:val="pt-BR"/>
        </w:rPr>
      </w:pPr>
    </w:p>
    <w:p w14:paraId="3A58C5A4" w14:textId="77777777" w:rsidR="00F75DDD" w:rsidRPr="00945DB6" w:rsidRDefault="00000000">
      <w:pPr>
        <w:pStyle w:val="Corpodetexto"/>
        <w:spacing w:after="70"/>
        <w:jc w:val="both"/>
        <w:rPr>
          <w:lang w:val="pt-BR"/>
        </w:rPr>
      </w:pPr>
      <w:r w:rsidRPr="00945DB6">
        <w:t xml:space="preserve">Texas Secretary of State, consulta em 2026. </w:t>
      </w:r>
      <w:r w:rsidRPr="00945DB6">
        <w:rPr>
          <w:lang w:val="pt-BR"/>
        </w:rPr>
        <w:t>Classificação: A — fonte oficial.</w:t>
      </w:r>
    </w:p>
    <w:p w14:paraId="7AA2EC35" w14:textId="77777777" w:rsidR="00F75DDD" w:rsidRPr="00945DB6" w:rsidRDefault="00000000">
      <w:pPr>
        <w:pStyle w:val="Corpodetexto"/>
        <w:spacing w:after="70"/>
        <w:jc w:val="both"/>
        <w:rPr>
          <w:lang w:val="pt-BR"/>
        </w:rPr>
      </w:pPr>
      <w:r w:rsidRPr="00945DB6">
        <w:rPr>
          <w:lang w:val="pt-BR"/>
        </w:rPr>
        <w:t xml:space="preserve">Ajuda a interpretar formação e extinção de </w:t>
      </w:r>
      <w:proofErr w:type="spellStart"/>
      <w:r w:rsidRPr="00945DB6">
        <w:rPr>
          <w:lang w:val="pt-BR"/>
        </w:rPr>
        <w:t>LLCs</w:t>
      </w:r>
      <w:proofErr w:type="spellEnd"/>
      <w:r w:rsidRPr="00945DB6">
        <w:rPr>
          <w:lang w:val="pt-BR"/>
        </w:rPr>
        <w:t>. Registros formais não revelam automaticamente capital ou beneficiário final.</w:t>
      </w:r>
    </w:p>
    <w:p w14:paraId="574C9FF8"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w:t>
      </w:r>
      <w:r w:rsidRPr="00945DB6">
        <w:rPr>
          <w:lang w:val="pt-BR"/>
        </w:rPr>
        <w:lastRenderedPageBreak/>
        <w:t>arquivo de preservação, porque páginas podem mudar ou desaparecer.</w:t>
      </w:r>
    </w:p>
    <w:p w14:paraId="31A1CA88"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687AA8C0"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26E38A4A" w14:textId="77777777" w:rsidR="00F75DDD" w:rsidRPr="00945DB6" w:rsidRDefault="00000000">
            <w:pPr>
              <w:jc w:val="center"/>
            </w:pPr>
            <w:r w:rsidRPr="00945DB6">
              <w:rPr>
                <w:rFonts w:ascii="DejaVu Sans" w:eastAsia="DejaVu Sans" w:hAnsi="DejaVu Sans"/>
                <w:b/>
                <w:sz w:val="18"/>
              </w:rPr>
              <w:t>F29</w:t>
            </w:r>
          </w:p>
          <w:p w14:paraId="023D0C48" w14:textId="77777777" w:rsidR="00F75DDD" w:rsidRPr="00945DB6" w:rsidRDefault="00000000">
            <w:pPr>
              <w:jc w:val="center"/>
            </w:pPr>
            <w:r w:rsidRPr="00945DB6">
              <w:rPr>
                <w:noProof/>
              </w:rPr>
              <w:drawing>
                <wp:inline distT="0" distB="0" distL="0" distR="0" wp14:anchorId="5D9CAC45" wp14:editId="5E89BAC4">
                  <wp:extent cx="702000" cy="702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29.png"/>
                          <pic:cNvPicPr/>
                        </pic:nvPicPr>
                        <pic:blipFill>
                          <a:blip r:embed="rId45"/>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7B0CDFFF" w14:textId="77777777" w:rsidR="00F75DDD" w:rsidRPr="00945DB6" w:rsidRDefault="00000000">
            <w:pPr>
              <w:spacing w:after="40"/>
            </w:pPr>
            <w:r w:rsidRPr="00945DB6">
              <w:rPr>
                <w:rFonts w:ascii="DejaVu Sans" w:eastAsia="DejaVu Sans" w:hAnsi="DejaVu Sans"/>
                <w:b/>
                <w:sz w:val="18"/>
              </w:rPr>
              <w:t>Texas business organizations: management information</w:t>
            </w:r>
          </w:p>
          <w:p w14:paraId="37FA4289" w14:textId="77777777" w:rsidR="00F75DDD" w:rsidRPr="00945DB6" w:rsidRDefault="00000000">
            <w:pPr>
              <w:spacing w:after="40"/>
            </w:pPr>
            <w:r w:rsidRPr="00945DB6">
              <w:rPr>
                <w:rFonts w:ascii="DejaVu Sans" w:eastAsia="DejaVu Sans" w:hAnsi="DejaVu Sans"/>
                <w:sz w:val="14"/>
              </w:rPr>
              <w:t>Texas Secretary of State · consulta em 2026 · A — orientação oficial</w:t>
            </w:r>
          </w:p>
          <w:p w14:paraId="16D746C8" w14:textId="77777777" w:rsidR="00F75DDD" w:rsidRPr="00945DB6" w:rsidRDefault="00F75DDD">
            <w:pPr>
              <w:spacing w:after="40"/>
            </w:pPr>
            <w:hyperlink r:id="rId46">
              <w:r w:rsidRPr="00945DB6">
                <w:rPr>
                  <w:u w:val="single"/>
                </w:rPr>
                <w:t>https://www.sos.state.tx.us/corp/managementinfo.shtml</w:t>
              </w:r>
            </w:hyperlink>
          </w:p>
          <w:p w14:paraId="5BC3254C" w14:textId="77777777" w:rsidR="00F75DDD" w:rsidRPr="00945DB6" w:rsidRDefault="00000000">
            <w:pPr>
              <w:spacing w:after="0"/>
              <w:jc w:val="both"/>
              <w:rPr>
                <w:lang w:val="pt-BR"/>
              </w:rPr>
            </w:pPr>
            <w:r w:rsidRPr="00945DB6">
              <w:rPr>
                <w:sz w:val="17"/>
                <w:lang w:val="pt-BR"/>
              </w:rPr>
              <w:t>Distingue organizador, membro, manager e representante, evitando chamar todo signatário de dono.</w:t>
            </w:r>
          </w:p>
        </w:tc>
      </w:tr>
    </w:tbl>
    <w:p w14:paraId="44A8CD47" w14:textId="77777777" w:rsidR="00F75DDD" w:rsidRPr="00945DB6" w:rsidRDefault="00F75DDD">
      <w:pPr>
        <w:spacing w:after="0"/>
        <w:rPr>
          <w:lang w:val="pt-BR"/>
        </w:rPr>
      </w:pPr>
    </w:p>
    <w:p w14:paraId="1AD7FC7B" w14:textId="77777777" w:rsidR="00F75DDD" w:rsidRPr="00945DB6" w:rsidRDefault="00000000">
      <w:pPr>
        <w:pStyle w:val="Corpodetexto"/>
        <w:spacing w:after="70"/>
        <w:jc w:val="both"/>
        <w:rPr>
          <w:lang w:val="pt-BR"/>
        </w:rPr>
      </w:pPr>
      <w:r w:rsidRPr="00945DB6">
        <w:t xml:space="preserve">Texas Secretary of State, consulta em 2026. </w:t>
      </w:r>
      <w:r w:rsidRPr="00945DB6">
        <w:rPr>
          <w:lang w:val="pt-BR"/>
        </w:rPr>
        <w:t>Classificação: A — orientação oficial.</w:t>
      </w:r>
    </w:p>
    <w:p w14:paraId="6AFDAC6F" w14:textId="77777777" w:rsidR="00F75DDD" w:rsidRPr="00945DB6" w:rsidRDefault="00000000">
      <w:pPr>
        <w:pStyle w:val="Corpodetexto"/>
        <w:spacing w:after="70"/>
        <w:jc w:val="both"/>
        <w:rPr>
          <w:lang w:val="pt-BR"/>
        </w:rPr>
      </w:pPr>
      <w:r w:rsidRPr="00945DB6">
        <w:rPr>
          <w:lang w:val="pt-BR"/>
        </w:rPr>
        <w:t>Distingue organizador, membro, manager e representante, evitando chamar todo signatário de dono.</w:t>
      </w:r>
    </w:p>
    <w:p w14:paraId="20CD0F8B" w14:textId="77777777" w:rsidR="00F75DDD" w:rsidRPr="00945DB6" w:rsidRDefault="00000000">
      <w:pPr>
        <w:pStyle w:val="Corpodetexto"/>
        <w:spacing w:after="70"/>
        <w:jc w:val="both"/>
        <w:rPr>
          <w:lang w:val="pt-BR"/>
        </w:rPr>
      </w:pPr>
      <w:r w:rsidRPr="00945DB6">
        <w:rPr>
          <w:lang w:val="pt-BR"/>
        </w:rPr>
        <w:lastRenderedPageBreak/>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5DA0CA7"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AEFD0E5"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4924559C" w14:textId="77777777" w:rsidR="00F75DDD" w:rsidRPr="00945DB6" w:rsidRDefault="00000000">
            <w:pPr>
              <w:jc w:val="center"/>
            </w:pPr>
            <w:r w:rsidRPr="00945DB6">
              <w:rPr>
                <w:rFonts w:ascii="DejaVu Sans" w:eastAsia="DejaVu Sans" w:hAnsi="DejaVu Sans"/>
                <w:b/>
                <w:sz w:val="18"/>
              </w:rPr>
              <w:t>F30</w:t>
            </w:r>
          </w:p>
          <w:p w14:paraId="11F50D94" w14:textId="77777777" w:rsidR="00F75DDD" w:rsidRPr="00945DB6" w:rsidRDefault="00000000">
            <w:pPr>
              <w:jc w:val="center"/>
            </w:pPr>
            <w:r w:rsidRPr="00945DB6">
              <w:rPr>
                <w:noProof/>
              </w:rPr>
              <w:drawing>
                <wp:inline distT="0" distB="0" distL="0" distR="0" wp14:anchorId="64CEDA07" wp14:editId="6E8F1CCD">
                  <wp:extent cx="702000" cy="70200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0.png"/>
                          <pic:cNvPicPr/>
                        </pic:nvPicPr>
                        <pic:blipFill>
                          <a:blip r:embed="rId47"/>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01169A52" w14:textId="77777777" w:rsidR="00F75DDD" w:rsidRPr="00945DB6" w:rsidRDefault="00000000">
            <w:pPr>
              <w:spacing w:after="40"/>
            </w:pPr>
            <w:r w:rsidRPr="00945DB6">
              <w:rPr>
                <w:rFonts w:ascii="DejaVu Sans" w:eastAsia="DejaVu Sans" w:hAnsi="DejaVu Sans"/>
                <w:b/>
                <w:sz w:val="18"/>
              </w:rPr>
              <w:t>11 U.S.C. § 548</w:t>
            </w:r>
          </w:p>
          <w:p w14:paraId="5B2AEE11" w14:textId="77777777" w:rsidR="00F75DDD" w:rsidRPr="00945DB6" w:rsidRDefault="00000000">
            <w:pPr>
              <w:spacing w:after="40"/>
            </w:pPr>
            <w:r w:rsidRPr="00945DB6">
              <w:rPr>
                <w:rFonts w:ascii="DejaVu Sans" w:eastAsia="DejaVu Sans" w:hAnsi="DejaVu Sans"/>
                <w:sz w:val="14"/>
              </w:rPr>
              <w:t>U.S. House — Law Revision Counsel · código vigente · A — legislação</w:t>
            </w:r>
          </w:p>
          <w:p w14:paraId="18FBD773" w14:textId="77777777" w:rsidR="00F75DDD" w:rsidRPr="00945DB6" w:rsidRDefault="00F75DDD">
            <w:pPr>
              <w:spacing w:after="40"/>
            </w:pPr>
            <w:hyperlink r:id="rId48">
              <w:r w:rsidRPr="00945DB6">
                <w:rPr>
                  <w:u w:val="single"/>
                </w:rPr>
                <w:t>https://uscode.house.gov/view.xhtml?req=granuleid:USC-prelim-title11-section548</w:t>
              </w:r>
            </w:hyperlink>
          </w:p>
          <w:p w14:paraId="10850A7B" w14:textId="77777777" w:rsidR="00F75DDD" w:rsidRPr="00945DB6" w:rsidRDefault="00000000">
            <w:pPr>
              <w:spacing w:after="0"/>
              <w:jc w:val="both"/>
              <w:rPr>
                <w:lang w:val="pt-BR"/>
              </w:rPr>
            </w:pPr>
            <w:r w:rsidRPr="00945DB6">
              <w:rPr>
                <w:sz w:val="17"/>
                <w:lang w:val="pt-BR"/>
              </w:rPr>
              <w:t xml:space="preserve">Base para </w:t>
            </w:r>
            <w:proofErr w:type="spellStart"/>
            <w:r w:rsidRPr="00945DB6">
              <w:rPr>
                <w:sz w:val="17"/>
                <w:lang w:val="pt-BR"/>
              </w:rPr>
              <w:t>avoidance</w:t>
            </w:r>
            <w:proofErr w:type="spellEnd"/>
            <w:r w:rsidRPr="00945DB6">
              <w:rPr>
                <w:sz w:val="17"/>
                <w:lang w:val="pt-BR"/>
              </w:rPr>
              <w:t xml:space="preserve"> de transferências. Fraude construtiva pode dispensar intenção criminosa.</w:t>
            </w:r>
          </w:p>
        </w:tc>
      </w:tr>
    </w:tbl>
    <w:p w14:paraId="3D2DD495" w14:textId="77777777" w:rsidR="00F75DDD" w:rsidRPr="00945DB6" w:rsidRDefault="00F75DDD">
      <w:pPr>
        <w:spacing w:after="0"/>
        <w:rPr>
          <w:lang w:val="pt-BR"/>
        </w:rPr>
      </w:pPr>
    </w:p>
    <w:p w14:paraId="2241277B" w14:textId="77777777" w:rsidR="00F75DDD" w:rsidRPr="00945DB6" w:rsidRDefault="00000000">
      <w:pPr>
        <w:pStyle w:val="Corpodetexto"/>
        <w:spacing w:after="70"/>
        <w:jc w:val="both"/>
        <w:rPr>
          <w:lang w:val="pt-BR"/>
        </w:rPr>
      </w:pPr>
      <w:r w:rsidRPr="00945DB6">
        <w:lastRenderedPageBreak/>
        <w:t xml:space="preserve">U.S. House — Law Revision Counsel, código vigente. </w:t>
      </w:r>
      <w:r w:rsidRPr="00945DB6">
        <w:rPr>
          <w:lang w:val="pt-BR"/>
        </w:rPr>
        <w:t>Classificação: A — legislação.</w:t>
      </w:r>
    </w:p>
    <w:p w14:paraId="38945ADF" w14:textId="77777777" w:rsidR="00F75DDD" w:rsidRPr="00945DB6" w:rsidRDefault="00000000">
      <w:pPr>
        <w:pStyle w:val="Corpodetexto"/>
        <w:spacing w:after="70"/>
        <w:jc w:val="both"/>
        <w:rPr>
          <w:lang w:val="pt-BR"/>
        </w:rPr>
      </w:pPr>
      <w:r w:rsidRPr="00945DB6">
        <w:rPr>
          <w:lang w:val="pt-BR"/>
        </w:rPr>
        <w:t xml:space="preserve">Base para </w:t>
      </w:r>
      <w:proofErr w:type="spellStart"/>
      <w:r w:rsidRPr="00945DB6">
        <w:rPr>
          <w:lang w:val="pt-BR"/>
        </w:rPr>
        <w:t>avoidance</w:t>
      </w:r>
      <w:proofErr w:type="spellEnd"/>
      <w:r w:rsidRPr="00945DB6">
        <w:rPr>
          <w:lang w:val="pt-BR"/>
        </w:rPr>
        <w:t xml:space="preserve"> de transferências. Fraude construtiva pode dispensar intenção criminosa.</w:t>
      </w:r>
    </w:p>
    <w:p w14:paraId="2E6EF7E7"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229190E"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1760C79B"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2DB31A82" w14:textId="77777777" w:rsidR="00F75DDD" w:rsidRPr="00945DB6" w:rsidRDefault="00000000">
            <w:pPr>
              <w:jc w:val="center"/>
            </w:pPr>
            <w:r w:rsidRPr="00945DB6">
              <w:rPr>
                <w:rFonts w:ascii="DejaVu Sans" w:eastAsia="DejaVu Sans" w:hAnsi="DejaVu Sans"/>
                <w:b/>
                <w:sz w:val="18"/>
              </w:rPr>
              <w:lastRenderedPageBreak/>
              <w:t>F31</w:t>
            </w:r>
          </w:p>
          <w:p w14:paraId="4B0CC0C5" w14:textId="77777777" w:rsidR="00F75DDD" w:rsidRPr="00945DB6" w:rsidRDefault="00000000">
            <w:pPr>
              <w:jc w:val="center"/>
            </w:pPr>
            <w:r w:rsidRPr="00945DB6">
              <w:rPr>
                <w:noProof/>
              </w:rPr>
              <w:drawing>
                <wp:inline distT="0" distB="0" distL="0" distR="0" wp14:anchorId="0350D1A6" wp14:editId="4E877371">
                  <wp:extent cx="702000" cy="702000"/>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1.png"/>
                          <pic:cNvPicPr/>
                        </pic:nvPicPr>
                        <pic:blipFill>
                          <a:blip r:embed="rId49"/>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434C33B6" w14:textId="77777777" w:rsidR="00F75DDD" w:rsidRPr="00945DB6" w:rsidRDefault="00000000">
            <w:pPr>
              <w:spacing w:after="40"/>
            </w:pPr>
            <w:r w:rsidRPr="00945DB6">
              <w:rPr>
                <w:rFonts w:ascii="DejaVu Sans" w:eastAsia="DejaVu Sans" w:hAnsi="DejaVu Sans"/>
                <w:b/>
                <w:sz w:val="18"/>
              </w:rPr>
              <w:t>11 U.S.C. § 550</w:t>
            </w:r>
          </w:p>
          <w:p w14:paraId="5D68A768" w14:textId="77777777" w:rsidR="00F75DDD" w:rsidRPr="00945DB6" w:rsidRDefault="00000000">
            <w:pPr>
              <w:spacing w:after="40"/>
            </w:pPr>
            <w:r w:rsidRPr="00945DB6">
              <w:rPr>
                <w:rFonts w:ascii="DejaVu Sans" w:eastAsia="DejaVu Sans" w:hAnsi="DejaVu Sans"/>
                <w:sz w:val="14"/>
              </w:rPr>
              <w:t>U.S. House — Law Revision Counsel · código vigente · A — legislação</w:t>
            </w:r>
          </w:p>
          <w:p w14:paraId="12EB15E7" w14:textId="77777777" w:rsidR="00F75DDD" w:rsidRPr="00945DB6" w:rsidRDefault="00F75DDD">
            <w:pPr>
              <w:spacing w:after="40"/>
            </w:pPr>
            <w:hyperlink r:id="rId50">
              <w:r w:rsidRPr="00945DB6">
                <w:rPr>
                  <w:u w:val="single"/>
                </w:rPr>
                <w:t>https://uscode.house.gov/view.xhtml?req=granuleid:USC-prelim-title11-section550</w:t>
              </w:r>
            </w:hyperlink>
          </w:p>
          <w:p w14:paraId="5FB3FF94" w14:textId="77777777" w:rsidR="00F75DDD" w:rsidRPr="00945DB6" w:rsidRDefault="00000000">
            <w:pPr>
              <w:spacing w:after="0"/>
              <w:jc w:val="both"/>
              <w:rPr>
                <w:lang w:val="pt-BR"/>
              </w:rPr>
            </w:pPr>
            <w:r w:rsidRPr="00945DB6">
              <w:rPr>
                <w:sz w:val="17"/>
                <w:lang w:val="pt-BR"/>
              </w:rPr>
              <w:t xml:space="preserve">Disciplina cobrança de destinatários após </w:t>
            </w:r>
            <w:proofErr w:type="spellStart"/>
            <w:r w:rsidRPr="00945DB6">
              <w:rPr>
                <w:sz w:val="17"/>
                <w:lang w:val="pt-BR"/>
              </w:rPr>
              <w:t>avoidance</w:t>
            </w:r>
            <w:proofErr w:type="spellEnd"/>
            <w:r w:rsidRPr="00945DB6">
              <w:rPr>
                <w:sz w:val="17"/>
                <w:lang w:val="pt-BR"/>
              </w:rPr>
              <w:t>. Alguém pode ser demandado sem ser acusado de integrar o crime original.</w:t>
            </w:r>
          </w:p>
        </w:tc>
      </w:tr>
    </w:tbl>
    <w:p w14:paraId="76D63BEE" w14:textId="77777777" w:rsidR="00F75DDD" w:rsidRPr="00945DB6" w:rsidRDefault="00F75DDD">
      <w:pPr>
        <w:spacing w:after="0"/>
        <w:rPr>
          <w:lang w:val="pt-BR"/>
        </w:rPr>
      </w:pPr>
    </w:p>
    <w:p w14:paraId="13C60343" w14:textId="77777777" w:rsidR="00F75DDD" w:rsidRPr="00945DB6" w:rsidRDefault="00000000">
      <w:pPr>
        <w:pStyle w:val="Corpodetexto"/>
        <w:spacing w:after="70"/>
        <w:jc w:val="both"/>
        <w:rPr>
          <w:lang w:val="pt-BR"/>
        </w:rPr>
      </w:pPr>
      <w:r w:rsidRPr="00945DB6">
        <w:t xml:space="preserve">U.S. House — Law Revision Counsel, código vigente. </w:t>
      </w:r>
      <w:r w:rsidRPr="00945DB6">
        <w:rPr>
          <w:lang w:val="pt-BR"/>
        </w:rPr>
        <w:t>Classificação: A — legislação.</w:t>
      </w:r>
    </w:p>
    <w:p w14:paraId="2E77E719" w14:textId="77777777" w:rsidR="00F75DDD" w:rsidRPr="00945DB6" w:rsidRDefault="00000000">
      <w:pPr>
        <w:pStyle w:val="Corpodetexto"/>
        <w:spacing w:after="70"/>
        <w:jc w:val="both"/>
        <w:rPr>
          <w:lang w:val="pt-BR"/>
        </w:rPr>
      </w:pPr>
      <w:r w:rsidRPr="00945DB6">
        <w:rPr>
          <w:lang w:val="pt-BR"/>
        </w:rPr>
        <w:t xml:space="preserve">Disciplina cobrança de destinatários após </w:t>
      </w:r>
      <w:proofErr w:type="spellStart"/>
      <w:r w:rsidRPr="00945DB6">
        <w:rPr>
          <w:lang w:val="pt-BR"/>
        </w:rPr>
        <w:t>avoidance</w:t>
      </w:r>
      <w:proofErr w:type="spellEnd"/>
      <w:r w:rsidRPr="00945DB6">
        <w:rPr>
          <w:lang w:val="pt-BR"/>
        </w:rPr>
        <w:t>. Alguém pode ser demandado sem ser acusado de integrar o crime original.</w:t>
      </w:r>
    </w:p>
    <w:p w14:paraId="48E9880B"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4214DF4B" w14:textId="77777777" w:rsidR="00F75DDD" w:rsidRPr="00945DB6" w:rsidRDefault="00000000">
      <w:pPr>
        <w:pStyle w:val="Corpodetexto"/>
        <w:spacing w:after="70"/>
        <w:jc w:val="both"/>
        <w:rPr>
          <w:lang w:val="pt-BR"/>
        </w:rPr>
      </w:pPr>
      <w:r w:rsidRPr="00945DB6">
        <w:rPr>
          <w:lang w:val="pt-BR"/>
        </w:rPr>
        <w:t xml:space="preserve">Teste de confiabilidade: identificar autor ou órgão, distinguir notícia de documento primário, conferir se </w:t>
      </w:r>
      <w:r w:rsidRPr="00945DB6">
        <w:rPr>
          <w:lang w:val="pt-BR"/>
        </w:rPr>
        <w:lastRenderedPageBreak/>
        <w:t>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7D373AB9"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5C71D28" w14:textId="77777777" w:rsidR="00F75DDD" w:rsidRPr="00945DB6" w:rsidRDefault="00000000">
            <w:pPr>
              <w:jc w:val="center"/>
            </w:pPr>
            <w:r w:rsidRPr="00945DB6">
              <w:rPr>
                <w:rFonts w:ascii="DejaVu Sans" w:eastAsia="DejaVu Sans" w:hAnsi="DejaVu Sans"/>
                <w:b/>
                <w:sz w:val="18"/>
              </w:rPr>
              <w:t>F32</w:t>
            </w:r>
          </w:p>
          <w:p w14:paraId="32B66A5D" w14:textId="77777777" w:rsidR="00F75DDD" w:rsidRPr="00945DB6" w:rsidRDefault="00000000">
            <w:pPr>
              <w:jc w:val="center"/>
            </w:pPr>
            <w:r w:rsidRPr="00945DB6">
              <w:rPr>
                <w:noProof/>
              </w:rPr>
              <w:drawing>
                <wp:inline distT="0" distB="0" distL="0" distR="0" wp14:anchorId="3D64A15A" wp14:editId="588EC85E">
                  <wp:extent cx="702000" cy="70200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2.png"/>
                          <pic:cNvPicPr/>
                        </pic:nvPicPr>
                        <pic:blipFill>
                          <a:blip r:embed="rId51"/>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1B1B3BAB" w14:textId="77777777" w:rsidR="00F75DDD" w:rsidRPr="00945DB6" w:rsidRDefault="00000000">
            <w:pPr>
              <w:spacing w:after="40"/>
            </w:pPr>
            <w:r w:rsidRPr="00945DB6">
              <w:rPr>
                <w:rFonts w:ascii="DejaVu Sans" w:eastAsia="DejaVu Sans" w:hAnsi="DejaVu Sans"/>
                <w:b/>
                <w:sz w:val="18"/>
              </w:rPr>
              <w:t>Jason Miller secret deal with Teneo</w:t>
            </w:r>
          </w:p>
          <w:p w14:paraId="7ECCC657" w14:textId="77777777" w:rsidR="00F75DDD" w:rsidRPr="00945DB6" w:rsidRDefault="00000000">
            <w:pPr>
              <w:spacing w:after="40"/>
            </w:pPr>
            <w:r w:rsidRPr="00945DB6">
              <w:rPr>
                <w:rFonts w:ascii="DejaVu Sans" w:eastAsia="DejaVu Sans" w:hAnsi="DejaVu Sans"/>
                <w:sz w:val="14"/>
              </w:rPr>
              <w:t>The Guardian · 25 mar. 2021 · B — reportagem documental</w:t>
            </w:r>
          </w:p>
          <w:p w14:paraId="10E1F2CA" w14:textId="77777777" w:rsidR="00F75DDD" w:rsidRPr="00945DB6" w:rsidRDefault="00F75DDD">
            <w:pPr>
              <w:spacing w:after="40"/>
            </w:pPr>
            <w:hyperlink r:id="rId52">
              <w:r w:rsidRPr="00945DB6">
                <w:rPr>
                  <w:u w:val="single"/>
                </w:rPr>
                <w:t>https://www.theguardian.com/us-news/2021/mar/25/jason-miller-trump-aide-teneo-secret-deal-pr-firm</w:t>
              </w:r>
            </w:hyperlink>
          </w:p>
          <w:p w14:paraId="472BFA89" w14:textId="77777777" w:rsidR="00F75DDD" w:rsidRPr="00945DB6" w:rsidRDefault="00000000">
            <w:pPr>
              <w:spacing w:after="0"/>
              <w:jc w:val="both"/>
              <w:rPr>
                <w:lang w:val="pt-BR"/>
              </w:rPr>
            </w:pPr>
            <w:r w:rsidRPr="00945DB6">
              <w:rPr>
                <w:sz w:val="17"/>
                <w:lang w:val="pt-BR"/>
              </w:rPr>
              <w:t>Relata recontratação sigilosa e controvérsia sobre renda; usar com a negativa de Miller e sem sensacionalismo privado.</w:t>
            </w:r>
          </w:p>
        </w:tc>
      </w:tr>
    </w:tbl>
    <w:p w14:paraId="4AD4CD0F" w14:textId="77777777" w:rsidR="00F75DDD" w:rsidRPr="00945DB6" w:rsidRDefault="00F75DDD">
      <w:pPr>
        <w:spacing w:after="0"/>
        <w:rPr>
          <w:lang w:val="pt-BR"/>
        </w:rPr>
      </w:pPr>
    </w:p>
    <w:p w14:paraId="60CB8A0B" w14:textId="77777777" w:rsidR="00F75DDD" w:rsidRPr="00945DB6" w:rsidRDefault="00000000">
      <w:pPr>
        <w:pStyle w:val="Corpodetexto"/>
        <w:spacing w:after="70"/>
        <w:jc w:val="both"/>
        <w:rPr>
          <w:lang w:val="pt-BR"/>
        </w:rPr>
      </w:pPr>
      <w:r w:rsidRPr="00945DB6">
        <w:rPr>
          <w:lang w:val="pt-BR"/>
        </w:rPr>
        <w:t>The Guardian, 25 mar. 2021. Classificação: B — reportagem documental.</w:t>
      </w:r>
    </w:p>
    <w:p w14:paraId="7B7BC0C7" w14:textId="77777777" w:rsidR="00F75DDD" w:rsidRPr="00945DB6" w:rsidRDefault="00000000">
      <w:pPr>
        <w:pStyle w:val="Corpodetexto"/>
        <w:spacing w:after="70"/>
        <w:jc w:val="both"/>
        <w:rPr>
          <w:lang w:val="pt-BR"/>
        </w:rPr>
      </w:pPr>
      <w:r w:rsidRPr="00945DB6">
        <w:rPr>
          <w:lang w:val="pt-BR"/>
        </w:rPr>
        <w:t>Relata recontratação sigilosa e controvérsia sobre renda; usar com a negativa de Miller e sem sensacionalismo privado.</w:t>
      </w:r>
    </w:p>
    <w:p w14:paraId="559F8B00"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w:t>
      </w:r>
      <w:r w:rsidRPr="00945DB6">
        <w:rPr>
          <w:lang w:val="pt-BR"/>
        </w:rPr>
        <w:lastRenderedPageBreak/>
        <w:t xml:space="preserve">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64A470D0"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00EDF771"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1388D865" w14:textId="77777777" w:rsidR="00F75DDD" w:rsidRPr="00945DB6" w:rsidRDefault="00000000">
            <w:pPr>
              <w:jc w:val="center"/>
            </w:pPr>
            <w:r w:rsidRPr="00945DB6">
              <w:rPr>
                <w:rFonts w:ascii="DejaVu Sans" w:eastAsia="DejaVu Sans" w:hAnsi="DejaVu Sans"/>
                <w:b/>
                <w:sz w:val="18"/>
              </w:rPr>
              <w:t>F33</w:t>
            </w:r>
          </w:p>
          <w:p w14:paraId="03E265B3" w14:textId="77777777" w:rsidR="00F75DDD" w:rsidRPr="00945DB6" w:rsidRDefault="00000000">
            <w:pPr>
              <w:jc w:val="center"/>
            </w:pPr>
            <w:r w:rsidRPr="00945DB6">
              <w:rPr>
                <w:noProof/>
              </w:rPr>
              <w:drawing>
                <wp:inline distT="0" distB="0" distL="0" distR="0" wp14:anchorId="78A9B3B5" wp14:editId="216026BC">
                  <wp:extent cx="702000" cy="70200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3.png"/>
                          <pic:cNvPicPr/>
                        </pic:nvPicPr>
                        <pic:blipFill>
                          <a:blip r:embed="rId53"/>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1F6430B0" w14:textId="77777777" w:rsidR="00F75DDD" w:rsidRPr="00945DB6" w:rsidRDefault="00000000">
            <w:pPr>
              <w:spacing w:after="40"/>
            </w:pPr>
            <w:r w:rsidRPr="00945DB6">
              <w:rPr>
                <w:rFonts w:ascii="DejaVu Sans" w:eastAsia="DejaVu Sans" w:hAnsi="DejaVu Sans"/>
                <w:b/>
                <w:sz w:val="18"/>
              </w:rPr>
              <w:t>Hidden payments to Jason Miller</w:t>
            </w:r>
          </w:p>
          <w:p w14:paraId="61AC8D4D" w14:textId="77777777" w:rsidR="00F75DDD" w:rsidRPr="00945DB6" w:rsidRDefault="00000000">
            <w:pPr>
              <w:spacing w:after="40"/>
            </w:pPr>
            <w:r w:rsidRPr="00945DB6">
              <w:rPr>
                <w:rFonts w:ascii="DejaVu Sans" w:eastAsia="DejaVu Sans" w:hAnsi="DejaVu Sans"/>
                <w:sz w:val="14"/>
              </w:rPr>
              <w:t>Salon · 2020–2021 · C — reportagem</w:t>
            </w:r>
          </w:p>
          <w:p w14:paraId="33B5BA1C" w14:textId="77777777" w:rsidR="00F75DDD" w:rsidRPr="00945DB6" w:rsidRDefault="00F75DDD">
            <w:pPr>
              <w:spacing w:after="40"/>
            </w:pPr>
            <w:hyperlink r:id="rId54">
              <w:r w:rsidRPr="00945DB6">
                <w:rPr>
                  <w:u w:val="single"/>
                </w:rPr>
                <w:t>https://www.salon.com/2020/09/23/trump-campaign-secretly-paying-jason-miller-35000-a-month-to-hide-income-from-child-support-court_partner/</w:t>
              </w:r>
            </w:hyperlink>
          </w:p>
          <w:p w14:paraId="5DB196AB" w14:textId="77777777" w:rsidR="00F75DDD" w:rsidRPr="00945DB6" w:rsidRDefault="00000000">
            <w:pPr>
              <w:spacing w:after="0"/>
              <w:jc w:val="both"/>
              <w:rPr>
                <w:lang w:val="pt-BR"/>
              </w:rPr>
            </w:pPr>
            <w:r w:rsidRPr="00945DB6">
              <w:rPr>
                <w:sz w:val="17"/>
                <w:lang w:val="pt-BR"/>
              </w:rPr>
              <w:t>Linha investigativa sobre pagamentos roteados. Conferir autos e resposta; não estabelecer fraude judicial apenas por essa fonte.</w:t>
            </w:r>
          </w:p>
        </w:tc>
      </w:tr>
    </w:tbl>
    <w:p w14:paraId="443A4AF2" w14:textId="77777777" w:rsidR="00F75DDD" w:rsidRPr="00945DB6" w:rsidRDefault="00F75DDD">
      <w:pPr>
        <w:spacing w:after="0"/>
        <w:rPr>
          <w:lang w:val="pt-BR"/>
        </w:rPr>
      </w:pPr>
    </w:p>
    <w:p w14:paraId="0B59F5CB" w14:textId="77777777" w:rsidR="00F75DDD" w:rsidRPr="00945DB6" w:rsidRDefault="00000000">
      <w:pPr>
        <w:pStyle w:val="Corpodetexto"/>
        <w:spacing w:after="70"/>
        <w:jc w:val="both"/>
        <w:rPr>
          <w:lang w:val="pt-BR"/>
        </w:rPr>
      </w:pPr>
      <w:r w:rsidRPr="00945DB6">
        <w:rPr>
          <w:lang w:val="pt-BR"/>
        </w:rPr>
        <w:t>Salon, 2020–2021. Classificação: C — reportagem.</w:t>
      </w:r>
    </w:p>
    <w:p w14:paraId="15371D74" w14:textId="77777777" w:rsidR="00F75DDD" w:rsidRPr="00945DB6" w:rsidRDefault="00000000">
      <w:pPr>
        <w:pStyle w:val="Corpodetexto"/>
        <w:spacing w:after="70"/>
        <w:jc w:val="both"/>
        <w:rPr>
          <w:lang w:val="pt-BR"/>
        </w:rPr>
      </w:pPr>
      <w:r w:rsidRPr="00945DB6">
        <w:rPr>
          <w:lang w:val="pt-BR"/>
        </w:rPr>
        <w:t>Linha investigativa sobre pagamentos roteados. Conferir autos e resposta; não estabelecer fraude judicial apenas por essa fonte.</w:t>
      </w:r>
    </w:p>
    <w:p w14:paraId="7E71A129" w14:textId="77777777" w:rsidR="00F75DDD" w:rsidRPr="00945DB6" w:rsidRDefault="00000000">
      <w:pPr>
        <w:pStyle w:val="Corpodetexto"/>
        <w:spacing w:after="70"/>
        <w:jc w:val="both"/>
        <w:rPr>
          <w:lang w:val="pt-BR"/>
        </w:rPr>
      </w:pPr>
      <w:r w:rsidRPr="00945DB6">
        <w:rPr>
          <w:lang w:val="pt-BR"/>
        </w:rPr>
        <w:lastRenderedPageBreak/>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6840A0AC"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54995AEB"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1260CD37" w14:textId="77777777" w:rsidR="00F75DDD" w:rsidRPr="00945DB6" w:rsidRDefault="00000000">
            <w:pPr>
              <w:jc w:val="center"/>
            </w:pPr>
            <w:r w:rsidRPr="00945DB6">
              <w:rPr>
                <w:rFonts w:ascii="DejaVu Sans" w:eastAsia="DejaVu Sans" w:hAnsi="DejaVu Sans"/>
                <w:b/>
                <w:sz w:val="18"/>
              </w:rPr>
              <w:t>F34</w:t>
            </w:r>
          </w:p>
          <w:p w14:paraId="26AD6B95" w14:textId="77777777" w:rsidR="00F75DDD" w:rsidRPr="00945DB6" w:rsidRDefault="00000000">
            <w:pPr>
              <w:jc w:val="center"/>
            </w:pPr>
            <w:r w:rsidRPr="00945DB6">
              <w:rPr>
                <w:noProof/>
              </w:rPr>
              <w:drawing>
                <wp:inline distT="0" distB="0" distL="0" distR="0" wp14:anchorId="00BAB711" wp14:editId="160DC691">
                  <wp:extent cx="702000" cy="702000"/>
                  <wp:effectExtent l="0" t="0" r="0" b="0"/>
                  <wp:docPr id="34"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4.png"/>
                          <pic:cNvPicPr/>
                        </pic:nvPicPr>
                        <pic:blipFill>
                          <a:blip r:embed="rId55"/>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6604FA3C" w14:textId="77777777" w:rsidR="00F75DDD" w:rsidRPr="00945DB6" w:rsidRDefault="00000000">
            <w:pPr>
              <w:spacing w:after="40"/>
              <w:rPr>
                <w:lang w:val="pt-BR"/>
              </w:rPr>
            </w:pPr>
            <w:proofErr w:type="spellStart"/>
            <w:r w:rsidRPr="00945DB6">
              <w:rPr>
                <w:rFonts w:ascii="DejaVu Sans" w:eastAsia="DejaVu Sans" w:hAnsi="DejaVu Sans"/>
                <w:b/>
                <w:sz w:val="18"/>
                <w:lang w:val="pt-BR"/>
              </w:rPr>
              <w:t>Gettr</w:t>
            </w:r>
            <w:proofErr w:type="spellEnd"/>
            <w:r w:rsidRPr="00945DB6">
              <w:rPr>
                <w:rFonts w:ascii="DejaVu Sans" w:eastAsia="DejaVu Sans" w:hAnsi="DejaVu Sans"/>
                <w:b/>
                <w:sz w:val="18"/>
                <w:lang w:val="pt-BR"/>
              </w:rPr>
              <w:t xml:space="preserve"> patrocinou eventos bolsonaristas — versão em inglês</w:t>
            </w:r>
          </w:p>
          <w:p w14:paraId="6800B818" w14:textId="77777777" w:rsidR="00F75DDD" w:rsidRPr="00945DB6" w:rsidRDefault="00000000">
            <w:pPr>
              <w:spacing w:after="40"/>
              <w:rPr>
                <w:lang w:val="pt-BR"/>
              </w:rPr>
            </w:pPr>
            <w:r w:rsidRPr="00945DB6">
              <w:rPr>
                <w:rFonts w:ascii="DejaVu Sans" w:eastAsia="DejaVu Sans" w:hAnsi="DejaVu Sans"/>
                <w:sz w:val="14"/>
                <w:lang w:val="pt-BR"/>
              </w:rPr>
              <w:t>Agência Pública · 2022 · B — reportagem</w:t>
            </w:r>
          </w:p>
          <w:p w14:paraId="7EA36AEC" w14:textId="77777777" w:rsidR="00F75DDD" w:rsidRPr="00945DB6" w:rsidRDefault="00F75DDD">
            <w:pPr>
              <w:spacing w:after="40"/>
              <w:rPr>
                <w:lang w:val="pt-BR"/>
              </w:rPr>
            </w:pPr>
            <w:r>
              <w:fldChar w:fldCharType="begin"/>
            </w:r>
            <w:r w:rsidRPr="005145EB">
              <w:rPr>
                <w:lang w:val="pt-BR"/>
              </w:rPr>
              <w:instrText>HYPERLINK "https://apublica.org/2022/07/trumpist-social-network-sponsors-events-that-promote-bolsonaros-candidacy/" \h</w:instrText>
            </w:r>
            <w:r>
              <w:fldChar w:fldCharType="separate"/>
            </w:r>
            <w:r w:rsidRPr="00945DB6">
              <w:rPr>
                <w:u w:val="single"/>
                <w:lang w:val="pt-BR"/>
              </w:rPr>
              <w:t>https://apublica.org/2022/07/trumpist-social-network-sponsors-events-that-promote-bolsonaros-candidacy/</w:t>
            </w:r>
            <w:r>
              <w:fldChar w:fldCharType="end"/>
            </w:r>
          </w:p>
          <w:p w14:paraId="5E49E9C0" w14:textId="77777777" w:rsidR="00F75DDD" w:rsidRPr="00945DB6" w:rsidRDefault="00000000">
            <w:pPr>
              <w:spacing w:after="0"/>
              <w:jc w:val="both"/>
              <w:rPr>
                <w:lang w:val="pt-BR"/>
              </w:rPr>
            </w:pPr>
            <w:r w:rsidRPr="00945DB6">
              <w:rPr>
                <w:sz w:val="17"/>
                <w:lang w:val="pt-BR"/>
              </w:rPr>
              <w:t>Versão para leitores e verificadores estrangeiros, útil a eventual edição internacional.</w:t>
            </w:r>
          </w:p>
        </w:tc>
      </w:tr>
    </w:tbl>
    <w:p w14:paraId="1A41BFFE" w14:textId="77777777" w:rsidR="00F75DDD" w:rsidRPr="00945DB6" w:rsidRDefault="00F75DDD">
      <w:pPr>
        <w:spacing w:after="0"/>
        <w:rPr>
          <w:lang w:val="pt-BR"/>
        </w:rPr>
      </w:pPr>
    </w:p>
    <w:p w14:paraId="676F25D9" w14:textId="77777777" w:rsidR="00F75DDD" w:rsidRPr="00945DB6" w:rsidRDefault="00000000">
      <w:pPr>
        <w:pStyle w:val="Corpodetexto"/>
        <w:spacing w:after="70"/>
        <w:jc w:val="both"/>
        <w:rPr>
          <w:lang w:val="pt-BR"/>
        </w:rPr>
      </w:pPr>
      <w:r w:rsidRPr="00945DB6">
        <w:rPr>
          <w:lang w:val="pt-BR"/>
        </w:rPr>
        <w:t>Agência Pública, 2022. Classificação: B — reportagem.</w:t>
      </w:r>
    </w:p>
    <w:p w14:paraId="2E0BE6FA" w14:textId="77777777" w:rsidR="00F75DDD" w:rsidRPr="00945DB6" w:rsidRDefault="00000000">
      <w:pPr>
        <w:pStyle w:val="Corpodetexto"/>
        <w:spacing w:after="70"/>
        <w:jc w:val="both"/>
        <w:rPr>
          <w:lang w:val="pt-BR"/>
        </w:rPr>
      </w:pPr>
      <w:r w:rsidRPr="00945DB6">
        <w:rPr>
          <w:lang w:val="pt-BR"/>
        </w:rPr>
        <w:t>Versão para leitores e verificadores estrangeiros, útil a eventual edição internacional.</w:t>
      </w:r>
    </w:p>
    <w:p w14:paraId="19A8C2F0"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7A4B3AEA" w14:textId="77777777" w:rsidR="00F75DDD" w:rsidRPr="00945DB6" w:rsidRDefault="00000000">
      <w:pPr>
        <w:pStyle w:val="Corpodetexto"/>
        <w:spacing w:after="70"/>
        <w:jc w:val="both"/>
        <w:rPr>
          <w:lang w:val="pt-BR"/>
        </w:rPr>
      </w:pPr>
      <w:r w:rsidRPr="00945DB6">
        <w:rPr>
          <w:lang w:val="pt-BR"/>
        </w:rPr>
        <w:t>Teste de confiabilidade: identificar autor ou órgão, distinguir notícia de documento primário, conferir se houve correção posterior e procurar fonte independente que confirme os pontos mais sensíveis. Se a fonte apresentar uma hipótese, o livro deve mantê-la como hipótese mesmo quando ela se encaixa de maneira persuasiva na narrativa geral.</w:t>
      </w:r>
    </w:p>
    <w:tbl>
      <w:tblPr>
        <w:tblW w:w="0" w:type="auto"/>
        <w:jc w:val="center"/>
        <w:tblLayout w:type="fixed"/>
        <w:tblLook w:val="04A0" w:firstRow="1" w:lastRow="0" w:firstColumn="1" w:lastColumn="0" w:noHBand="0" w:noVBand="1"/>
      </w:tblPr>
      <w:tblGrid>
        <w:gridCol w:w="1276"/>
        <w:gridCol w:w="5386"/>
      </w:tblGrid>
      <w:tr w:rsidR="00F75DDD" w:rsidRPr="005145EB" w14:paraId="6D46F04F" w14:textId="77777777">
        <w:trPr>
          <w:cantSplit/>
          <w:jc w:val="center"/>
        </w:trPr>
        <w:tc>
          <w:tcPr>
            <w:tcW w:w="1276" w:type="dxa"/>
            <w:tcBorders>
              <w:top w:val="single" w:sz="4" w:space="0" w:color="C7D3CE"/>
              <w:left w:val="single" w:sz="4" w:space="0" w:color="C7D3CE"/>
              <w:bottom w:val="single" w:sz="4" w:space="0" w:color="C7D3CE"/>
              <w:right w:val="single" w:sz="4" w:space="0" w:color="C7D3CE"/>
            </w:tcBorders>
            <w:shd w:val="clear" w:color="auto" w:fill="EEF2EF"/>
          </w:tcPr>
          <w:p w14:paraId="33201905" w14:textId="77777777" w:rsidR="00F75DDD" w:rsidRPr="00945DB6" w:rsidRDefault="00000000">
            <w:pPr>
              <w:jc w:val="center"/>
            </w:pPr>
            <w:r w:rsidRPr="00945DB6">
              <w:rPr>
                <w:rFonts w:ascii="DejaVu Sans" w:eastAsia="DejaVu Sans" w:hAnsi="DejaVu Sans"/>
                <w:b/>
                <w:sz w:val="18"/>
              </w:rPr>
              <w:lastRenderedPageBreak/>
              <w:t>F35</w:t>
            </w:r>
          </w:p>
          <w:p w14:paraId="716CB1F3" w14:textId="77777777" w:rsidR="00F75DDD" w:rsidRPr="00945DB6" w:rsidRDefault="00000000">
            <w:pPr>
              <w:jc w:val="center"/>
            </w:pPr>
            <w:r w:rsidRPr="00945DB6">
              <w:rPr>
                <w:noProof/>
              </w:rPr>
              <w:drawing>
                <wp:inline distT="0" distB="0" distL="0" distR="0" wp14:anchorId="298775C8" wp14:editId="4CBE351D">
                  <wp:extent cx="702000" cy="702000"/>
                  <wp:effectExtent l="0" t="0" r="0" b="0"/>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F35.png"/>
                          <pic:cNvPicPr/>
                        </pic:nvPicPr>
                        <pic:blipFill>
                          <a:blip r:embed="rId56"/>
                          <a:stretch>
                            <a:fillRect/>
                          </a:stretch>
                        </pic:blipFill>
                        <pic:spPr>
                          <a:xfrm>
                            <a:off x="0" y="0"/>
                            <a:ext cx="702000" cy="702000"/>
                          </a:xfrm>
                          <a:prstGeom prst="rect">
                            <a:avLst/>
                          </a:prstGeom>
                        </pic:spPr>
                      </pic:pic>
                    </a:graphicData>
                  </a:graphic>
                </wp:inline>
              </w:drawing>
            </w:r>
          </w:p>
        </w:tc>
        <w:tc>
          <w:tcPr>
            <w:tcW w:w="5386" w:type="dxa"/>
            <w:tcBorders>
              <w:top w:val="single" w:sz="4" w:space="0" w:color="C7D3CE"/>
              <w:left w:val="single" w:sz="4" w:space="0" w:color="C7D3CE"/>
              <w:bottom w:val="single" w:sz="4" w:space="0" w:color="C7D3CE"/>
              <w:right w:val="single" w:sz="4" w:space="0" w:color="C7D3CE"/>
            </w:tcBorders>
            <w:shd w:val="clear" w:color="auto" w:fill="FAFBFA"/>
          </w:tcPr>
          <w:p w14:paraId="71F3AF03" w14:textId="77777777" w:rsidR="00F75DDD" w:rsidRPr="00945DB6" w:rsidRDefault="00000000">
            <w:pPr>
              <w:spacing w:after="40"/>
              <w:rPr>
                <w:lang w:val="pt-BR"/>
              </w:rPr>
            </w:pPr>
            <w:r w:rsidRPr="00945DB6">
              <w:rPr>
                <w:rFonts w:ascii="DejaVu Sans" w:eastAsia="DejaVu Sans" w:hAnsi="DejaVu Sans"/>
                <w:b/>
                <w:sz w:val="18"/>
                <w:lang w:val="pt-BR"/>
              </w:rPr>
              <w:t>Série Os quatro picaretas</w:t>
            </w:r>
          </w:p>
          <w:p w14:paraId="2C8DE9F9" w14:textId="77777777" w:rsidR="00F75DDD" w:rsidRPr="00945DB6" w:rsidRDefault="00000000">
            <w:pPr>
              <w:spacing w:after="40"/>
              <w:rPr>
                <w:lang w:val="pt-BR"/>
              </w:rPr>
            </w:pPr>
            <w:r w:rsidRPr="00945DB6">
              <w:rPr>
                <w:rFonts w:ascii="DejaVu Sans" w:eastAsia="DejaVu Sans" w:hAnsi="DejaVu Sans"/>
                <w:sz w:val="14"/>
                <w:lang w:val="pt-BR"/>
              </w:rPr>
              <w:t>O Cafezinho · jul. 2026 · B — compilação jornalística</w:t>
            </w:r>
          </w:p>
          <w:p w14:paraId="5B55ADE0" w14:textId="77777777" w:rsidR="00F75DDD" w:rsidRPr="00945DB6" w:rsidRDefault="00F75DDD">
            <w:pPr>
              <w:spacing w:after="40"/>
              <w:rPr>
                <w:lang w:val="pt-BR"/>
              </w:rPr>
            </w:pPr>
            <w:r>
              <w:fldChar w:fldCharType="begin"/>
            </w:r>
            <w:r w:rsidRPr="005145EB">
              <w:rPr>
                <w:lang w:val="pt-BR"/>
              </w:rPr>
              <w:instrText>HYPERLINK "https://www.ocafezinho.com/tag/os-quatro-picaretas/" \h</w:instrText>
            </w:r>
            <w:r>
              <w:fldChar w:fldCharType="separate"/>
            </w:r>
            <w:r w:rsidRPr="00945DB6">
              <w:rPr>
                <w:u w:val="single"/>
                <w:lang w:val="pt-BR"/>
              </w:rPr>
              <w:t>https://www.ocafezinho.com/tag/os-quatro-picaretas/</w:t>
            </w:r>
            <w:r>
              <w:fldChar w:fldCharType="end"/>
            </w:r>
          </w:p>
          <w:p w14:paraId="00FC61F7" w14:textId="77777777" w:rsidR="00F75DDD" w:rsidRPr="00945DB6" w:rsidRDefault="00000000">
            <w:pPr>
              <w:spacing w:after="0"/>
              <w:jc w:val="both"/>
              <w:rPr>
                <w:lang w:val="pt-BR"/>
              </w:rPr>
            </w:pPr>
            <w:r w:rsidRPr="00945DB6">
              <w:rPr>
                <w:sz w:val="17"/>
                <w:lang w:val="pt-BR"/>
              </w:rPr>
              <w:t>Conjunto que originou o projeto. Deve ser tratado como roteiro documental, não como verdade autoexecutável.</w:t>
            </w:r>
          </w:p>
        </w:tc>
      </w:tr>
    </w:tbl>
    <w:p w14:paraId="557DEDA7" w14:textId="77777777" w:rsidR="00F75DDD" w:rsidRPr="00945DB6" w:rsidRDefault="00F75DDD">
      <w:pPr>
        <w:spacing w:after="0"/>
        <w:rPr>
          <w:lang w:val="pt-BR"/>
        </w:rPr>
      </w:pPr>
    </w:p>
    <w:p w14:paraId="5B12F4B6" w14:textId="77777777" w:rsidR="00F75DDD" w:rsidRPr="00945DB6" w:rsidRDefault="00000000">
      <w:pPr>
        <w:pStyle w:val="Corpodetexto"/>
        <w:spacing w:after="70"/>
        <w:jc w:val="both"/>
        <w:rPr>
          <w:lang w:val="pt-BR"/>
        </w:rPr>
      </w:pPr>
      <w:r w:rsidRPr="00945DB6">
        <w:rPr>
          <w:lang w:val="pt-BR"/>
        </w:rPr>
        <w:t>O Cafezinho, jul. 2026. Classificação: B — compilação jornalística.</w:t>
      </w:r>
    </w:p>
    <w:p w14:paraId="0142CA2E" w14:textId="77777777" w:rsidR="00F75DDD" w:rsidRPr="00945DB6" w:rsidRDefault="00000000">
      <w:pPr>
        <w:pStyle w:val="Corpodetexto"/>
        <w:spacing w:after="70"/>
        <w:jc w:val="both"/>
        <w:rPr>
          <w:lang w:val="pt-BR"/>
        </w:rPr>
      </w:pPr>
      <w:r w:rsidRPr="00945DB6">
        <w:rPr>
          <w:lang w:val="pt-BR"/>
        </w:rPr>
        <w:t>Conjunto que originou o projeto. Deve ser tratado como roteiro documental, não como verdade autoexecutável.</w:t>
      </w:r>
    </w:p>
    <w:p w14:paraId="7A52F4F0" w14:textId="77777777" w:rsidR="00F75DDD" w:rsidRPr="00945DB6" w:rsidRDefault="00000000">
      <w:pPr>
        <w:pStyle w:val="Corpodetexto"/>
        <w:spacing w:after="70"/>
        <w:jc w:val="both"/>
        <w:rPr>
          <w:lang w:val="pt-BR"/>
        </w:rPr>
      </w:pPr>
      <w:r w:rsidRPr="00945DB6">
        <w:rPr>
          <w:lang w:val="pt-BR"/>
        </w:rPr>
        <w:t xml:space="preserve">Uso recomendado: citar páginas ou parágrafos específicos, guardar cópia local e registrar data de acesso. Quando a página hospedar arquivos anexos, cada anexo deve receber nome estável, </w:t>
      </w:r>
      <w:proofErr w:type="spellStart"/>
      <w:r w:rsidRPr="00945DB6">
        <w:rPr>
          <w:lang w:val="pt-BR"/>
        </w:rPr>
        <w:t>hash</w:t>
      </w:r>
      <w:proofErr w:type="spellEnd"/>
      <w:r w:rsidRPr="00945DB6">
        <w:rPr>
          <w:lang w:val="pt-BR"/>
        </w:rPr>
        <w:t xml:space="preserve"> SHA-256, indicação de origem e relação com o número do processo. A existência de QR </w:t>
      </w:r>
      <w:proofErr w:type="spellStart"/>
      <w:r w:rsidRPr="00945DB6">
        <w:rPr>
          <w:lang w:val="pt-BR"/>
        </w:rPr>
        <w:t>code</w:t>
      </w:r>
      <w:proofErr w:type="spellEnd"/>
      <w:r w:rsidRPr="00945DB6">
        <w:rPr>
          <w:lang w:val="pt-BR"/>
        </w:rPr>
        <w:t xml:space="preserve"> não substitui arquivo de preservação, porque páginas podem mudar ou desaparecer.</w:t>
      </w:r>
    </w:p>
    <w:p w14:paraId="5B8B9E29" w14:textId="77777777" w:rsidR="00F75DDD" w:rsidRPr="00945DB6" w:rsidRDefault="00000000">
      <w:pPr>
        <w:pStyle w:val="Corpodetexto"/>
        <w:spacing w:after="70"/>
        <w:jc w:val="both"/>
        <w:rPr>
          <w:lang w:val="pt-BR"/>
        </w:rPr>
      </w:pPr>
      <w:r w:rsidRPr="00945DB6">
        <w:rPr>
          <w:lang w:val="pt-BR"/>
        </w:rPr>
        <w:t xml:space="preserve">Teste de confiabilidade: identificar autor ou órgão, distinguir notícia de documento primário, conferir se </w:t>
      </w:r>
      <w:r w:rsidRPr="00945DB6">
        <w:rPr>
          <w:lang w:val="pt-BR"/>
        </w:rPr>
        <w:lastRenderedPageBreak/>
        <w:t>houve correção posterior e procurar fonte independente que confirme os pontos mais sensíveis. Se a fonte apresentar uma hipótese, o livro deve mantê-la como hipótese mesmo quando ela se encaixa de maneira persuasiva na narrativa geral.</w:t>
      </w:r>
    </w:p>
    <w:p w14:paraId="163F83C2" w14:textId="77777777" w:rsidR="00F75DDD" w:rsidRPr="00945DB6" w:rsidRDefault="00000000">
      <w:pPr>
        <w:rPr>
          <w:lang w:val="pt-BR"/>
        </w:rPr>
      </w:pPr>
      <w:r w:rsidRPr="00945DB6">
        <w:rPr>
          <w:lang w:val="pt-BR"/>
        </w:rPr>
        <w:br w:type="page"/>
      </w:r>
    </w:p>
    <w:p w14:paraId="1DAE5C6E" w14:textId="77777777" w:rsidR="00F75DDD" w:rsidRPr="00945DB6" w:rsidRDefault="00000000">
      <w:pPr>
        <w:pStyle w:val="Ttulo1"/>
        <w:rPr>
          <w:color w:val="auto"/>
          <w:lang w:val="pt-BR"/>
        </w:rPr>
      </w:pPr>
      <w:r w:rsidRPr="00945DB6">
        <w:rPr>
          <w:color w:val="auto"/>
          <w:lang w:val="pt-BR"/>
        </w:rPr>
        <w:lastRenderedPageBreak/>
        <w:t>Nota de fechamento provisório</w:t>
      </w:r>
    </w:p>
    <w:p w14:paraId="451CAF38" w14:textId="77777777" w:rsidR="00F75DDD" w:rsidRPr="00945DB6" w:rsidRDefault="00000000">
      <w:pPr>
        <w:pStyle w:val="Corpodetexto"/>
        <w:spacing w:after="70"/>
        <w:jc w:val="both"/>
        <w:rPr>
          <w:lang w:val="pt-BR"/>
        </w:rPr>
      </w:pPr>
      <w:r w:rsidRPr="00945DB6">
        <w:rPr>
          <w:lang w:val="pt-BR"/>
        </w:rPr>
        <w:t>Este dossiê não encerra a investigação. Ele transforma um conjunto de reportagens e documentos dispersos em uma plataforma de trabalho editorial. O passo decisivo, antes de publicar como livro, é obter as peças primárias ainda ausentes, oferecer direito de resposta granular, atualizar todos os processos e submeter o manuscrito a leitura jurídica nos Estados Unidos e no Brasil. A prudência aqui não é recuo político: é o que permite que uma denúncia estrutural sobreviva ao confronto com os fatos.</w:t>
      </w:r>
    </w:p>
    <w:p w14:paraId="787AC737" w14:textId="77777777" w:rsidR="00F75DDD" w:rsidRPr="00945DB6" w:rsidRDefault="00000000">
      <w:pPr>
        <w:pStyle w:val="Corpodetexto"/>
        <w:spacing w:after="70"/>
        <w:jc w:val="both"/>
        <w:rPr>
          <w:lang w:val="pt-BR"/>
        </w:rPr>
      </w:pPr>
      <w:r w:rsidRPr="00945DB6">
        <w:rPr>
          <w:lang w:val="pt-BR"/>
        </w:rPr>
        <w:t>Pesquisa encerrada em 12 de julho de 2026. Qualquer acontecimento posterior deve ser incorporado por adenda editorial.</w:t>
      </w:r>
    </w:p>
    <w:sectPr w:rsidR="00F75DDD" w:rsidRPr="00945DB6" w:rsidSect="003D5A0B">
      <w:headerReference w:type="default" r:id="rId57"/>
      <w:footerReference w:type="default" r:id="rId58"/>
      <w:pgSz w:w="5953" w:h="8391"/>
      <w:pgMar w:top="720" w:right="720" w:bottom="720" w:left="720" w:header="720" w:footer="720" w:gutter="113"/>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22753A76" w14:textId="77777777" w:rsidR="00F40751" w:rsidRDefault="00F40751">
      <w:pPr>
        <w:spacing w:after="0" w:line="240" w:lineRule="auto"/>
      </w:pPr>
      <w:r>
        <w:separator/>
      </w:r>
    </w:p>
  </w:endnote>
  <w:endnote w:type="continuationSeparator" w:id="0">
    <w:p w14:paraId="5BADF60C" w14:textId="77777777" w:rsidR="00F40751" w:rsidRDefault="00F407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EB Garamond">
    <w:panose1 w:val="00000000000000000000"/>
    <w:charset w:val="00"/>
    <w:family w:val="auto"/>
    <w:pitch w:val="variable"/>
    <w:sig w:usb0="E00002FF" w:usb1="5201E4FB" w:usb2="00000028" w:usb3="00000000" w:csb0="000001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309020205020404"/>
    <w:charset w:val="00"/>
    <w:family w:val="auto"/>
    <w:pitch w:val="variable"/>
    <w:sig w:usb0="00000003" w:usb1="00000000" w:usb2="00000000" w:usb3="00000000" w:csb0="00000001" w:csb1="00000000"/>
  </w:font>
  <w:font w:name="DejaVu Sans">
    <w:altName w:val="Verdana"/>
    <w:panose1 w:val="020B0604020202020204"/>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72EF3FF" w14:textId="2BB7F433" w:rsidR="00F75DDD" w:rsidRPr="003D5A0B" w:rsidRDefault="00000000" w:rsidP="003D5A0B">
    <w:pPr>
      <w:pStyle w:val="Rodap"/>
      <w:rPr>
        <w:sz w:val="16"/>
        <w:szCs w:val="16"/>
      </w:rPr>
    </w:pPr>
    <w:r w:rsidRPr="003D5A0B">
      <w:rPr>
        <w:rFonts w:ascii="DejaVu Sans" w:eastAsia="DejaVu Sans" w:hAnsi="DejaVu Sans"/>
        <w:color w:val="6D7A76"/>
        <w:sz w:val="16"/>
        <w:szCs w:val="16"/>
      </w:rPr>
      <w:t xml:space="preserve"> </w:t>
    </w:r>
    <w:r w:rsidRPr="003D5A0B">
      <w:rPr>
        <w:sz w:val="16"/>
        <w:szCs w:val="16"/>
      </w:rPr>
      <w:fldChar w:fldCharType="begin"/>
    </w:r>
    <w:r w:rsidRPr="003D5A0B">
      <w:rPr>
        <w:sz w:val="16"/>
        <w:szCs w:val="16"/>
      </w:rPr>
      <w:instrText xml:space="preserve"> PAGE </w:instrText>
    </w:r>
    <w:r w:rsidRPr="003D5A0B">
      <w:rPr>
        <w:sz w:val="16"/>
        <w:szCs w:val="16"/>
      </w:rPr>
      <w:fldChar w:fldCharType="separate"/>
    </w:r>
    <w:r w:rsidR="003D5A0B" w:rsidRPr="003D5A0B">
      <w:rPr>
        <w:noProof/>
        <w:sz w:val="16"/>
        <w:szCs w:val="16"/>
      </w:rPr>
      <w:t>1</w:t>
    </w:r>
    <w:r w:rsidRPr="003D5A0B">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E8FC436" w14:textId="77777777" w:rsidR="00F40751" w:rsidRDefault="00F40751">
      <w:pPr>
        <w:spacing w:after="0" w:line="240" w:lineRule="auto"/>
      </w:pPr>
      <w:r>
        <w:separator/>
      </w:r>
    </w:p>
  </w:footnote>
  <w:footnote w:type="continuationSeparator" w:id="0">
    <w:p w14:paraId="1F7B67FB" w14:textId="77777777" w:rsidR="00F40751" w:rsidRDefault="00F407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EFF5799" w14:textId="7E23AA79" w:rsidR="00F75DDD" w:rsidRPr="003D5A0B" w:rsidRDefault="00F75DDD">
    <w:pPr>
      <w:pStyle w:val="Cabealho"/>
      <w:jc w:val="center"/>
      <w:rPr>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ada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ada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Commarcadore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Commarcadore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ada"/>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Commarcadores"/>
      <w:lvlText w:val=""/>
      <w:lvlJc w:val="left"/>
      <w:pPr>
        <w:tabs>
          <w:tab w:val="num" w:pos="360"/>
        </w:tabs>
        <w:ind w:left="360" w:hanging="360"/>
      </w:pPr>
      <w:rPr>
        <w:rFonts w:ascii="Symbol" w:hAnsi="Symbol" w:hint="default"/>
      </w:rPr>
    </w:lvl>
  </w:abstractNum>
  <w:num w:numId="1" w16cid:durableId="958994231">
    <w:abstractNumId w:val="8"/>
  </w:num>
  <w:num w:numId="2" w16cid:durableId="1203594701">
    <w:abstractNumId w:val="6"/>
  </w:num>
  <w:num w:numId="3" w16cid:durableId="609435152">
    <w:abstractNumId w:val="5"/>
  </w:num>
  <w:num w:numId="4" w16cid:durableId="637732420">
    <w:abstractNumId w:val="4"/>
  </w:num>
  <w:num w:numId="5" w16cid:durableId="460460110">
    <w:abstractNumId w:val="7"/>
  </w:num>
  <w:num w:numId="6" w16cid:durableId="1537812954">
    <w:abstractNumId w:val="3"/>
  </w:num>
  <w:num w:numId="7" w16cid:durableId="288442299">
    <w:abstractNumId w:val="2"/>
  </w:num>
  <w:num w:numId="8" w16cid:durableId="507983479">
    <w:abstractNumId w:val="1"/>
  </w:num>
  <w:num w:numId="9" w16cid:durableId="2077388281">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5"/>
  <w:proofState w:spelling="clean" w:grammar="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D5A0B"/>
    <w:rsid w:val="005145EB"/>
    <w:rsid w:val="005464D6"/>
    <w:rsid w:val="00945DB6"/>
    <w:rsid w:val="0099571B"/>
    <w:rsid w:val="00AA1D8D"/>
    <w:rsid w:val="00B47730"/>
    <w:rsid w:val="00C666F4"/>
    <w:rsid w:val="00CB0664"/>
    <w:rsid w:val="00F40751"/>
    <w:rsid w:val="00F75DD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77AF24"/>
  <w14:defaultImageDpi w14:val="300"/>
  <w15:docId w15:val="{D86C5209-7D0B-AE47-B0EC-6D1C4E1CA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70" w:line="252" w:lineRule="auto"/>
    </w:pPr>
    <w:rPr>
      <w:rFonts w:ascii="EB Garamond" w:eastAsia="EB Garamond" w:hAnsi="EB Garamond"/>
      <w:sz w:val="21"/>
    </w:rPr>
  </w:style>
  <w:style w:type="paragraph" w:styleId="Ttulo1">
    <w:name w:val="heading 1"/>
    <w:basedOn w:val="Normal"/>
    <w:next w:val="Normal"/>
    <w:link w:val="Ttulo1Char"/>
    <w:uiPriority w:val="9"/>
    <w:qFormat/>
    <w:rsid w:val="00FC693F"/>
    <w:pPr>
      <w:keepNext/>
      <w:keepLines/>
      <w:spacing w:before="160" w:after="140"/>
      <w:outlineLvl w:val="0"/>
    </w:pPr>
    <w:rPr>
      <w:rFonts w:asciiTheme="majorHAnsi" w:eastAsiaTheme="majorEastAsia" w:hAnsiTheme="majorHAnsi" w:cstheme="majorBidi"/>
      <w:b/>
      <w:bCs/>
      <w:color w:val="143B36"/>
      <w:sz w:val="36"/>
      <w:szCs w:val="28"/>
    </w:rPr>
  </w:style>
  <w:style w:type="paragraph" w:styleId="Ttulo2">
    <w:name w:val="heading 2"/>
    <w:basedOn w:val="Normal"/>
    <w:next w:val="Normal"/>
    <w:link w:val="Ttulo2Char"/>
    <w:uiPriority w:val="9"/>
    <w:unhideWhenUsed/>
    <w:qFormat/>
    <w:rsid w:val="00FC693F"/>
    <w:pPr>
      <w:keepNext/>
      <w:keepLines/>
      <w:spacing w:before="140" w:after="80"/>
      <w:outlineLvl w:val="1"/>
    </w:pPr>
    <w:rPr>
      <w:rFonts w:asciiTheme="majorHAnsi" w:eastAsiaTheme="majorEastAsia" w:hAnsiTheme="majorHAnsi" w:cstheme="majorBidi"/>
      <w:b/>
      <w:bCs/>
      <w:color w:val="1F5C53"/>
      <w:sz w:val="26"/>
      <w:szCs w:val="26"/>
    </w:rPr>
  </w:style>
  <w:style w:type="paragraph" w:styleId="Ttulo3">
    <w:name w:val="heading 3"/>
    <w:basedOn w:val="Normal"/>
    <w:next w:val="Normal"/>
    <w:link w:val="Ttulo3Char"/>
    <w:uiPriority w:val="9"/>
    <w:unhideWhenUsed/>
    <w:qFormat/>
    <w:rsid w:val="00FC693F"/>
    <w:pPr>
      <w:keepNext/>
      <w:keepLines/>
      <w:spacing w:before="200" w:after="0"/>
      <w:outlineLvl w:val="2"/>
    </w:pPr>
    <w:rPr>
      <w:rFonts w:asciiTheme="majorHAnsi" w:eastAsiaTheme="majorEastAsia" w:hAnsiTheme="majorHAnsi" w:cstheme="majorBidi"/>
      <w:b/>
      <w:bCs/>
      <w:color w:val="36564F"/>
      <w:sz w:val="20"/>
    </w:rPr>
  </w:style>
  <w:style w:type="paragraph" w:styleId="Ttulo4">
    <w:name w:val="heading 4"/>
    <w:basedOn w:val="Normal"/>
    <w:next w:val="Normal"/>
    <w:link w:val="Ttul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unhideWhenUsed/>
    <w:rsid w:val="00E618BF"/>
    <w:pPr>
      <w:tabs>
        <w:tab w:val="center" w:pos="4680"/>
        <w:tab w:val="right" w:pos="9360"/>
      </w:tabs>
      <w:spacing w:after="0" w:line="240" w:lineRule="auto"/>
    </w:pPr>
  </w:style>
  <w:style w:type="character" w:customStyle="1" w:styleId="CabealhoChar">
    <w:name w:val="Cabeçalho Char"/>
    <w:basedOn w:val="Fontepargpadro"/>
    <w:link w:val="Cabealho"/>
    <w:uiPriority w:val="99"/>
    <w:rsid w:val="00E618BF"/>
  </w:style>
  <w:style w:type="paragraph" w:styleId="Rodap">
    <w:name w:val="footer"/>
    <w:basedOn w:val="Normal"/>
    <w:link w:val="RodapChar"/>
    <w:uiPriority w:val="99"/>
    <w:unhideWhenUsed/>
    <w:rsid w:val="00E618BF"/>
    <w:pPr>
      <w:tabs>
        <w:tab w:val="center" w:pos="4680"/>
        <w:tab w:val="right" w:pos="9360"/>
      </w:tabs>
      <w:spacing w:after="0" w:line="240" w:lineRule="auto"/>
    </w:pPr>
  </w:style>
  <w:style w:type="character" w:customStyle="1" w:styleId="RodapChar">
    <w:name w:val="Rodapé Char"/>
    <w:basedOn w:val="Fontepargpadro"/>
    <w:link w:val="Rodap"/>
    <w:uiPriority w:val="99"/>
    <w:rsid w:val="00E618BF"/>
  </w:style>
  <w:style w:type="paragraph" w:styleId="SemEspaamento">
    <w:name w:val="No Spacing"/>
    <w:uiPriority w:val="1"/>
    <w:qFormat/>
    <w:rsid w:val="00FC693F"/>
    <w:pPr>
      <w:spacing w:after="0" w:line="240" w:lineRule="auto"/>
    </w:pPr>
  </w:style>
  <w:style w:type="character" w:customStyle="1" w:styleId="Ttulo1Char">
    <w:name w:val="Título 1 Char"/>
    <w:basedOn w:val="Fontepargpadro"/>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har">
    <w:name w:val="Título 2 Char"/>
    <w:basedOn w:val="Fontepargpadro"/>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har">
    <w:name w:val="Título 3 Char"/>
    <w:basedOn w:val="Fontepargpadro"/>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43B36"/>
      <w:spacing w:val="5"/>
      <w:kern w:val="28"/>
      <w:sz w:val="56"/>
      <w:szCs w:val="52"/>
    </w:rPr>
  </w:style>
  <w:style w:type="character" w:customStyle="1" w:styleId="TtuloChar">
    <w:name w:val="Título Char"/>
    <w:basedOn w:val="Fontepargpadro"/>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har"/>
    <w:uiPriority w:val="11"/>
    <w:qFormat/>
    <w:rsid w:val="00FC693F"/>
    <w:pPr>
      <w:numPr>
        <w:ilvl w:val="1"/>
      </w:numPr>
    </w:pPr>
    <w:rPr>
      <w:rFonts w:asciiTheme="majorHAnsi" w:eastAsiaTheme="majorEastAsia" w:hAnsiTheme="majorHAnsi" w:cstheme="majorBidi"/>
      <w:i/>
      <w:iCs/>
      <w:color w:val="5A6D67"/>
      <w:spacing w:val="15"/>
      <w:sz w:val="24"/>
      <w:szCs w:val="24"/>
    </w:rPr>
  </w:style>
  <w:style w:type="character" w:customStyle="1" w:styleId="SubttuloChar">
    <w:name w:val="Subtítulo Char"/>
    <w:basedOn w:val="Fontepargpadro"/>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argrafodaLista">
    <w:name w:val="List Paragraph"/>
    <w:basedOn w:val="Normal"/>
    <w:uiPriority w:val="34"/>
    <w:qFormat/>
    <w:rsid w:val="00FC693F"/>
    <w:pPr>
      <w:ind w:left="720"/>
      <w:contextualSpacing/>
    </w:pPr>
  </w:style>
  <w:style w:type="paragraph" w:styleId="Corpodetexto">
    <w:name w:val="Body Text"/>
    <w:basedOn w:val="Normal"/>
    <w:link w:val="CorpodetextoChar"/>
    <w:uiPriority w:val="99"/>
    <w:unhideWhenUsed/>
    <w:rsid w:val="00AA1D8D"/>
    <w:pPr>
      <w:spacing w:after="120"/>
    </w:pPr>
  </w:style>
  <w:style w:type="character" w:customStyle="1" w:styleId="CorpodetextoChar">
    <w:name w:val="Corpo de texto Char"/>
    <w:basedOn w:val="Fontepargpadro"/>
    <w:link w:val="Corpodetexto"/>
    <w:uiPriority w:val="99"/>
    <w:rsid w:val="00AA1D8D"/>
  </w:style>
  <w:style w:type="paragraph" w:styleId="Corpodetexto2">
    <w:name w:val="Body Text 2"/>
    <w:basedOn w:val="Normal"/>
    <w:link w:val="Corpodetexto2Char"/>
    <w:uiPriority w:val="99"/>
    <w:unhideWhenUsed/>
    <w:rsid w:val="00AA1D8D"/>
    <w:pPr>
      <w:spacing w:after="120" w:line="480" w:lineRule="auto"/>
    </w:pPr>
  </w:style>
  <w:style w:type="character" w:customStyle="1" w:styleId="Corpodetexto2Char">
    <w:name w:val="Corpo de texto 2 Char"/>
    <w:basedOn w:val="Fontepargpadro"/>
    <w:link w:val="Corpodetexto2"/>
    <w:uiPriority w:val="99"/>
    <w:rsid w:val="00AA1D8D"/>
  </w:style>
  <w:style w:type="paragraph" w:styleId="Corpodetexto3">
    <w:name w:val="Body Text 3"/>
    <w:basedOn w:val="Normal"/>
    <w:link w:val="Corpodetexto3Char"/>
    <w:uiPriority w:val="99"/>
    <w:unhideWhenUsed/>
    <w:rsid w:val="00AA1D8D"/>
    <w:pPr>
      <w:spacing w:after="120"/>
    </w:pPr>
    <w:rPr>
      <w:sz w:val="16"/>
      <w:szCs w:val="16"/>
    </w:rPr>
  </w:style>
  <w:style w:type="character" w:customStyle="1" w:styleId="Corpodetexto3Char">
    <w:name w:val="Corpo de texto 3 Char"/>
    <w:basedOn w:val="Fontepargpadro"/>
    <w:link w:val="Corpodetexto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Commarcadores">
    <w:name w:val="List Bullet"/>
    <w:basedOn w:val="Normal"/>
    <w:uiPriority w:val="99"/>
    <w:unhideWhenUsed/>
    <w:rsid w:val="00326F90"/>
    <w:pPr>
      <w:numPr>
        <w:numId w:val="1"/>
      </w:numPr>
      <w:contextualSpacing/>
    </w:pPr>
  </w:style>
  <w:style w:type="paragraph" w:styleId="Commarcadores2">
    <w:name w:val="List Bullet 2"/>
    <w:basedOn w:val="Normal"/>
    <w:uiPriority w:val="99"/>
    <w:unhideWhenUsed/>
    <w:rsid w:val="00326F90"/>
    <w:pPr>
      <w:numPr>
        <w:numId w:val="2"/>
      </w:numPr>
      <w:contextualSpacing/>
    </w:pPr>
  </w:style>
  <w:style w:type="paragraph" w:styleId="Commarcadores3">
    <w:name w:val="List Bullet 3"/>
    <w:basedOn w:val="Normal"/>
    <w:uiPriority w:val="99"/>
    <w:unhideWhenUsed/>
    <w:rsid w:val="00326F90"/>
    <w:pPr>
      <w:numPr>
        <w:numId w:val="3"/>
      </w:numPr>
      <w:contextualSpacing/>
    </w:pPr>
  </w:style>
  <w:style w:type="paragraph" w:styleId="Numerada">
    <w:name w:val="List Number"/>
    <w:basedOn w:val="Normal"/>
    <w:uiPriority w:val="99"/>
    <w:unhideWhenUsed/>
    <w:rsid w:val="00326F90"/>
    <w:pPr>
      <w:numPr>
        <w:numId w:val="5"/>
      </w:numPr>
      <w:contextualSpacing/>
    </w:pPr>
  </w:style>
  <w:style w:type="paragraph" w:styleId="Numerada2">
    <w:name w:val="List Number 2"/>
    <w:basedOn w:val="Normal"/>
    <w:uiPriority w:val="99"/>
    <w:unhideWhenUsed/>
    <w:rsid w:val="0029639D"/>
    <w:pPr>
      <w:numPr>
        <w:numId w:val="6"/>
      </w:numPr>
      <w:contextualSpacing/>
    </w:pPr>
  </w:style>
  <w:style w:type="paragraph" w:styleId="Numerada3">
    <w:name w:val="List Number 3"/>
    <w:basedOn w:val="Normal"/>
    <w:uiPriority w:val="99"/>
    <w:unhideWhenUsed/>
    <w:rsid w:val="0029639D"/>
    <w:pPr>
      <w:numPr>
        <w:numId w:val="7"/>
      </w:numPr>
      <w:contextualSpacing/>
    </w:pPr>
  </w:style>
  <w:style w:type="paragraph" w:styleId="Listadecontinuao">
    <w:name w:val="List Continue"/>
    <w:basedOn w:val="Normal"/>
    <w:uiPriority w:val="99"/>
    <w:unhideWhenUsed/>
    <w:rsid w:val="0029639D"/>
    <w:pPr>
      <w:spacing w:after="120"/>
      <w:ind w:left="360"/>
      <w:contextualSpacing/>
    </w:pPr>
  </w:style>
  <w:style w:type="paragraph" w:styleId="Listadecontinuao2">
    <w:name w:val="List Continue 2"/>
    <w:basedOn w:val="Normal"/>
    <w:uiPriority w:val="99"/>
    <w:unhideWhenUsed/>
    <w:rsid w:val="0029639D"/>
    <w:pPr>
      <w:spacing w:after="120"/>
      <w:ind w:left="720"/>
      <w:contextualSpacing/>
    </w:pPr>
  </w:style>
  <w:style w:type="paragraph" w:styleId="Listadecontinuao3">
    <w:name w:val="List Continue 3"/>
    <w:basedOn w:val="Normal"/>
    <w:uiPriority w:val="99"/>
    <w:unhideWhenUsed/>
    <w:rsid w:val="0029639D"/>
    <w:pPr>
      <w:spacing w:after="120"/>
      <w:ind w:left="1080"/>
      <w:contextualSpacing/>
    </w:pPr>
  </w:style>
  <w:style w:type="paragraph" w:styleId="Textodemacro">
    <w:name w:val="macro"/>
    <w:link w:val="Textodemacro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demacroChar">
    <w:name w:val="Texto de macro Char"/>
    <w:basedOn w:val="Fontepargpadro"/>
    <w:link w:val="Textodemacro"/>
    <w:uiPriority w:val="99"/>
    <w:rsid w:val="0029639D"/>
    <w:rPr>
      <w:rFonts w:ascii="Courier" w:hAnsi="Courier"/>
      <w:sz w:val="20"/>
      <w:szCs w:val="20"/>
    </w:rPr>
  </w:style>
  <w:style w:type="paragraph" w:styleId="Citao">
    <w:name w:val="Quote"/>
    <w:basedOn w:val="Normal"/>
    <w:next w:val="Normal"/>
    <w:link w:val="CitaoChar"/>
    <w:uiPriority w:val="29"/>
    <w:qFormat/>
    <w:rsid w:val="00FC693F"/>
    <w:rPr>
      <w:i/>
      <w:iCs/>
      <w:color w:val="000000" w:themeColor="text1"/>
    </w:rPr>
  </w:style>
  <w:style w:type="character" w:customStyle="1" w:styleId="CitaoChar">
    <w:name w:val="Citação Char"/>
    <w:basedOn w:val="Fontepargpadro"/>
    <w:link w:val="Citao"/>
    <w:uiPriority w:val="29"/>
    <w:rsid w:val="00FC693F"/>
    <w:rPr>
      <w:i/>
      <w:iCs/>
      <w:color w:val="000000" w:themeColor="text1"/>
    </w:rPr>
  </w:style>
  <w:style w:type="character" w:customStyle="1" w:styleId="Ttulo4Char">
    <w:name w:val="Título 4 Char"/>
    <w:basedOn w:val="Fontepargpadro"/>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har">
    <w:name w:val="Título 5 Char"/>
    <w:basedOn w:val="Fontepargpadro"/>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har">
    <w:name w:val="Título 6 Char"/>
    <w:basedOn w:val="Fontepargpadro"/>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har">
    <w:name w:val="Título 7 Char"/>
    <w:basedOn w:val="Fontepargpadro"/>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har">
    <w:name w:val="Título 8 Char"/>
    <w:basedOn w:val="Fontepargpadro"/>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har">
    <w:name w:val="Título 9 Char"/>
    <w:basedOn w:val="Fontepargpadro"/>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Legenda">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orte">
    <w:name w:val="Strong"/>
    <w:basedOn w:val="Fontepargpadro"/>
    <w:uiPriority w:val="22"/>
    <w:qFormat/>
    <w:rsid w:val="00FC693F"/>
    <w:rPr>
      <w:b/>
      <w:bCs/>
    </w:rPr>
  </w:style>
  <w:style w:type="character" w:styleId="nfase">
    <w:name w:val="Emphasis"/>
    <w:basedOn w:val="Fontepargpadro"/>
    <w:uiPriority w:val="20"/>
    <w:qFormat/>
    <w:rsid w:val="00FC693F"/>
    <w:rPr>
      <w:i/>
      <w:iCs/>
    </w:rPr>
  </w:style>
  <w:style w:type="paragraph" w:styleId="CitaoIntensa">
    <w:name w:val="Intense Quote"/>
    <w:basedOn w:val="Normal"/>
    <w:next w:val="Normal"/>
    <w:link w:val="CitaoIntensa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oIntensaChar">
    <w:name w:val="Citação Intensa Char"/>
    <w:basedOn w:val="Fontepargpadro"/>
    <w:link w:val="CitaoIntensa"/>
    <w:uiPriority w:val="30"/>
    <w:rsid w:val="00FC693F"/>
    <w:rPr>
      <w:b/>
      <w:bCs/>
      <w:i/>
      <w:iCs/>
      <w:color w:val="4F81BD" w:themeColor="accent1"/>
    </w:rPr>
  </w:style>
  <w:style w:type="character" w:styleId="nfaseSutil">
    <w:name w:val="Subtle Emphasis"/>
    <w:basedOn w:val="Fontepargpadro"/>
    <w:uiPriority w:val="19"/>
    <w:qFormat/>
    <w:rsid w:val="00FC693F"/>
    <w:rPr>
      <w:i/>
      <w:iCs/>
      <w:color w:val="808080" w:themeColor="text1" w:themeTint="7F"/>
    </w:rPr>
  </w:style>
  <w:style w:type="character" w:styleId="nfaseIntensa">
    <w:name w:val="Intense Emphasis"/>
    <w:basedOn w:val="Fontepargpadro"/>
    <w:uiPriority w:val="21"/>
    <w:qFormat/>
    <w:rsid w:val="00FC693F"/>
    <w:rPr>
      <w:b/>
      <w:bCs/>
      <w:i/>
      <w:iCs/>
      <w:color w:val="4F81BD" w:themeColor="accent1"/>
    </w:rPr>
  </w:style>
  <w:style w:type="character" w:styleId="RefernciaSutil">
    <w:name w:val="Subtle Reference"/>
    <w:basedOn w:val="Fontepargpadro"/>
    <w:uiPriority w:val="31"/>
    <w:qFormat/>
    <w:rsid w:val="00FC693F"/>
    <w:rPr>
      <w:smallCaps/>
      <w:color w:val="C0504D" w:themeColor="accent2"/>
      <w:u w:val="single"/>
    </w:rPr>
  </w:style>
  <w:style w:type="character" w:styleId="RefernciaIntensa">
    <w:name w:val="Intense Reference"/>
    <w:basedOn w:val="Fontepargpadro"/>
    <w:uiPriority w:val="32"/>
    <w:qFormat/>
    <w:rsid w:val="00FC693F"/>
    <w:rPr>
      <w:b/>
      <w:bCs/>
      <w:smallCaps/>
      <w:color w:val="C0504D" w:themeColor="accent2"/>
      <w:spacing w:val="5"/>
      <w:u w:val="single"/>
    </w:rPr>
  </w:style>
  <w:style w:type="character" w:styleId="TtulodoLivro">
    <w:name w:val="Book Title"/>
    <w:basedOn w:val="Fontepargpadro"/>
    <w:uiPriority w:val="33"/>
    <w:qFormat/>
    <w:rsid w:val="00FC693F"/>
    <w:rPr>
      <w:b/>
      <w:bCs/>
      <w:smallCaps/>
      <w:spacing w:val="5"/>
    </w:rPr>
  </w:style>
  <w:style w:type="paragraph" w:styleId="CabealhodoSumrio">
    <w:name w:val="TOC Heading"/>
    <w:basedOn w:val="Ttulo1"/>
    <w:next w:val="Normal"/>
    <w:uiPriority w:val="39"/>
    <w:semiHidden/>
    <w:unhideWhenUsed/>
    <w:qFormat/>
    <w:rsid w:val="00FC693F"/>
    <w:pPr>
      <w:outlineLvl w:val="9"/>
    </w:pPr>
  </w:style>
  <w:style w:type="table" w:styleId="Tabelacomgrade">
    <w:name w:val="Table Grid"/>
    <w:basedOn w:val="Tabe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mentoClaro">
    <w:name w:val="Light Shading"/>
    <w:basedOn w:val="Tabe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mentoClaro-nfase1">
    <w:name w:val="Light Shading Accent 1"/>
    <w:basedOn w:val="Tabe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mentoClaro-nfase2">
    <w:name w:val="Light Shading Accent 2"/>
    <w:basedOn w:val="Tabe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mentoClaro-nfase3">
    <w:name w:val="Light Shading Accent 3"/>
    <w:basedOn w:val="Tabe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mentoClaro-nfase4">
    <w:name w:val="Light Shading Accent 4"/>
    <w:basedOn w:val="Tabe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mentoClaro-nfase5">
    <w:name w:val="Light Shading Accent 5"/>
    <w:basedOn w:val="Tabe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mentoClaro-nfase6">
    <w:name w:val="Light Shading Accent 6"/>
    <w:basedOn w:val="Tabe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e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e1">
    <w:name w:val="Light List Accent 1"/>
    <w:basedOn w:val="Tabe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e2">
    <w:name w:val="Light List Accent 2"/>
    <w:basedOn w:val="Tabe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e3">
    <w:name w:val="Light List Accent 3"/>
    <w:basedOn w:val="Tabe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e4">
    <w:name w:val="Light List Accent 4"/>
    <w:basedOn w:val="Tabe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e5">
    <w:name w:val="Light List Accent 5"/>
    <w:basedOn w:val="Tabe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e6">
    <w:name w:val="Light List Accent 6"/>
    <w:basedOn w:val="Tabe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GradeClara">
    <w:name w:val="Light Grid"/>
    <w:basedOn w:val="Tabe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GradeClara-nfase1">
    <w:name w:val="Light Grid Accent 1"/>
    <w:basedOn w:val="Tabe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GradeClara-nfase2">
    <w:name w:val="Light Grid Accent 2"/>
    <w:basedOn w:val="Tabe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GradeClara-nfase3">
    <w:name w:val="Light Grid Accent 3"/>
    <w:basedOn w:val="Tabe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GradeClara-nfase4">
    <w:name w:val="Light Grid Accent 4"/>
    <w:basedOn w:val="Tabe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GradeClara-nfase5">
    <w:name w:val="Light Grid Accent 5"/>
    <w:basedOn w:val="Tabe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GradeClara-nfase6">
    <w:name w:val="Light Grid Accent 6"/>
    <w:basedOn w:val="Tabe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mentoMdio1">
    <w:name w:val="Medium Shading 1"/>
    <w:basedOn w:val="Tabe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mentoMdio1-nfase1">
    <w:name w:val="Medium Shading 1 Accent 1"/>
    <w:basedOn w:val="Tabe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mentoMdio1-nfase2">
    <w:name w:val="Medium Shading 1 Accent 2"/>
    <w:basedOn w:val="Tabe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mentoMdio1-nfase3">
    <w:name w:val="Medium Shading 1 Accent 3"/>
    <w:basedOn w:val="Tabe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mentoMdio1-nfase4">
    <w:name w:val="Medium Shading 1 Accent 4"/>
    <w:basedOn w:val="Tabe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mentoMdio1-nfase5">
    <w:name w:val="Medium Shading 1 Accent 5"/>
    <w:basedOn w:val="Tabe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mentoMdio1-nfase6">
    <w:name w:val="Medium Shading 1 Accent 6"/>
    <w:basedOn w:val="Tabe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mentoMdio2">
    <w:name w:val="Medium Shading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1">
    <w:name w:val="Medium Shading 2 Accent 1"/>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2">
    <w:name w:val="Medium Shading 2 Accent 2"/>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3">
    <w:name w:val="Medium Shading 2 Accent 3"/>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4">
    <w:name w:val="Medium Shading 2 Accent 4"/>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5">
    <w:name w:val="Medium Shading 2 Accent 5"/>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mentoMdio2-nfase6">
    <w:name w:val="Medium Shading 2 Accent 6"/>
    <w:basedOn w:val="Tabe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dia1">
    <w:name w:val="Medium List 1"/>
    <w:basedOn w:val="Tabe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dia1-nfase1">
    <w:name w:val="Medium List 1 Accent 1"/>
    <w:basedOn w:val="Tabe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dia1-nfase2">
    <w:name w:val="Medium List 1 Accent 2"/>
    <w:basedOn w:val="Tabe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dia1-nfase3">
    <w:name w:val="Medium List 1 Accent 3"/>
    <w:basedOn w:val="Tabe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dia1-nfase4">
    <w:name w:val="Medium List 1 Accent 4"/>
    <w:basedOn w:val="Tabe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dia1-nfase5">
    <w:name w:val="Medium List 1 Accent 5"/>
    <w:basedOn w:val="Tabe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dia1-nfase6">
    <w:name w:val="Medium List 1 Accent 6"/>
    <w:basedOn w:val="Tabe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dia2">
    <w:name w:val="Medium Lis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1">
    <w:name w:val="Medium List 2 Accent 1"/>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2">
    <w:name w:val="Medium List 2 Accent 2"/>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3">
    <w:name w:val="Medium List 2 Accent 3"/>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4">
    <w:name w:val="Medium List 2 Accent 4"/>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5">
    <w:name w:val="Medium List 2 Accent 5"/>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dia2-nfase6">
    <w:name w:val="Medium List 2 Accent 6"/>
    <w:basedOn w:val="Tabe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GradeMdia1">
    <w:name w:val="Medium Grid 1"/>
    <w:basedOn w:val="Tabe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Mdia1-nfase1">
    <w:name w:val="Medium Grid 1 Accent 1"/>
    <w:basedOn w:val="Tabe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Mdia1-nfase2">
    <w:name w:val="Medium Grid 1 Accent 2"/>
    <w:basedOn w:val="Tabe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Mdia1-nfase3">
    <w:name w:val="Medium Grid 1 Accent 3"/>
    <w:basedOn w:val="Tabe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Mdia1-nfase4">
    <w:name w:val="Medium Grid 1 Accent 4"/>
    <w:basedOn w:val="Tabe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Mdia1-nfase5">
    <w:name w:val="Medium Grid 1 Accent 5"/>
    <w:basedOn w:val="Tabe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Mdia1-nfase6">
    <w:name w:val="Medium Grid 1 Accent 6"/>
    <w:basedOn w:val="Tabe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GradeMdia2">
    <w:name w:val="Medium Grid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GradeMdia2-nfase1">
    <w:name w:val="Medium Grid 2 Accent 1"/>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GradeMdia2-nfase2">
    <w:name w:val="Medium Grid 2 Accent 2"/>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GradeMdia2-nfase3">
    <w:name w:val="Medium Grid 2 Accent 3"/>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GradeMdia2-nfase4">
    <w:name w:val="Medium Grid 2 Accent 4"/>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GradeMdia2-nfase5">
    <w:name w:val="Medium Grid 2 Accent 5"/>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GradeMdia2-nfase6">
    <w:name w:val="Medium Grid 2 Accent 6"/>
    <w:basedOn w:val="Tabe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GradeMdia3">
    <w:name w:val="Medium Grid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GradeMdia3-nfase1">
    <w:name w:val="Medium Grid 3 Accent 1"/>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GradeMdia3-nfase2">
    <w:name w:val="Medium Grid 3 Accent 2"/>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GradeMdia3-nfase3">
    <w:name w:val="Medium Grid 3 Accent 3"/>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GradeMdia3-nfase4">
    <w:name w:val="Medium Grid 3 Accent 4"/>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GradeMdia3-nfase5">
    <w:name w:val="Medium Grid 3 Accent 5"/>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GradeMdia3-nfase6">
    <w:name w:val="Medium Grid 3 Accent 6"/>
    <w:basedOn w:val="Tabe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Escura">
    <w:name w:val="Dark List"/>
    <w:basedOn w:val="Tabe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Escura-nfase1">
    <w:name w:val="Dark List Accent 1"/>
    <w:basedOn w:val="Tabe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Escura-nfase2">
    <w:name w:val="Dark List Accent 2"/>
    <w:basedOn w:val="Tabe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Escura-nfase3">
    <w:name w:val="Dark List Accent 3"/>
    <w:basedOn w:val="Tabe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Escura-nfase4">
    <w:name w:val="Dark List Accent 4"/>
    <w:basedOn w:val="Tabe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Escura-nfase5">
    <w:name w:val="Dark List Accent 5"/>
    <w:basedOn w:val="Tabe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Escura-nfase6">
    <w:name w:val="Dark List Accent 6"/>
    <w:basedOn w:val="Tabe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mentoColorido">
    <w:name w:val="Colorful Shading"/>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mentoEscuro-nfase1">
    <w:name w:val="Colorful Shading Accent 1"/>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mentoColorido-nfase2">
    <w:name w:val="Colorful Shading Accent 2"/>
    <w:basedOn w:val="Tabe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mentoColorido-nfase3">
    <w:name w:val="Colorful Shading Accent 3"/>
    <w:basedOn w:val="Tabe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mentoColorido-nfase4">
    <w:name w:val="Colorful Shading Accent 4"/>
    <w:basedOn w:val="Tabe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mentoColorido-nfase5">
    <w:name w:val="Colorful Shading Accent 5"/>
    <w:basedOn w:val="Tabe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mentoColorido-nfase6">
    <w:name w:val="Colorful Shading Accent 6"/>
    <w:basedOn w:val="Tabe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Colorida">
    <w:name w:val="Colorful List"/>
    <w:basedOn w:val="Tabe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Colorida-nfase1">
    <w:name w:val="Colorful List Accent 1"/>
    <w:basedOn w:val="Tabe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Colorida-nfase2">
    <w:name w:val="Colorful List Accent 2"/>
    <w:basedOn w:val="Tabe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Colorida-nfase3">
    <w:name w:val="Colorful List Accent 3"/>
    <w:basedOn w:val="Tabe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Colorida-nfase4">
    <w:name w:val="Colorful List Accent 4"/>
    <w:basedOn w:val="Tabe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Colorida-nfase5">
    <w:name w:val="Colorful List Accent 5"/>
    <w:basedOn w:val="Tabe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Colorida-nfase6">
    <w:name w:val="Colorful List Accent 6"/>
    <w:basedOn w:val="Tabe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GradeColorida">
    <w:name w:val="Colorful Grid"/>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GradeColorida-nfase1">
    <w:name w:val="Colorful Grid Accent 1"/>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GradeColorida-nfase2">
    <w:name w:val="Colorful Grid Accent 2"/>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GradeColorida-nfase3">
    <w:name w:val="Colorful Grid Accent 3"/>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GradeColorida-nfase4">
    <w:name w:val="Colorful Grid Accent 4"/>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GradeColorida-nfase5">
    <w:name w:val="Colorful Grid Accent 5"/>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GradeColorida-nfase6">
    <w:name w:val="Colorful Grid Accent 6"/>
    <w:basedOn w:val="Tabe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
    <w:name w:val="Small"/>
    <w:rPr>
      <w:rFonts w:ascii="DejaVu Sans" w:eastAsia="DejaVu Sans" w:hAnsi="DejaVu Sans"/>
      <w:color w:val="4B5A56"/>
      <w:sz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justice.gov/usao-sdny/pr/miles-guo-sentenced-30-years-prison-leading-billion-dollar-fraud" TargetMode="External"/><Relationship Id="rId18" Type="http://schemas.openxmlformats.org/officeDocument/2006/relationships/image" Target="media/image8.png"/><Relationship Id="rId26" Type="http://schemas.openxmlformats.org/officeDocument/2006/relationships/image" Target="media/image12.png"/><Relationship Id="rId39" Type="http://schemas.openxmlformats.org/officeDocument/2006/relationships/image" Target="media/image23.png"/><Relationship Id="rId21" Type="http://schemas.openxmlformats.org/officeDocument/2006/relationships/hyperlink" Target="https://www.pacermonitor.com/public/case/52659268/Despins_v_Gettr_USA,_Inc" TargetMode="External"/><Relationship Id="rId34" Type="http://schemas.openxmlformats.org/officeDocument/2006/relationships/image" Target="media/image18.png"/><Relationship Id="rId42" Type="http://schemas.openxmlformats.org/officeDocument/2006/relationships/image" Target="media/image26.png"/><Relationship Id="rId47" Type="http://schemas.openxmlformats.org/officeDocument/2006/relationships/image" Target="media/image30.png"/><Relationship Id="rId50" Type="http://schemas.openxmlformats.org/officeDocument/2006/relationships/hyperlink" Target="https://uscode.house.gov/view.xhtml?req=granuleid:USC-prelim-title11-section550" TargetMode="External"/><Relationship Id="rId55" Type="http://schemas.openxmlformats.org/officeDocument/2006/relationships/image" Target="media/image34.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9" Type="http://schemas.openxmlformats.org/officeDocument/2006/relationships/image" Target="media/image14.png"/><Relationship Id="rId11" Type="http://schemas.openxmlformats.org/officeDocument/2006/relationships/image" Target="media/image4.png"/><Relationship Id="rId24" Type="http://schemas.openxmlformats.org/officeDocument/2006/relationships/image" Target="media/image11.png"/><Relationship Id="rId32" Type="http://schemas.openxmlformats.org/officeDocument/2006/relationships/image" Target="media/image16.png"/><Relationship Id="rId37" Type="http://schemas.openxmlformats.org/officeDocument/2006/relationships/image" Target="media/image21.png"/><Relationship Id="rId40" Type="http://schemas.openxmlformats.org/officeDocument/2006/relationships/image" Target="media/image24.png"/><Relationship Id="rId45" Type="http://schemas.openxmlformats.org/officeDocument/2006/relationships/image" Target="media/image29.png"/><Relationship Id="rId53" Type="http://schemas.openxmlformats.org/officeDocument/2006/relationships/image" Target="media/image33.png"/><Relationship Id="rId58" Type="http://schemas.openxmlformats.org/officeDocument/2006/relationships/footer" Target="footer1.xml"/><Relationship Id="rId5" Type="http://schemas.openxmlformats.org/officeDocument/2006/relationships/webSettings" Target="webSettings.xml"/><Relationship Id="rId19" Type="http://schemas.openxmlformats.org/officeDocument/2006/relationships/hyperlink" Target="https://www.sec.gov/newsroom/press-releases/2021-175"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6.png"/><Relationship Id="rId22" Type="http://schemas.openxmlformats.org/officeDocument/2006/relationships/image" Target="media/image10.png"/><Relationship Id="rId27" Type="http://schemas.openxmlformats.org/officeDocument/2006/relationships/hyperlink" Target="https://www.ocafezinho.com/wp-content/uploads/2026/07/despins-v-itg-doc37-ordem-revelia-30out2025.pdf" TargetMode="External"/><Relationship Id="rId30" Type="http://schemas.openxmlformats.org/officeDocument/2006/relationships/image" Target="media/image15.png"/><Relationship Id="rId35" Type="http://schemas.openxmlformats.org/officeDocument/2006/relationships/image" Target="media/image19.png"/><Relationship Id="rId43" Type="http://schemas.openxmlformats.org/officeDocument/2006/relationships/image" Target="media/image27.png"/><Relationship Id="rId48" Type="http://schemas.openxmlformats.org/officeDocument/2006/relationships/hyperlink" Target="https://uscode.house.gov/view.xhtml?req=granuleid:USC-prelim-title11-section548" TargetMode="External"/><Relationship Id="rId56" Type="http://schemas.openxmlformats.org/officeDocument/2006/relationships/image" Target="media/image35.png"/><Relationship Id="rId8" Type="http://schemas.openxmlformats.org/officeDocument/2006/relationships/image" Target="media/image1.png"/><Relationship Id="rId51" Type="http://schemas.openxmlformats.org/officeDocument/2006/relationships/image" Target="media/image32.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hyperlink" Target="https://www.ocafezinho.com/wp-content/uploads/2026/07/usa-v-guo-doc858-decisao-confisco-889mi-29jun2026.pdf" TargetMode="External"/><Relationship Id="rId25" Type="http://schemas.openxmlformats.org/officeDocument/2006/relationships/hyperlink" Target="https://www.pacermonitor.com/public/case/52653496/Despins_v_International_Treasure_Group,_LLC" TargetMode="External"/><Relationship Id="rId33" Type="http://schemas.openxmlformats.org/officeDocument/2006/relationships/image" Target="media/image17.png"/><Relationship Id="rId38" Type="http://schemas.openxmlformats.org/officeDocument/2006/relationships/image" Target="media/image22.png"/><Relationship Id="rId46" Type="http://schemas.openxmlformats.org/officeDocument/2006/relationships/hyperlink" Target="https://www.sos.state.tx.us/corp/managementinfo.shtml" TargetMode="External"/><Relationship Id="rId59" Type="http://schemas.openxmlformats.org/officeDocument/2006/relationships/fontTable" Target="fontTable.xml"/><Relationship Id="rId20" Type="http://schemas.openxmlformats.org/officeDocument/2006/relationships/image" Target="media/image9.png"/><Relationship Id="rId41" Type="http://schemas.openxmlformats.org/officeDocument/2006/relationships/image" Target="media/image25.png"/><Relationship Id="rId54" Type="http://schemas.openxmlformats.org/officeDocument/2006/relationships/hyperlink" Target="https://www.salon.com/2020/09/23/trump-campaign-secretly-paying-jason-miller-35000-a-month-to-hide-income-from-child-support-court_partner/"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www.ocafezinho.com/wp-content/uploads/2026/07/usa-v-guo-doc860-sentenca-criminal-30anos-2jul2026.pdf" TargetMode="External"/><Relationship Id="rId23" Type="http://schemas.openxmlformats.org/officeDocument/2006/relationships/hyperlink" Target="https://www.pacermonitor.com/public/case/52657036/Despins_v_Miller" TargetMode="External"/><Relationship Id="rId28" Type="http://schemas.openxmlformats.org/officeDocument/2006/relationships/image" Target="media/image13.png"/><Relationship Id="rId36" Type="http://schemas.openxmlformats.org/officeDocument/2006/relationships/image" Target="media/image20.png"/><Relationship Id="rId49" Type="http://schemas.openxmlformats.org/officeDocument/2006/relationships/image" Target="media/image31.png"/><Relationship Id="rId57" Type="http://schemas.openxmlformats.org/officeDocument/2006/relationships/header" Target="header1.xml"/><Relationship Id="rId10" Type="http://schemas.openxmlformats.org/officeDocument/2006/relationships/image" Target="media/image3.png"/><Relationship Id="rId31" Type="http://schemas.openxmlformats.org/officeDocument/2006/relationships/hyperlink" Target="https://efile.fara.gov/docs/7578-Supplemental-Statement-20260617-2.pdf" TargetMode="External"/><Relationship Id="rId44" Type="http://schemas.openxmlformats.org/officeDocument/2006/relationships/image" Target="media/image28.png"/><Relationship Id="rId52" Type="http://schemas.openxmlformats.org/officeDocument/2006/relationships/hyperlink" Target="https://www.theguardian.com/us-news/2021/mar/25/jason-miller-trump-aide-teneo-secret-deal-pr-firm" TargetMode="External"/><Relationship Id="rId6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331</Pages>
  <Words>41062</Words>
  <Characters>244736</Characters>
  <Application>Microsoft Office Word</Application>
  <DocSecurity>0</DocSecurity>
  <Lines>6614</Lines>
  <Paragraphs>1855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283943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INTERNACIONAL DA FRAUDE</dc:title>
  <dc:subject>Dinheiro, plataformas, lobby e estruturas patrimoniais no eixo Guo–Gettr–Bolsonaro</dc:subject>
  <dc:creator>Dossiê de pesquisa preparado para Kotter Editorial</dc:creator>
  <cp:keywords>Miles Guo, Gettr, Jason Miller, Paulo Figueiredo, Eduardo Bolsonaro, Dark Horse, Banco Master, Texas, lobby</cp:keywords>
  <dc:description>Extensão textual aproximada: 278793 caracteres. Pesquisa encerrada em 12 de julho de 2026.</dc:description>
  <cp:lastModifiedBy>Salvio Kotter</cp:lastModifiedBy>
  <cp:revision>2</cp:revision>
  <dcterms:created xsi:type="dcterms:W3CDTF">2026-07-18T21:51:00Z</dcterms:created>
  <dcterms:modified xsi:type="dcterms:W3CDTF">2026-07-18T21:51:00Z</dcterms:modified>
  <cp:category/>
</cp:coreProperties>
</file>