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3575"/>
        <w:gridCol w:w="3154"/>
      </w:tblGrid>
      <w:tr w:rsidR="009F7907" w:rsidRPr="009F7907" w14:paraId="6EED1EFD" w14:textId="77777777" w:rsidTr="009F7907">
        <w:trPr>
          <w:trHeight w:val="17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2ADAA" w14:textId="09267C53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drawing>
                <wp:inline distT="0" distB="0" distL="0" distR="0" wp14:anchorId="3EE0C1AC" wp14:editId="074F52C1">
                  <wp:extent cx="1264920" cy="1272540"/>
                  <wp:effectExtent l="0" t="0" r="0" b="3810"/>
                  <wp:docPr id="519562691" name="Imagen 1" descr="Diagrama, 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562691" name="Imagen 1" descr="Diagrama, 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D25DA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456F4BD8" w14:textId="64B78C01" w:rsidR="009F7907" w:rsidRPr="009F7907" w:rsidRDefault="005F5EBC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F5EB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Plan Operativo de Bienes Servicios e Infraestructura y Acciones Correctivas de Gestión de Recursos 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7057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538B8F66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TECNM-PB-01</w:t>
            </w:r>
          </w:p>
          <w:p w14:paraId="2C091512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Revisión 1</w:t>
            </w:r>
          </w:p>
          <w:p w14:paraId="737A2548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2FF541E1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Página 1 de </w:t>
            </w:r>
          </w:p>
        </w:tc>
      </w:tr>
    </w:tbl>
    <w:p w14:paraId="19CAD057" w14:textId="77777777" w:rsidR="009F7907" w:rsidRPr="009F7907" w:rsidRDefault="009F7907" w:rsidP="009F790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2631"/>
        <w:gridCol w:w="3258"/>
      </w:tblGrid>
      <w:tr w:rsidR="009F7907" w:rsidRPr="009F7907" w14:paraId="73335A0E" w14:textId="77777777" w:rsidTr="009F7907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59F9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CONTROL DE EMISIÓN</w:t>
            </w:r>
          </w:p>
        </w:tc>
      </w:tr>
      <w:tr w:rsidR="009F7907" w:rsidRPr="009F7907" w14:paraId="251B1B3F" w14:textId="77777777" w:rsidTr="009F79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B88F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ELABORÓ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07F6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REVISÓ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432E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AUTORIZO</w:t>
            </w:r>
          </w:p>
        </w:tc>
      </w:tr>
      <w:tr w:rsidR="009F7907" w:rsidRPr="009F7907" w14:paraId="78FC91DA" w14:textId="77777777" w:rsidTr="009F79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0A11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0146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9EC4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9F7907" w:rsidRPr="009F7907" w14:paraId="47685684" w14:textId="77777777" w:rsidTr="009F79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516F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Firma: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BEE7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Firma: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8ADE" w14:textId="77777777" w:rsidR="009F7907" w:rsidRPr="009F7907" w:rsidRDefault="009F7907" w:rsidP="009F7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Firma:</w:t>
            </w:r>
          </w:p>
        </w:tc>
      </w:tr>
      <w:tr w:rsidR="009F7907" w:rsidRPr="009F7907" w14:paraId="013A963D" w14:textId="77777777" w:rsidTr="009F79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BE710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C13E0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341A7" w14:textId="77777777" w:rsidR="009F7907" w:rsidRPr="009F7907" w:rsidRDefault="009F7907" w:rsidP="009F7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</w:t>
            </w:r>
          </w:p>
        </w:tc>
      </w:tr>
    </w:tbl>
    <w:p w14:paraId="3FA24B4C" w14:textId="77777777" w:rsidR="009F7907" w:rsidRPr="009F7907" w:rsidRDefault="009F7907" w:rsidP="009F790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02F71BC" w14:textId="716C8455" w:rsidR="009F7907" w:rsidRPr="00C77334" w:rsidRDefault="009F7907" w:rsidP="00C7733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Proceso</w:t>
      </w: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:</w:t>
      </w:r>
      <w:r w:rsidR="00116140"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Plan </w:t>
      </w:r>
      <w:r w:rsidR="00237D80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Operativo de Bienes Servicios e Infraestructura y Acciones Correctivas de Gestión de Recursos</w:t>
      </w:r>
    </w:p>
    <w:p w14:paraId="301CDAFC" w14:textId="669589F5" w:rsidR="00E406DA" w:rsidRPr="00237D80" w:rsidRDefault="009F7907" w:rsidP="00C77334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Categoría:</w:t>
      </w: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  </w:t>
      </w:r>
      <w:r w:rsidR="00237D80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Gerencia (GER)</w:t>
      </w:r>
    </w:p>
    <w:p w14:paraId="06CECED8" w14:textId="2EE6F004" w:rsidR="009F7907" w:rsidRPr="00C77334" w:rsidRDefault="009F7907" w:rsidP="00C77334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Propósito</w:t>
      </w: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: </w:t>
      </w:r>
      <w:r w:rsidR="00E406DA"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Garantizar la adquisición, mantenimiento y utilización eficiente de los activos físicos y tecnológicos necesarios para proporcionar la infraestructura de la plataforma</w:t>
      </w:r>
      <w:r w:rsidR="0090431F"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web.</w:t>
      </w:r>
    </w:p>
    <w:p w14:paraId="46E1F74E" w14:textId="79E6592C" w:rsidR="009F7907" w:rsidRPr="00C77334" w:rsidRDefault="009F7907" w:rsidP="00C77334">
      <w:pPr>
        <w:tabs>
          <w:tab w:val="left" w:pos="1980"/>
        </w:tabs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Descripción: </w:t>
      </w:r>
      <w:r w:rsidR="00E406DA"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La empresa se encargará de adquirir, mantener y utilizar los activos necesarios para la infraestructura de la plataforma web, que incluye servidores, equipos informáticos, software, y otros recursos tecnológicos requeridos para soportar la creación y oferta de cursos en línea por parte de expertos externos.</w:t>
      </w:r>
      <w:r w:rsidR="00E406DA"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ab/>
      </w:r>
    </w:p>
    <w:p w14:paraId="0CAF2E8C" w14:textId="77777777" w:rsidR="009F7907" w:rsidRPr="00C77334" w:rsidRDefault="009F7907" w:rsidP="00C7733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37995BA5" w14:textId="77777777" w:rsidR="009F7907" w:rsidRPr="00C77334" w:rsidRDefault="009F7907" w:rsidP="00C7733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Objetivos: </w:t>
      </w:r>
    </w:p>
    <w:p w14:paraId="1E9D829A" w14:textId="1F052D7C" w:rsidR="009F7907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O1. </w:t>
      </w: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Adquirir los equipos y recursos tecnológicos necesarios para el funcionamiento de la plataforma de manera eficiente y rentable.</w:t>
      </w:r>
    </w:p>
    <w:p w14:paraId="5BE472ED" w14:textId="336A3137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O2.</w:t>
      </w:r>
      <w:r w:rsidRPr="00C7733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Implementar programas de mantenimiento preventivo para garantizar el rendimiento óptimo de los activos físicos y tecnológicos.</w:t>
      </w:r>
    </w:p>
    <w:p w14:paraId="372BAAF7" w14:textId="050E6D52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03.</w:t>
      </w:r>
      <w:r w:rsidRPr="00C7733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Minimizar los tiempos de inactividad mediante un mantenimiento regular y oportuno.</w:t>
      </w:r>
    </w:p>
    <w:p w14:paraId="1C0F4EA9" w14:textId="03F6F22C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O4.</w:t>
      </w:r>
      <w:r w:rsidRPr="00C7733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Maximizar la utilización de los recursos tecnológicos disponibles para optimizar la capacidad de la plataforma y satisfacer la demanda de cursos en línea.</w:t>
      </w:r>
    </w:p>
    <w:p w14:paraId="2B99793C" w14:textId="77777777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1BA80CBD" w14:textId="77777777" w:rsidR="009F7907" w:rsidRPr="00C77334" w:rsidRDefault="009F7907" w:rsidP="00C7733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Indicadores:</w:t>
      </w:r>
    </w:p>
    <w:p w14:paraId="5903790B" w14:textId="77777777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536DAED" w14:textId="77777777" w:rsidR="00071D48" w:rsidRPr="00C77334" w:rsidRDefault="00071D48" w:rsidP="00C77334">
      <w:pPr>
        <w:spacing w:after="0" w:line="360" w:lineRule="auto"/>
        <w:jc w:val="both"/>
        <w:rPr>
          <w:rFonts w:ascii="Arial" w:hAnsi="Arial" w:cs="Arial"/>
          <w:color w:val="ECECEC"/>
          <w:sz w:val="24"/>
          <w:szCs w:val="24"/>
          <w:shd w:val="clear" w:color="auto" w:fill="212121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I1. Costo total de adquisición de equipos y recursos tecnológicos.</w:t>
      </w:r>
      <w:r w:rsidRPr="00C77334">
        <w:rPr>
          <w:rFonts w:ascii="Arial" w:hAnsi="Arial" w:cs="Arial"/>
          <w:color w:val="ECECEC"/>
          <w:sz w:val="24"/>
          <w:szCs w:val="24"/>
          <w:shd w:val="clear" w:color="auto" w:fill="212121"/>
        </w:rPr>
        <w:t xml:space="preserve"> </w:t>
      </w:r>
    </w:p>
    <w:p w14:paraId="489A4F82" w14:textId="75478E9C" w:rsidR="00071D48" w:rsidRPr="00C77334" w:rsidRDefault="00071D48" w:rsidP="00C77334">
      <w:pPr>
        <w:spacing w:after="0" w:line="360" w:lineRule="auto"/>
        <w:jc w:val="both"/>
        <w:rPr>
          <w:rFonts w:ascii="Arial" w:hAnsi="Arial" w:cs="Arial"/>
          <w:color w:val="ECECEC"/>
          <w:sz w:val="24"/>
          <w:szCs w:val="24"/>
          <w:shd w:val="clear" w:color="auto" w:fill="212121"/>
        </w:rPr>
      </w:pP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Este indicador representa el gasto total en la compra de todos los equipos y recursos tecnológicos necesarios para la infraestructura de la plataforma web. Proporciona una medida financiera del costo inicial de los activos adquiridos.</w:t>
      </w:r>
    </w:p>
    <w:p w14:paraId="30862CD4" w14:textId="33DF60C2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I2. Tiempo de implementación de nuevos activos:</w:t>
      </w:r>
    </w:p>
    <w:p w14:paraId="7E00836B" w14:textId="267290F7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Este indicador mide el tiempo transcurrido desde la solicitud o decisión de adquirir un nuevo activo hasta su plena implementación y puesta en funcionamiento. Proporciona una medida de la eficiencia en el proceso de adquisición y despliegue de nuevos activos.</w:t>
      </w:r>
    </w:p>
    <w:p w14:paraId="7CA455E7" w14:textId="6A666B2C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I3. Tiempo promedio de reparación en caso de fallos:</w:t>
      </w:r>
    </w:p>
    <w:p w14:paraId="36CD3946" w14:textId="0FE1CAA9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Este indicador representa el tiempo medio necesario para reparar un activo o restaurar su funcionamiento después de una falla. El tiempo más corto indica una capacidad de respuesta más rápida y eficiente para abordar problemas y minimizar los tiempos de inactividad.</w:t>
      </w:r>
    </w:p>
    <w:p w14:paraId="0F633E66" w14:textId="723E4A10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I4.</w:t>
      </w:r>
      <w:r w:rsidRPr="00C77334">
        <w:rPr>
          <w:rFonts w:ascii="Arial" w:hAnsi="Arial" w:cs="Arial"/>
          <w:b/>
          <w:bCs/>
          <w:sz w:val="24"/>
          <w:szCs w:val="24"/>
        </w:rPr>
        <w:t xml:space="preserve"> </w:t>
      </w:r>
      <w:r w:rsidRPr="00C773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Porcentaje de capacidad utilizada de los servidores y otros recursos tecnológicos:</w:t>
      </w:r>
    </w:p>
    <w:p w14:paraId="7BBF5687" w14:textId="38961F5F" w:rsidR="00071D48" w:rsidRPr="00C77334" w:rsidRDefault="00071D48" w:rsidP="00C77334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C77334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Este indicador mide el grado de utilización de los recursos tecnológicos disponibles en comparación con su capacidad máxima. Proporciona información sobre la eficiencia y el uso óptimo de los recursos, ayudando a identificar posibles cuellos de botella o subutilización.</w:t>
      </w:r>
    </w:p>
    <w:p w14:paraId="74AFA757" w14:textId="77777777" w:rsidR="00071D48" w:rsidRPr="009F7907" w:rsidRDefault="00071D48" w:rsidP="00071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5D605A9" w14:textId="3592632F" w:rsidR="00237D80" w:rsidRPr="00DE1CAB" w:rsidRDefault="00237D80" w:rsidP="00DE1C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AFB1AB7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color w:val="FF0000"/>
          <w:kern w:val="0"/>
          <w:sz w:val="24"/>
          <w:szCs w:val="24"/>
          <w:lang w:eastAsia="es-MX"/>
          <w14:ligatures w14:val="none"/>
        </w:rPr>
        <w:t>Metas cuantitativas</w:t>
      </w:r>
    </w:p>
    <w:p w14:paraId="2E3CA105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Responsabilidad y autoridad: </w:t>
      </w:r>
    </w:p>
    <w:p w14:paraId="66FA12AF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Procesos relacionados: </w:t>
      </w:r>
    </w:p>
    <w:p w14:paraId="22ABA38F" w14:textId="0D35EE1A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Entradas:</w:t>
      </w: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 </w:t>
      </w:r>
    </w:p>
    <w:p w14:paraId="2DAE7294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ab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6"/>
        <w:gridCol w:w="2660"/>
      </w:tblGrid>
      <w:tr w:rsidR="00DE1CAB" w:rsidRPr="009F7907" w14:paraId="6C8A747E" w14:textId="77777777" w:rsidTr="00310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E5223" w14:textId="77777777" w:rsidR="00DE1CAB" w:rsidRPr="009F7907" w:rsidRDefault="00DE1CAB" w:rsidP="00310F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CF4C" w14:textId="77777777" w:rsidR="00DE1CAB" w:rsidRPr="009F7907" w:rsidRDefault="00DE1CAB" w:rsidP="00310F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Fuente</w:t>
            </w:r>
          </w:p>
        </w:tc>
      </w:tr>
      <w:tr w:rsidR="00DE1CAB" w:rsidRPr="009F7907" w14:paraId="619D30CB" w14:textId="77777777" w:rsidTr="00310F57">
        <w:trPr>
          <w:trHeight w:val="1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3F678" w14:textId="624E398C" w:rsidR="00DE1CAB" w:rsidRPr="00DE1CAB" w:rsidRDefault="00DE1CAB" w:rsidP="00310F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Plan Operativo de Bienes, Servicios e Infraestructura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31444" w14:textId="12795ABA" w:rsidR="00DE1CAB" w:rsidRPr="00DE1CAB" w:rsidRDefault="00DE1CAB" w:rsidP="00310F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Gestión de Recursos</w:t>
            </w:r>
          </w:p>
        </w:tc>
      </w:tr>
    </w:tbl>
    <w:p w14:paraId="20AE4AA4" w14:textId="77777777" w:rsidR="00DE1CAB" w:rsidRDefault="00DE1CAB" w:rsidP="00DE1C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AD6A06A" w14:textId="5972490C" w:rsidR="00DE1CAB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Salidas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:</w:t>
      </w:r>
    </w:p>
    <w:p w14:paraId="2FAABE2E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088"/>
        <w:gridCol w:w="2002"/>
      </w:tblGrid>
      <w:tr w:rsidR="00DE1CAB" w:rsidRPr="009F7907" w14:paraId="2550108B" w14:textId="77777777" w:rsidTr="00310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4FBD1" w14:textId="631E4BB8" w:rsidR="00DE1CAB" w:rsidRPr="00DE1CAB" w:rsidRDefault="00DE1CAB" w:rsidP="00310F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5DC2" w14:textId="77777777" w:rsidR="00DE1CAB" w:rsidRPr="009F7907" w:rsidRDefault="00DE1CAB" w:rsidP="00310F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2DDB4" w14:textId="77777777" w:rsidR="00DE1CAB" w:rsidRPr="009F7907" w:rsidRDefault="00DE1CAB" w:rsidP="00310F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Destino</w:t>
            </w:r>
          </w:p>
        </w:tc>
      </w:tr>
      <w:tr w:rsidR="00DE1CAB" w:rsidRPr="009F7907" w14:paraId="74F3DA4D" w14:textId="77777777" w:rsidTr="00DE1CAB">
        <w:trPr>
          <w:trHeight w:val="3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B42A" w14:textId="77777777" w:rsidR="00243007" w:rsidRDefault="00243007" w:rsidP="00DE1C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233C89BE" w14:textId="375C0CED" w:rsidR="00DE1CAB" w:rsidRPr="00DE1CAB" w:rsidRDefault="00DE1CAB" w:rsidP="00DE1C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Reporte de</w:t>
            </w:r>
          </w:p>
          <w:p w14:paraId="647CF0AC" w14:textId="77777777" w:rsidR="00DE1CAB" w:rsidRPr="00DE1CAB" w:rsidRDefault="00DE1CAB" w:rsidP="00DE1C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Bienes, Servicios</w:t>
            </w:r>
          </w:p>
          <w:p w14:paraId="0B976949" w14:textId="2829EE99" w:rsidR="00DE1CAB" w:rsidRPr="009F7907" w:rsidRDefault="00DE1CAB" w:rsidP="00DE1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 Infraestructura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EB56" w14:textId="77777777" w:rsidR="00DE1CAB" w:rsidRPr="00DE1CAB" w:rsidRDefault="00DE1CAB" w:rsidP="00DE1C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Reporte periódico que concentra la información de:</w:t>
            </w:r>
          </w:p>
          <w:p w14:paraId="7688FC75" w14:textId="77777777" w:rsidR="00DE1CAB" w:rsidRPr="00DE1CAB" w:rsidRDefault="00DE1CAB" w:rsidP="00DE1C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Bienes y servicios adquiridos.</w:t>
            </w:r>
          </w:p>
          <w:p w14:paraId="35CF8C81" w14:textId="7D978AAD" w:rsidR="00DE1CAB" w:rsidRPr="00DE1CAB" w:rsidRDefault="00DE1CAB" w:rsidP="00DE1C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Evaluación de satisfacción de los bienes y servicios</w:t>
            </w:r>
            <w:r w:rsid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adquiridos.</w:t>
            </w:r>
          </w:p>
          <w:p w14:paraId="764DFA71" w14:textId="77777777" w:rsidR="00DE1CAB" w:rsidRPr="00DE1CAB" w:rsidRDefault="00DE1CAB" w:rsidP="00DE1C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Actividades de mantenimiento realizadas y</w:t>
            </w:r>
          </w:p>
          <w:p w14:paraId="4AAEBF41" w14:textId="288DB784" w:rsidR="00DE1CAB" w:rsidRPr="009F7907" w:rsidRDefault="00DE1CAB" w:rsidP="00DE1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1CAB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planificadas.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6E0BB" w14:textId="77777777" w:rsidR="00243007" w:rsidRDefault="00243007" w:rsidP="00310F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2CEC011F" w14:textId="08D4A7D2" w:rsidR="00DE1CAB" w:rsidRPr="00243007" w:rsidRDefault="00243007" w:rsidP="00310F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Gestión de Recursos</w:t>
            </w:r>
          </w:p>
        </w:tc>
      </w:tr>
    </w:tbl>
    <w:p w14:paraId="4A0AA638" w14:textId="77777777" w:rsidR="00DE1CAB" w:rsidRPr="009F7907" w:rsidRDefault="00DE1CAB" w:rsidP="00DE1C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597A211" w14:textId="77777777" w:rsidR="00DE1CAB" w:rsidRDefault="00DE1CAB" w:rsidP="00DE1C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Productos internos: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6681"/>
      </w:tblGrid>
      <w:tr w:rsidR="00243007" w:rsidRPr="009F7907" w14:paraId="580D8BA6" w14:textId="77777777" w:rsidTr="00243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251E0" w14:textId="77777777" w:rsidR="00243007" w:rsidRPr="00DE1CAB" w:rsidRDefault="00243007" w:rsidP="00310F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D512" w14:textId="77777777" w:rsidR="00243007" w:rsidRPr="009F7907" w:rsidRDefault="00243007" w:rsidP="00310F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79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</w:tr>
      <w:tr w:rsidR="00243007" w:rsidRPr="009F7907" w14:paraId="5682B9E2" w14:textId="77777777" w:rsidTr="00243007">
        <w:trPr>
          <w:trHeight w:val="3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34429" w14:textId="77777777" w:rsidR="00243007" w:rsidRDefault="00243007" w:rsidP="002430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1AA34F22" w14:textId="28411111" w:rsidR="00243007" w:rsidRPr="009F7907" w:rsidRDefault="00243007" w:rsidP="0024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Plan de Mantenimiento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6AD79" w14:textId="2E9A6A3A" w:rsidR="00243007" w:rsidRPr="00243007" w:rsidRDefault="00243007" w:rsidP="0024300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Descripción de las actividades de mantenimiento preventivo y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correctivo de la infraestructura, incluyendo:</w:t>
            </w:r>
          </w:p>
          <w:p w14:paraId="498F1600" w14:textId="5ED9CD27" w:rsidR="00243007" w:rsidRPr="009F7907" w:rsidRDefault="00243007" w:rsidP="002430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Calendario, responsables, proveedores, entre otros.</w:t>
            </w:r>
          </w:p>
        </w:tc>
      </w:tr>
      <w:tr w:rsidR="00243007" w:rsidRPr="009F7907" w14:paraId="705A5B20" w14:textId="77777777" w:rsidTr="00243007">
        <w:trPr>
          <w:trHeight w:val="3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051C" w14:textId="77777777" w:rsidR="00243007" w:rsidRPr="00243007" w:rsidRDefault="00243007" w:rsidP="002430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Solicitud de Bienes o</w:t>
            </w:r>
          </w:p>
          <w:p w14:paraId="0760118F" w14:textId="77C4B9DE" w:rsidR="00243007" w:rsidRDefault="00243007" w:rsidP="002430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Servicios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6236" w14:textId="311BD2E2" w:rsidR="00243007" w:rsidRPr="00243007" w:rsidRDefault="00243007" w:rsidP="0024300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Características del bien o servicio, solicitante, fechas de solicitud,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entrega y recepción, entre otros.</w:t>
            </w:r>
          </w:p>
        </w:tc>
      </w:tr>
      <w:tr w:rsidR="00243007" w:rsidRPr="009F7907" w14:paraId="003E9FFD" w14:textId="77777777" w:rsidTr="00243007">
        <w:trPr>
          <w:trHeight w:val="3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0D32" w14:textId="77777777" w:rsidR="00243007" w:rsidRPr="00243007" w:rsidRDefault="00243007" w:rsidP="002430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Registro de Bienes o</w:t>
            </w:r>
          </w:p>
          <w:p w14:paraId="67430C48" w14:textId="4F8B18DF" w:rsidR="00243007" w:rsidRPr="00243007" w:rsidRDefault="00243007" w:rsidP="002430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Servicios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1919" w14:textId="01994942" w:rsidR="00243007" w:rsidRPr="00243007" w:rsidRDefault="00243007" w:rsidP="0024300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Características del bien o servicio, precio, fecha de adquisición,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asignación del bien o servicio, vida útil, periodo de servicio, entre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otros.</w:t>
            </w:r>
          </w:p>
        </w:tc>
      </w:tr>
      <w:tr w:rsidR="00243007" w:rsidRPr="009F7907" w14:paraId="7753E4F2" w14:textId="77777777" w:rsidTr="00243007">
        <w:trPr>
          <w:trHeight w:val="3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ADD8" w14:textId="7808DD65" w:rsidR="00243007" w:rsidRPr="00243007" w:rsidRDefault="00243007" w:rsidP="0024300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Catálogo de Proveedores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1AD2" w14:textId="32F372AC" w:rsidR="00243007" w:rsidRPr="00243007" w:rsidRDefault="00243007" w:rsidP="0024300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Registro de proveedores de bienes o servicios, incluyendo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sus datos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generales, bienes o servicios proporcionados, evaluación de la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243007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satisfacción, entre otros.</w:t>
            </w:r>
          </w:p>
        </w:tc>
      </w:tr>
    </w:tbl>
    <w:p w14:paraId="273EB429" w14:textId="77777777" w:rsidR="00243007" w:rsidRPr="009F7907" w:rsidRDefault="00243007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53112FB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6B218D9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Algún lenguaje de </w:t>
      </w:r>
      <w:proofErr w:type="spellStart"/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 </w:t>
      </w:r>
    </w:p>
    <w:p w14:paraId="29702BCD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F4D31C3" w14:textId="77777777" w:rsidR="00DE1CAB" w:rsidRPr="009F7907" w:rsidRDefault="00DE1CAB" w:rsidP="00DE1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F79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Referencias</w:t>
      </w:r>
    </w:p>
    <w:p w14:paraId="15F525BF" w14:textId="77777777" w:rsidR="00237D80" w:rsidRPr="00237D80" w:rsidRDefault="00237D80" w:rsidP="00237D8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sectPr w:rsidR="00237D80" w:rsidRPr="00237D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B60"/>
    <w:multiLevelType w:val="multilevel"/>
    <w:tmpl w:val="475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4915"/>
    <w:multiLevelType w:val="hybridMultilevel"/>
    <w:tmpl w:val="3F202AC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0160"/>
    <w:multiLevelType w:val="multilevel"/>
    <w:tmpl w:val="F08C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57606"/>
    <w:multiLevelType w:val="multilevel"/>
    <w:tmpl w:val="17D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14463">
    <w:abstractNumId w:val="3"/>
  </w:num>
  <w:num w:numId="2" w16cid:durableId="1523129218">
    <w:abstractNumId w:val="2"/>
  </w:num>
  <w:num w:numId="3" w16cid:durableId="110757108">
    <w:abstractNumId w:val="0"/>
  </w:num>
  <w:num w:numId="4" w16cid:durableId="172806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7"/>
    <w:rsid w:val="00071D48"/>
    <w:rsid w:val="00116140"/>
    <w:rsid w:val="00237D80"/>
    <w:rsid w:val="00243007"/>
    <w:rsid w:val="004307BE"/>
    <w:rsid w:val="005F5EBC"/>
    <w:rsid w:val="008E4F86"/>
    <w:rsid w:val="0090431F"/>
    <w:rsid w:val="009F7907"/>
    <w:rsid w:val="00C77334"/>
    <w:rsid w:val="00DE1CAB"/>
    <w:rsid w:val="00E4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AEA"/>
  <w15:chartTrackingRefBased/>
  <w15:docId w15:val="{9A9C7BCB-264B-486C-ADB1-082E9522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apple-tab-span">
    <w:name w:val="apple-tab-span"/>
    <w:basedOn w:val="Fuentedeprrafopredeter"/>
    <w:rsid w:val="009F7907"/>
  </w:style>
  <w:style w:type="paragraph" w:styleId="Prrafodelista">
    <w:name w:val="List Paragraph"/>
    <w:basedOn w:val="Normal"/>
    <w:uiPriority w:val="34"/>
    <w:qFormat/>
    <w:rsid w:val="0023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LLUVIA GUADALUPE ALVAREZ VAZQUEZ</dc:creator>
  <cp:keywords/>
  <dc:description/>
  <cp:lastModifiedBy>LUCERO SANCHEZ ZARAZUA</cp:lastModifiedBy>
  <cp:revision>4</cp:revision>
  <dcterms:created xsi:type="dcterms:W3CDTF">2024-02-19T22:37:00Z</dcterms:created>
  <dcterms:modified xsi:type="dcterms:W3CDTF">2024-03-04T22:16:00Z</dcterms:modified>
</cp:coreProperties>
</file>