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9.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r-and-rstudio-refresher"/>
      <w:r>
        <w:t xml:space="preserve">R and RStudio Refresher</w:t>
      </w:r>
      <w:bookmarkEnd w:id="20"/>
    </w:p>
    <w:p>
      <w:pPr>
        <w:pStyle w:val="Heading2"/>
      </w:pPr>
      <w:bookmarkStart w:id="21" w:name="fernandez-miguel"/>
      <w:r>
        <w:t xml:space="preserve">Fernandez, Miguel</w:t>
      </w:r>
      <w:bookmarkEnd w:id="21"/>
    </w:p>
    <w:p>
      <w:pPr>
        <w:pStyle w:val="Heading2"/>
      </w:pPr>
      <w:bookmarkStart w:id="22" w:name="ban-502"/>
      <w:r>
        <w:t xml:space="preserve">BAN-502</w:t>
      </w:r>
      <w:bookmarkEnd w:id="22"/>
    </w:p>
    <w:p>
      <w:pPr>
        <w:pStyle w:val="Heading4"/>
      </w:pPr>
      <w:bookmarkStart w:id="23" w:name="task-1-2"/>
      <w:r>
        <w:t xml:space="preserve">Task 1 &amp; 2</w:t>
      </w:r>
      <w:bookmarkEnd w:id="23"/>
    </w:p>
    <w:p>
      <w:pPr>
        <w:pStyle w:val="SourceCode"/>
      </w:pPr>
      <w:r>
        <w:rPr>
          <w:rStyle w:val="CommentTok"/>
        </w:rPr>
        <w:t xml:space="preserve"># Import libraries</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(knitr)</w:t>
      </w:r>
      <w:r>
        <w:br/>
      </w:r>
      <w:r>
        <w:br/>
      </w:r>
      <w:r>
        <w:rPr>
          <w:rStyle w:val="CommentTok"/>
        </w:rPr>
        <w:t xml:space="preserve"># Create dataframe</w:t>
      </w:r>
      <w:r>
        <w:br/>
      </w:r>
      <w:r>
        <w:rPr>
          <w:rStyle w:val="NormalTok"/>
        </w:rPr>
        <w:t xml:space="preserve">diamonddata =</w:t>
      </w:r>
      <w:r>
        <w:rPr>
          <w:rStyle w:val="StringTok"/>
        </w:rPr>
        <w:t xml:space="preserve"> </w:t>
      </w:r>
      <w:r>
        <w:rPr>
          <w:rStyle w:val="NormalTok"/>
        </w:rPr>
        <w:t xml:space="preserve">diamonds</w:t>
      </w:r>
      <w:r>
        <w:br/>
      </w:r>
      <w:r>
        <w:rPr>
          <w:rStyle w:val="CommentTok"/>
        </w:rPr>
        <w:t xml:space="preserve"># str(diamonddata)</w:t>
      </w:r>
    </w:p>
    <w:p>
      <w:pPr>
        <w:pStyle w:val="FirstParagraph"/>
      </w:pPr>
      <w:r>
        <w:t xml:space="preserve">There are 53,940 rows and 10 columns in the diamonddata data set.</w:t>
      </w:r>
    </w:p>
    <w:p>
      <w:pPr>
        <w:pStyle w:val="Heading4"/>
      </w:pPr>
      <w:bookmarkStart w:id="24" w:name="task-3"/>
      <w:r>
        <w:t xml:space="preserve">Task 3</w:t>
      </w:r>
      <w:bookmarkEnd w:id="24"/>
    </w:p>
    <w:p>
      <w:pPr>
        <w:pStyle w:val="SourceCode"/>
      </w:pPr>
      <w:r>
        <w:rPr>
          <w:rStyle w:val="CommentTok"/>
        </w:rPr>
        <w:t xml:space="preserve"># Create scatterplot</w:t>
      </w:r>
      <w:r>
        <w:br/>
      </w:r>
      <w:r>
        <w:rPr>
          <w:rStyle w:val="KeywordTok"/>
        </w:rPr>
        <w:t xml:space="preserve">ggplot</w:t>
      </w:r>
      <w:r>
        <w:rPr>
          <w:rStyle w:val="NormalTok"/>
        </w:rPr>
        <w:t xml:space="preserve">(diamonddata, </w:t>
      </w:r>
      <w:r>
        <w:rPr>
          <w:rStyle w:val="KeywordTok"/>
        </w:rPr>
        <w:t xml:space="preserve">aes</w:t>
      </w:r>
      <w:r>
        <w:rPr>
          <w:rStyle w:val="NormalTok"/>
        </w:rPr>
        <w:t xml:space="preserve">(</w:t>
      </w:r>
      <w:r>
        <w:rPr>
          <w:rStyle w:val="DataTypeTok"/>
        </w:rPr>
        <w:t xml:space="preserve">x=</w:t>
      </w:r>
      <w:r>
        <w:rPr>
          <w:rStyle w:val="NormalTok"/>
        </w:rPr>
        <w:t xml:space="preserve">carat, </w:t>
      </w:r>
      <w:r>
        <w:rPr>
          <w:rStyle w:val="DataTypeTok"/>
        </w:rPr>
        <w:t xml:space="preserve">y=</w:t>
      </w:r>
      <w:r>
        <w:rPr>
          <w:rStyle w:val="NormalTok"/>
        </w:rPr>
        <w:t xml:space="preserve">price))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alpha=</w:t>
      </w:r>
      <w:r>
        <w:rPr>
          <w:rStyle w:val="DecValTok"/>
        </w:rPr>
        <w:t xml:space="preserve">1</w:t>
      </w:r>
      <w:r>
        <w:rPr>
          <w:rStyle w:val="OperatorTok"/>
        </w:rPr>
        <w:t xml:space="preserve">/</w:t>
      </w:r>
      <w:r>
        <w:rPr>
          <w:rStyle w:val="DecValTok"/>
        </w:rPr>
        <w:t xml:space="preserve">15</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Fernandez_Week1_Assignment3_files/figure-docx/Scatterplot-1.png" id="0"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The plot above displays the relationship between prices of diamonds and the weight, or carat, of a diamond. The plot reveals a strong positive relationship between carat and price meaning that as the carat increases, so to does the price. Looking at the plot, we can conclude that diamonds between approximately 0.2 carats and 1.25 carats are most represented in the data set. Using the alpha parameter in the plot, we can see that area appears to be densely clustered.</w:t>
      </w:r>
    </w:p>
    <w:p>
      <w:pPr>
        <w:pStyle w:val="Heading4"/>
      </w:pPr>
      <w:bookmarkStart w:id="26" w:name="task-4"/>
      <w:r>
        <w:t xml:space="preserve">Task 4</w:t>
      </w:r>
      <w:bookmarkEnd w:id="26"/>
    </w:p>
    <w:p>
      <w:pPr>
        <w:pStyle w:val="SourceCode"/>
      </w:pPr>
      <w:r>
        <w:rPr>
          <w:rStyle w:val="CommentTok"/>
        </w:rPr>
        <w:t xml:space="preserve"># Create second scatterplot</w:t>
      </w:r>
      <w:r>
        <w:br/>
      </w:r>
      <w:r>
        <w:rPr>
          <w:rStyle w:val="KeywordTok"/>
        </w:rPr>
        <w:t xml:space="preserve">ggplot</w:t>
      </w:r>
      <w:r>
        <w:rPr>
          <w:rStyle w:val="NormalTok"/>
        </w:rPr>
        <w:t xml:space="preserve">(diamonddata, </w:t>
      </w:r>
      <w:r>
        <w:rPr>
          <w:rStyle w:val="KeywordTok"/>
        </w:rPr>
        <w:t xml:space="preserve">aes</w:t>
      </w:r>
      <w:r>
        <w:rPr>
          <w:rStyle w:val="NormalTok"/>
        </w:rPr>
        <w:t xml:space="preserve">(</w:t>
      </w:r>
      <w:r>
        <w:rPr>
          <w:rStyle w:val="DataTypeTok"/>
        </w:rPr>
        <w:t xml:space="preserve">x =</w:t>
      </w:r>
      <w:r>
        <w:rPr>
          <w:rStyle w:val="NormalTok"/>
        </w:rPr>
        <w:t xml:space="preserve"> carat, </w:t>
      </w:r>
      <w:r>
        <w:rPr>
          <w:rStyle w:val="DataTypeTok"/>
        </w:rPr>
        <w:t xml:space="preserve">y =</w:t>
      </w:r>
      <w:r>
        <w:rPr>
          <w:rStyle w:val="NormalTok"/>
        </w:rPr>
        <w:t xml:space="preserve"> price, </w:t>
      </w:r>
      <w:r>
        <w:rPr>
          <w:rStyle w:val="DataTypeTok"/>
        </w:rPr>
        <w:t xml:space="preserve">color =</w:t>
      </w:r>
      <w:r>
        <w:rPr>
          <w:rStyle w:val="NormalTok"/>
        </w:rPr>
        <w:t xml:space="preserve"> cut)) </w:t>
      </w:r>
      <w:r>
        <w:rPr>
          <w:rStyle w:val="OperatorTok"/>
        </w:rPr>
        <w:t xml:space="preserve">+</w:t>
      </w:r>
      <w:r>
        <w:br/>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2909454"/>
            <wp:effectExtent b="0" l="0" r="0" t="0"/>
            <wp:docPr descr="" title="" id="1" name="Picture"/>
            <a:graphic>
              <a:graphicData uri="http://schemas.openxmlformats.org/drawingml/2006/picture">
                <pic:pic>
                  <pic:nvPicPr>
                    <pic:cNvPr descr="Fernandez_Week1_Assignment3_files/figure-docx/Scatterplot%202-1.png" id="0" name="Picture"/>
                    <pic:cNvPicPr>
                      <a:picLocks noChangeArrowheads="1" noChangeAspect="1"/>
                    </pic:cNvPicPr>
                  </pic:nvPicPr>
                  <pic:blipFill>
                    <a:blip r:embed="rId27"/>
                    <a:stretch>
                      <a:fillRect/>
                    </a:stretch>
                  </pic:blipFill>
                  <pic:spPr bwMode="auto">
                    <a:xfrm>
                      <a:off x="0" y="0"/>
                      <a:ext cx="5334000" cy="2909454"/>
                    </a:xfrm>
                    <a:prstGeom prst="rect">
                      <a:avLst/>
                    </a:prstGeom>
                    <a:noFill/>
                    <a:ln w="9525">
                      <a:noFill/>
                      <a:headEnd/>
                      <a:tailEnd/>
                    </a:ln>
                  </pic:spPr>
                </pic:pic>
              </a:graphicData>
            </a:graphic>
          </wp:inline>
        </w:drawing>
      </w:r>
    </w:p>
    <w:p>
      <w:pPr>
        <w:pStyle w:val="BodyText"/>
      </w:pPr>
      <w:r>
        <w:t xml:space="preserve">The plot above examines the relationship between carat, price and cut. We can see that ideal and premium cuts often are the most expensive. However, there are a few outliers present in the data. If a diamond is larger than 3.5 carats, the quality of the cut decreases but the price is very expensive. We can determine that size has more of an impact on price than cut on these diamonds. Diamonds that are between 0.5 carats and 3 carats with a cut of ideal or premium tend to be more expensive than those diamonds with fair, good or very good cuts.</w:t>
      </w:r>
    </w:p>
    <w:p>
      <w:pPr>
        <w:pStyle w:val="Heading4"/>
      </w:pPr>
      <w:bookmarkStart w:id="28" w:name="task-5"/>
      <w:r>
        <w:t xml:space="preserve">Task 5</w:t>
      </w:r>
      <w:bookmarkEnd w:id="28"/>
    </w:p>
    <w:p>
      <w:pPr>
        <w:pStyle w:val="SourceCode"/>
      </w:pPr>
      <w:r>
        <w:rPr>
          <w:rStyle w:val="CommentTok"/>
        </w:rPr>
        <w:t xml:space="preserve"># Create third scatterplot</w:t>
      </w:r>
      <w:r>
        <w:br/>
      </w:r>
      <w:r>
        <w:rPr>
          <w:rStyle w:val="KeywordTok"/>
        </w:rPr>
        <w:t xml:space="preserve">ggplot</w:t>
      </w:r>
      <w:r>
        <w:rPr>
          <w:rStyle w:val="NormalTok"/>
        </w:rPr>
        <w:t xml:space="preserve">(diamonddata, </w:t>
      </w:r>
      <w:r>
        <w:rPr>
          <w:rStyle w:val="KeywordTok"/>
        </w:rPr>
        <w:t xml:space="preserve">aes</w:t>
      </w:r>
      <w:r>
        <w:rPr>
          <w:rStyle w:val="NormalTok"/>
        </w:rPr>
        <w:t xml:space="preserve">(</w:t>
      </w:r>
      <w:r>
        <w:rPr>
          <w:rStyle w:val="DataTypeTok"/>
        </w:rPr>
        <w:t xml:space="preserve">x =</w:t>
      </w:r>
      <w:r>
        <w:rPr>
          <w:rStyle w:val="NormalTok"/>
        </w:rPr>
        <w:t xml:space="preserve"> carat, </w:t>
      </w:r>
      <w:r>
        <w:rPr>
          <w:rStyle w:val="DataTypeTok"/>
        </w:rPr>
        <w:t xml:space="preserve">y =</w:t>
      </w:r>
      <w:r>
        <w:rPr>
          <w:rStyle w:val="NormalTok"/>
        </w:rPr>
        <w:t xml:space="preserve"> price, </w:t>
      </w:r>
      <w:r>
        <w:rPr>
          <w:rStyle w:val="DataTypeTok"/>
        </w:rPr>
        <w:t xml:space="preserve">color =</w:t>
      </w:r>
      <w:r>
        <w:rPr>
          <w:rStyle w:val="NormalTok"/>
        </w:rPr>
        <w:t xml:space="preserve"> cut))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color)</w:t>
      </w:r>
    </w:p>
    <w:p>
      <w:pPr>
        <w:pStyle w:val="FirstParagraph"/>
      </w:pPr>
      <w:r>
        <w:drawing>
          <wp:inline>
            <wp:extent cx="5334000" cy="3879272"/>
            <wp:effectExtent b="0" l="0" r="0" t="0"/>
            <wp:docPr descr="" title="" id="1" name="Picture"/>
            <a:graphic>
              <a:graphicData uri="http://schemas.openxmlformats.org/drawingml/2006/picture">
                <pic:pic>
                  <pic:nvPicPr>
                    <pic:cNvPr descr="Fernandez_Week1_Assignment3_files/figure-docx/Scatterplot%203-1.png" id="0" name="Picture"/>
                    <pic:cNvPicPr>
                      <a:picLocks noChangeArrowheads="1" noChangeAspect="1"/>
                    </pic:cNvPicPr>
                  </pic:nvPicPr>
                  <pic:blipFill>
                    <a:blip r:embed="rId29"/>
                    <a:stretch>
                      <a:fillRect/>
                    </a:stretch>
                  </pic:blipFill>
                  <pic:spPr bwMode="auto">
                    <a:xfrm>
                      <a:off x="0" y="0"/>
                      <a:ext cx="5334000" cy="3879272"/>
                    </a:xfrm>
                    <a:prstGeom prst="rect">
                      <a:avLst/>
                    </a:prstGeom>
                    <a:noFill/>
                    <a:ln w="9525">
                      <a:noFill/>
                      <a:headEnd/>
                      <a:tailEnd/>
                    </a:ln>
                  </pic:spPr>
                </pic:pic>
              </a:graphicData>
            </a:graphic>
          </wp:inline>
        </w:drawing>
      </w:r>
    </w:p>
    <w:p>
      <w:pPr>
        <w:pStyle w:val="BodyText"/>
      </w:pPr>
      <w:r>
        <w:t xml:space="preserve">Looking at the facet grid above, we can see similar relationships among price, size, cut by the color of diamonds in the data set. What is interesting is that diamonds with ideal cuts seem to appear on the left side of the cluster while diamonds with premium and very good cuts are in the middle of the cluster and finally, diamonds with good and fair cuts appear on the right side of the cluster. From the plot, we can assume that ideal cut diamonds tend to be smaller and more expensive while fair cut diamonds are larger and less expensive. Colors D, E, F and G are more tightly clustered while colors H, I and J have larger outliers. The distribution in the plots also appears to be non-linear.</w:t>
      </w:r>
    </w:p>
    <w:p>
      <w:pPr>
        <w:pStyle w:val="Heading4"/>
      </w:pPr>
      <w:bookmarkStart w:id="30" w:name="task-6-7"/>
      <w:r>
        <w:t xml:space="preserve">Task 6 &amp; 7</w:t>
      </w:r>
      <w:bookmarkEnd w:id="30"/>
    </w:p>
    <w:p>
      <w:pPr>
        <w:pStyle w:val="SourceCode"/>
      </w:pPr>
      <w:r>
        <w:rPr>
          <w:rStyle w:val="CommentTok"/>
        </w:rPr>
        <w:t xml:space="preserve"># Read in data</w:t>
      </w:r>
      <w:r>
        <w:br/>
      </w:r>
      <w:r>
        <w:rPr>
          <w:rStyle w:val="NormalTok"/>
        </w:rPr>
        <w:t xml:space="preserve">inventory &lt;-</w:t>
      </w:r>
      <w:r>
        <w:rPr>
          <w:rStyle w:val="StringTok"/>
        </w:rPr>
        <w:t xml:space="preserve"> </w:t>
      </w:r>
      <w:r>
        <w:rPr>
          <w:rStyle w:val="KeywordTok"/>
        </w:rPr>
        <w:t xml:space="preserve">read_csv</w:t>
      </w:r>
      <w:r>
        <w:rPr>
          <w:rStyle w:val="NormalTok"/>
        </w:rPr>
        <w:t xml:space="preserve">(</w:t>
      </w:r>
      <w:r>
        <w:rPr>
          <w:rStyle w:val="StringTok"/>
        </w:rPr>
        <w:t xml:space="preserve">"InventoryData.csv"</w:t>
      </w:r>
      <w:r>
        <w:rPr>
          <w:rStyle w:val="NormalTok"/>
        </w:rPr>
        <w:t xml:space="preserve">)</w:t>
      </w:r>
      <w:r>
        <w:br/>
      </w:r>
      <w:r>
        <w:br/>
      </w:r>
      <w:r>
        <w:rPr>
          <w:rStyle w:val="CommentTok"/>
        </w:rPr>
        <w:t xml:space="preserve"># Check structure and generate summary stats</w:t>
      </w:r>
      <w:r>
        <w:br/>
      </w:r>
      <w:r>
        <w:rPr>
          <w:rStyle w:val="CommentTok"/>
        </w:rPr>
        <w:t xml:space="preserve"># str(inventory)</w:t>
      </w:r>
      <w:r>
        <w:br/>
      </w:r>
      <w:r>
        <w:rPr>
          <w:rStyle w:val="CommentTok"/>
        </w:rPr>
        <w:t xml:space="preserve"># summary(inventory)</w:t>
      </w:r>
      <w:r>
        <w:br/>
      </w:r>
      <w:r>
        <w:br/>
      </w:r>
      <w:r>
        <w:rPr>
          <w:rStyle w:val="CommentTok"/>
        </w:rPr>
        <w:t xml:space="preserve"># Filter data</w:t>
      </w:r>
      <w:r>
        <w:br/>
      </w:r>
      <w:r>
        <w:rPr>
          <w:rStyle w:val="NormalTok"/>
        </w:rPr>
        <w:t xml:space="preserve">inventoryA &lt;-</w:t>
      </w:r>
      <w:r>
        <w:rPr>
          <w:rStyle w:val="StringTok"/>
        </w:rPr>
        <w:t xml:space="preserve"> </w:t>
      </w:r>
      <w:r>
        <w:rPr>
          <w:rStyle w:val="NormalTok"/>
        </w:rPr>
        <w:t xml:space="preserve">inventory </w:t>
      </w:r>
      <w:r>
        <w:rPr>
          <w:rStyle w:val="OperatorTok"/>
        </w:rPr>
        <w:t xml:space="preserve">%&gt;%</w:t>
      </w:r>
      <w:r>
        <w:br/>
      </w:r>
      <w:r>
        <w:rPr>
          <w:rStyle w:val="StringTok"/>
        </w:rPr>
        <w:t xml:space="preserve">  </w:t>
      </w:r>
      <w:r>
        <w:rPr>
          <w:rStyle w:val="KeywordTok"/>
        </w:rPr>
        <w:t xml:space="preserve">filter</w:t>
      </w:r>
      <w:r>
        <w:rPr>
          <w:rStyle w:val="NormalTok"/>
        </w:rPr>
        <w:t xml:space="preserve">(Supplier </w:t>
      </w:r>
      <w:r>
        <w:rPr>
          <w:rStyle w:val="OperatorTok"/>
        </w:rPr>
        <w:t xml:space="preserve">==</w:t>
      </w:r>
      <w:r>
        <w:rPr>
          <w:rStyle w:val="StringTok"/>
        </w:rPr>
        <w:t xml:space="preserve"> 'A'</w:t>
      </w:r>
      <w:r>
        <w:rPr>
          <w:rStyle w:val="NormalTok"/>
        </w:rPr>
        <w:t xml:space="preserve">)</w:t>
      </w:r>
      <w:r>
        <w:br/>
      </w:r>
      <w:r>
        <w:br/>
      </w:r>
      <w:r>
        <w:rPr>
          <w:rStyle w:val="CommentTok"/>
        </w:rPr>
        <w:t xml:space="preserve"># Check structure of inventoryA</w:t>
      </w:r>
      <w:r>
        <w:br/>
      </w:r>
      <w:r>
        <w:rPr>
          <w:rStyle w:val="CommentTok"/>
        </w:rPr>
        <w:t xml:space="preserve"># str(inventoryA)</w:t>
      </w:r>
    </w:p>
    <w:p>
      <w:pPr>
        <w:pStyle w:val="FirstParagraph"/>
      </w:pPr>
      <w:r>
        <w:t xml:space="preserve">There are 3,695 rows in the data frame inventoryA.</w:t>
      </w:r>
    </w:p>
    <w:p>
      <w:pPr>
        <w:pStyle w:val="Heading4"/>
      </w:pPr>
      <w:bookmarkStart w:id="31" w:name="task-8"/>
      <w:r>
        <w:t xml:space="preserve">Task 8</w:t>
      </w:r>
      <w:bookmarkEnd w:id="31"/>
    </w:p>
    <w:p>
      <w:pPr>
        <w:pStyle w:val="FirstParagraph"/>
      </w:pPr>
      <w:r>
        <w:rPr>
          <w:rStyle w:val="VerbatimChar"/>
        </w:rPr>
        <w:t xml:space="preserve">inventoryA = mutate(inventoryA, OnHandRatio = `On Hand` / `Annual Demand`)</w:t>
      </w:r>
    </w:p>
    <w:p>
      <w:pPr>
        <w:pStyle w:val="BodyText"/>
      </w:pPr>
      <w:r>
        <w:t xml:space="preserve">The code above takes the newly created data frame and creates a new variable called</w:t>
      </w:r>
      <w:r>
        <w:t xml:space="preserve"> </w:t>
      </w:r>
      <w:r>
        <w:rPr>
          <w:rStyle w:val="VerbatimChar"/>
        </w:rPr>
        <w:t xml:space="preserve">OnHandRatio</w:t>
      </w:r>
      <w:r>
        <w:t xml:space="preserve">. This is calculated by taking existing variables,</w:t>
      </w:r>
      <w:r>
        <w:t xml:space="preserve"> </w:t>
      </w:r>
      <w:r>
        <w:rPr>
          <w:rStyle w:val="VerbatimChar"/>
        </w:rPr>
        <w:t xml:space="preserve">On Hand</w:t>
      </w:r>
      <w:r>
        <w:t xml:space="preserve"> </w:t>
      </w:r>
      <w:r>
        <w:t xml:space="preserve">and</w:t>
      </w:r>
      <w:r>
        <w:t xml:space="preserve"> </w:t>
      </w:r>
      <w:r>
        <w:rPr>
          <w:rStyle w:val="VerbatimChar"/>
        </w:rPr>
        <w:t xml:space="preserve">Annual Demand</w:t>
      </w:r>
      <w:r>
        <w:t xml:space="preserve">, and creating a ratio by dividing them.</w:t>
      </w:r>
    </w:p>
    <w:p>
      <w:pPr>
        <w:pStyle w:val="Heading4"/>
      </w:pPr>
      <w:bookmarkStart w:id="32" w:name="task-9"/>
      <w:r>
        <w:t xml:space="preserve">Task 9</w:t>
      </w:r>
      <w:bookmarkEnd w:id="32"/>
    </w:p>
    <w:p>
      <w:pPr>
        <w:pStyle w:val="SourceCode"/>
      </w:pPr>
      <w:r>
        <w:rPr>
          <w:rStyle w:val="CommentTok"/>
        </w:rPr>
        <w:t xml:space="preserve"># Avg cost data frame</w:t>
      </w:r>
      <w:r>
        <w:br/>
      </w:r>
      <w:r>
        <w:rPr>
          <w:rStyle w:val="NormalTok"/>
        </w:rPr>
        <w:t xml:space="preserve">avg_cost &lt;-</w:t>
      </w:r>
      <w:r>
        <w:rPr>
          <w:rStyle w:val="StringTok"/>
        </w:rPr>
        <w:t xml:space="preserve"> </w:t>
      </w:r>
      <w:r>
        <w:rPr>
          <w:rStyle w:val="NormalTok"/>
        </w:rPr>
        <w:t xml:space="preserve">inventory </w:t>
      </w:r>
      <w:r>
        <w:rPr>
          <w:rStyle w:val="OperatorTok"/>
        </w:rPr>
        <w:t xml:space="preserve">%&gt;%</w:t>
      </w:r>
      <w:r>
        <w:br/>
      </w:r>
      <w:r>
        <w:rPr>
          <w:rStyle w:val="StringTok"/>
        </w:rPr>
        <w:t xml:space="preserve">  </w:t>
      </w:r>
      <w:r>
        <w:rPr>
          <w:rStyle w:val="KeywordTok"/>
        </w:rPr>
        <w:t xml:space="preserve">group_by</w:t>
      </w:r>
      <w:r>
        <w:rPr>
          <w:rStyle w:val="NormalTok"/>
        </w:rPr>
        <w:t xml:space="preserve">(</w:t>
      </w:r>
      <w:r>
        <w:rPr>
          <w:rStyle w:val="StringTok"/>
        </w:rPr>
        <w:t xml:space="preserve">`</w:t>
      </w:r>
      <w:r>
        <w:rPr>
          <w:rStyle w:val="DataTypeTok"/>
        </w:rPr>
        <w:t xml:space="preserve">Item SKU</w:t>
      </w:r>
      <w:r>
        <w:rPr>
          <w:rStyle w:val="StringTok"/>
        </w:rPr>
        <w:t xml:space="preserve">`</w:t>
      </w:r>
      <w:r>
        <w:rPr>
          <w:rStyle w:val="NormalTok"/>
        </w:rPr>
        <w:t xml:space="preserve">)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SKUAvgCost =</w:t>
      </w:r>
      <w:r>
        <w:rPr>
          <w:rStyle w:val="Normal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w:t>
      </w:r>
      <w:r>
        <w:rPr>
          <w:rStyle w:val="StringTok"/>
        </w:rPr>
        <w:t xml:space="preserve">`</w:t>
      </w:r>
      <w:r>
        <w:rPr>
          <w:rStyle w:val="DataTypeTok"/>
        </w:rPr>
        <w:t xml:space="preserve">Cost per Unit ($)</w:t>
      </w:r>
      <w:r>
        <w:rPr>
          <w:rStyle w:val="StringTok"/>
        </w:rPr>
        <w:t xml:space="preserve">`</w:t>
      </w:r>
      <w:r>
        <w:rPr>
          <w:rStyle w:val="NormalTok"/>
        </w:rPr>
        <w:t xml:space="preserve">),</w:t>
      </w:r>
      <w:r>
        <w:rPr>
          <w:rStyle w:val="DecValTok"/>
        </w:rPr>
        <w:t xml:space="preserve">2</w:t>
      </w:r>
      <w:r>
        <w:rPr>
          <w:rStyle w:val="NormalTok"/>
        </w:rPr>
        <w:t xml:space="preserve">))</w:t>
      </w:r>
      <w:r>
        <w:br/>
      </w:r>
      <w:r>
        <w:rPr>
          <w:rStyle w:val="NormalTok"/>
        </w:rPr>
        <w:t xml:space="preserve">  </w:t>
      </w:r>
      <w:r>
        <w:br/>
      </w:r>
      <w:r>
        <w:rPr>
          <w:rStyle w:val="CommentTok"/>
        </w:rPr>
        <w:t xml:space="preserve"># Preview avg_cost</w:t>
      </w:r>
      <w:r>
        <w:br/>
      </w:r>
      <w:r>
        <w:rPr>
          <w:rStyle w:val="KeywordTok"/>
        </w:rPr>
        <w:t xml:space="preserve">kable</w:t>
      </w:r>
      <w:r>
        <w:rPr>
          <w:rStyle w:val="NormalTok"/>
        </w:rPr>
        <w:t xml:space="preserve">(</w:t>
      </w:r>
      <w:r>
        <w:rPr>
          <w:rStyle w:val="KeywordTok"/>
        </w:rPr>
        <w:t xml:space="preserve">head</w:t>
      </w:r>
      <w:r>
        <w:rPr>
          <w:rStyle w:val="NormalTok"/>
        </w:rPr>
        <w:t xml:space="preserve">(avg_cost))</w:t>
      </w:r>
    </w:p>
    <w:tbl>
      <w:tblPr>
        <w:tblStyle w:val="Table"/>
        <w:tblW w:type="pct" w:w="0.0"/>
        <w:tblLook w:firstRow="1"/>
      </w:tblPr>
      <w:tblGrid/>
      <w:tr>
        <w:trPr>
          <w:cnfStyle w:firstRow="1"/>
        </w:trPr>
        <w:tc>
          <w:tcPr>
            <w:tcBorders>
              <w:bottom w:val="single"/>
            </w:tcBorders>
            <w:vAlign w:val="bottom"/>
          </w:tcPr>
          <w:p>
            <w:pPr>
              <w:pStyle w:val="Compact"/>
              <w:jc w:val="left"/>
            </w:pPr>
            <w:r>
              <w:t xml:space="preserve">Item SKU</w:t>
            </w:r>
          </w:p>
        </w:tc>
        <w:tc>
          <w:tcPr>
            <w:tcBorders>
              <w:bottom w:val="single"/>
            </w:tcBorders>
            <w:vAlign w:val="bottom"/>
          </w:tcPr>
          <w:p>
            <w:pPr>
              <w:pStyle w:val="Compact"/>
              <w:jc w:val="right"/>
            </w:pPr>
            <w:r>
              <w:t xml:space="preserve">SKUAvgCost</w:t>
            </w:r>
          </w:p>
        </w:tc>
      </w:tr>
      <w:tr>
        <w:tc>
          <w:p>
            <w:pPr>
              <w:pStyle w:val="Compact"/>
              <w:jc w:val="left"/>
            </w:pPr>
            <w:r>
              <w:t xml:space="preserve">0100</w:t>
            </w:r>
          </w:p>
        </w:tc>
        <w:tc>
          <w:p>
            <w:pPr>
              <w:pStyle w:val="Compact"/>
              <w:jc w:val="right"/>
            </w:pPr>
            <w:r>
              <w:t xml:space="preserve">73.90</w:t>
            </w:r>
          </w:p>
        </w:tc>
      </w:tr>
      <w:tr>
        <w:tc>
          <w:p>
            <w:pPr>
              <w:pStyle w:val="Compact"/>
              <w:jc w:val="left"/>
            </w:pPr>
            <w:r>
              <w:t xml:space="preserve">011</w:t>
            </w:r>
          </w:p>
        </w:tc>
        <w:tc>
          <w:p>
            <w:pPr>
              <w:pStyle w:val="Compact"/>
              <w:jc w:val="right"/>
            </w:pPr>
            <w:r>
              <w:t xml:space="preserve">10.18</w:t>
            </w:r>
          </w:p>
        </w:tc>
      </w:tr>
      <w:tr>
        <w:tc>
          <w:p>
            <w:pPr>
              <w:pStyle w:val="Compact"/>
              <w:jc w:val="left"/>
            </w:pPr>
            <w:r>
              <w:t xml:space="preserve">0113</w:t>
            </w:r>
          </w:p>
        </w:tc>
        <w:tc>
          <w:p>
            <w:pPr>
              <w:pStyle w:val="Compact"/>
              <w:jc w:val="right"/>
            </w:pPr>
            <w:r>
              <w:t xml:space="preserve">164.24</w:t>
            </w:r>
          </w:p>
        </w:tc>
      </w:tr>
      <w:tr>
        <w:tc>
          <w:p>
            <w:pPr>
              <w:pStyle w:val="Compact"/>
              <w:jc w:val="left"/>
            </w:pPr>
            <w:r>
              <w:t xml:space="preserve">0122</w:t>
            </w:r>
          </w:p>
        </w:tc>
        <w:tc>
          <w:p>
            <w:pPr>
              <w:pStyle w:val="Compact"/>
              <w:jc w:val="right"/>
            </w:pPr>
            <w:r>
              <w:t xml:space="preserve">105.49</w:t>
            </w:r>
          </w:p>
        </w:tc>
      </w:tr>
      <w:tr>
        <w:tc>
          <w:p>
            <w:pPr>
              <w:pStyle w:val="Compact"/>
              <w:jc w:val="left"/>
            </w:pPr>
            <w:r>
              <w:t xml:space="preserve">013</w:t>
            </w:r>
          </w:p>
        </w:tc>
        <w:tc>
          <w:p>
            <w:pPr>
              <w:pStyle w:val="Compact"/>
              <w:jc w:val="right"/>
            </w:pPr>
            <w:r>
              <w:t xml:space="preserve">17.59</w:t>
            </w:r>
          </w:p>
        </w:tc>
      </w:tr>
      <w:tr>
        <w:tc>
          <w:p>
            <w:pPr>
              <w:pStyle w:val="Compact"/>
              <w:jc w:val="left"/>
            </w:pPr>
            <w:r>
              <w:t xml:space="preserve">0133</w:t>
            </w:r>
          </w:p>
        </w:tc>
        <w:tc>
          <w:p>
            <w:pPr>
              <w:pStyle w:val="Compact"/>
              <w:jc w:val="right"/>
            </w:pPr>
            <w:r>
              <w:t xml:space="preserve">142.42</w:t>
            </w:r>
          </w:p>
        </w:tc>
      </w:tr>
    </w:tbl>
    <w:p>
      <w:pPr>
        <w:pStyle w:val="Heading4"/>
      </w:pPr>
      <w:bookmarkStart w:id="33" w:name="task-10"/>
      <w:r>
        <w:t xml:space="preserve">Task 10</w:t>
      </w:r>
      <w:bookmarkEnd w:id="33"/>
    </w:p>
    <w:p>
      <w:pPr>
        <w:pStyle w:val="FirstParagraph"/>
      </w:pPr>
      <w:r>
        <w:t xml:space="preserve">I just completed MIS-503 which introduced me to R. I am also working through an R for Data Science course on Udemy. I have been programming in Python for more than a year which introduced me to data analysis concepts from a programming perspective. Having said all that, I have not experienced any real difficulty with the topics or concepts. These are all things I have implemented in Python at work and home. I am really enjoying R, however there are things that Python is better at and conversely, there are things that R is better at. But it’s best to have as many tools in your toolbelt as possible.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2020-05-12T22:11:03Z</dcterms:created>
  <dcterms:modified xsi:type="dcterms:W3CDTF">2020-05-12T22:11:03Z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