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8"/>
          <w:sz w:val="60"/>
        </w:rPr>
        <w:t>PYTON KNIGHT</w:t>
      </w:r>
    </w:p>
    <w:p>
      <w:pPr>
        <w:jc w:val="center"/>
      </w:pPr>
      <w:r>
        <w:rPr>
          <w:b/>
          <w:color w:val="2F75B5"/>
          <w:sz w:val="38"/>
        </w:rPr>
        <w:t>Biblioteca Oficial de Mecânicas e Redesenho das 20 Atividades</w:t>
      </w:r>
    </w:p>
    <w:p>
      <w:pPr>
        <w:jc w:val="center"/>
      </w:pPr>
      <w:r>
        <w:rPr>
          <w:sz w:val="26"/>
        </w:rPr>
        <w:t>Versão 3.0 - Exploração Obrigatória, Iluminação, Animação e Dificuldade Escalar</w:t>
      </w:r>
    </w:p>
    <w:p>
      <w:pPr>
        <w:spacing w:before="500"/>
        <w:jc w:val="center"/>
      </w:pPr>
      <w:r>
        <w:rPr>
          <w:color w:val="666666"/>
          <w:sz w:val="22"/>
        </w:rPr>
        <w:t>Documento-base para implementação no ChatGPT Work / Codex</w:t>
        <w:br/>
        <w:t>TCC - Ciência da Computação</w:t>
        <w:br/>
        <w:t>Setembro de 2026</w:t>
      </w:r>
    </w:p>
    <w:p>
      <w:pPr>
        <w:spacing w:before="700"/>
        <w:jc w:val="center"/>
      </w:pPr>
      <w:r>
        <w:rPr>
          <w:b/>
          <w:color w:val="1F4E78"/>
          <w:sz w:val="24"/>
        </w:rPr>
        <w:t>Princípio central</w:t>
      </w:r>
    </w:p>
    <w:p>
      <w:pPr>
        <w:jc w:val="center"/>
      </w:pPr>
      <w:r>
        <w:rPr>
          <w:i/>
          <w:sz w:val="22"/>
        </w:rPr>
        <w:t>O jogador não progride apenas por escrever código correto. Ele progride porque explora, descobre, programa, observa a consequência e corrige o algoritmo.</w:t>
      </w:r>
    </w:p>
    <w:p>
      <w:r>
        <w:br w:type="page"/>
      </w:r>
    </w:p>
    <w:p>
      <w:pPr>
        <w:pStyle w:val="Heading1"/>
        <w:keepNext/>
      </w:pPr>
      <w:r>
        <w:t>1. Finalidade e autoridade desta versão</w:t>
      </w:r>
    </w:p>
    <w:p>
      <w:pPr>
        <w:spacing w:after="80" w:line="252" w:lineRule="auto"/>
      </w:pPr>
      <w:r>
        <w:rPr>
          <w:i w:val="0"/>
        </w:rPr>
        <w:t>Este documento formaliza a nova direção de produção do Pyton Knight. A versão funcional atual continuará sendo a base técnica, mas as 20 atividades devem ser redesenhadas para eliminar a sensação de protótipo, tornar a exploração obrigatória, aumentar a consequência visual do código e criar uma progressão de dificuldade clara dentro de cada unidade.</w:t>
      </w:r>
    </w:p>
    <w:p>
      <w:pPr>
        <w:spacing w:after="80" w:line="252" w:lineRule="auto"/>
      </w:pPr>
      <w:r>
        <w:rPr>
          <w:i w:val="0"/>
        </w:rPr>
        <w:t>Esta versão V3 substitui, no domínio de game design, mapas, perigos, exploração e apresentação visual, as regras anteriores que exigiam preservar rotas e posições atuais. O conteúdo pedagógico, a ordem das 20 atividades, o subconjunto de Python, a progressão geral e os sistemas funcionais existentes devem ser preservados.</w:t>
      </w:r>
    </w:p>
    <w:p>
      <w:pPr>
        <w:pStyle w:val="Heading2"/>
        <w:keepNext/>
      </w:pPr>
      <w:r>
        <w:t>1.1 Hierarquia de fontes para o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9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51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589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Projeto/ZIP funcional enviado junto com esta documentação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Fonte de verdade da implementação atual, arquitetura, arquivos, parser, testes e sistemas que já funcionam.</w:t>
            </w:r>
          </w:p>
        </w:tc>
      </w:tr>
      <w:tr>
        <w:trPr>
          <w:cantSplit/>
        </w:trPr>
        <w:tc>
          <w:tcPr>
            <w:tcW w:type="dxa" w:w="79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Este documento V3</w:t>
            </w:r>
          </w:p>
        </w:tc>
        <w:tc>
          <w:tcPr>
            <w:tcW w:type="dxa" w:w="589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Fonte de verdade para mecânicas revisadas, exploração, iluminação, animações, perigos e novo desenho das 20 fases.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Roteiro Pedagógico Definitivo v3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Fonte de verdade para ordem dos conteúdos, conceitos centrais e curva Tutorial -&gt; Fácil -&gt; Médio -&gt; Médio/Difícil -&gt; Boss.</w:t>
            </w:r>
          </w:p>
        </w:tc>
      </w:tr>
      <w:tr>
        <w:trPr>
          <w:cantSplit/>
        </w:trPr>
        <w:tc>
          <w:tcPr>
            <w:tcW w:type="dxa" w:w="79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Especificação Oficial do Livro Mágico</w:t>
            </w:r>
          </w:p>
        </w:tc>
        <w:tc>
          <w:tcPr>
            <w:tcW w:type="dxa" w:w="589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Fonte de verdade para editor, tutor contextual, Python real e feedback, salvo a revisão de persistência de descoberta descrita nesta V3.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Biblioteca de Mecânicas v2 e Especificação das Atividades 6-20 v2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Referência histórica e de compatibilidade. Quando houver conflito de level design com esta V3, a V3 prevalece.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i w:val="0"/>
        </w:rPr>
        <w:t>Regra de conflito: preserve o que funciona tecnicamente, mas não preserve um mapa, rota, obstáculo, resposta exposta ou interação antiga quando isso impedir os objetivos desta V3. Nesses casos, atualize também a solução oficial, os testes automatizados e a documentação.</w:t>
      </w:r>
    </w:p>
    <w:p>
      <w:pPr>
        <w:pStyle w:val="Heading1"/>
        <w:keepNext/>
      </w:pPr>
      <w:r>
        <w:t>2. Visão oficial de gameplay</w:t>
      </w:r>
    </w:p>
    <w:p>
      <w:pPr>
        <w:spacing w:after="80" w:line="252" w:lineRule="auto"/>
      </w:pPr>
      <w:r>
        <w:rPr>
          <w:i w:val="0"/>
        </w:rPr>
        <w:t>O Pyton Knight deve permanecer um jogo educacional de programação, não um RPG tradicional. Guto continua sendo controlado por código no Livro Mágico, sem WASD como controle principal. A nova experiência deve seguir o ciclo abaixo:</w:t>
      </w:r>
    </w:p>
    <w:p>
      <w:pPr>
        <w:keepLines/>
        <w:spacing w:before="40" w:after="120"/>
        <w:ind w:left="340" w:right="340"/>
        <w:shd w:fill="F2F2F2"/>
      </w:pPr>
      <w:r>
        <w:rPr>
          <w:rFonts w:ascii="Consolas" w:hAnsi="Consolas" w:eastAsia="Consolas"/>
          <w:sz w:val="18"/>
        </w:rPr>
        <w:t>PROBLEMA</w:t>
      </w:r>
      <w:r>
        <w:br/>
      </w:r>
      <w:r>
        <w:rPr>
          <w:rFonts w:ascii="Consolas" w:hAnsi="Consolas" w:eastAsia="Consolas"/>
          <w:sz w:val="18"/>
        </w:rPr>
        <w:t xml:space="preserve">  -&gt; EXPLORAR A DUNGEON</w:t>
      </w:r>
      <w:r>
        <w:br/>
      </w:r>
      <w:r>
        <w:rPr>
          <w:rFonts w:ascii="Consolas" w:hAnsi="Consolas" w:eastAsia="Consolas"/>
          <w:sz w:val="18"/>
        </w:rPr>
        <w:t xml:space="preserve">  -&gt; DESCOBRIR PISTAS / ESTADOS</w:t>
      </w:r>
      <w:r>
        <w:br/>
      </w:r>
      <w:r>
        <w:rPr>
          <w:rFonts w:ascii="Consolas" w:hAnsi="Consolas" w:eastAsia="Consolas"/>
          <w:sz w:val="18"/>
        </w:rPr>
        <w:t xml:space="preserve">  -&gt; ESCREVER OU ALTERAR O CÓDIGO</w:t>
      </w:r>
      <w:r>
        <w:br/>
      </w:r>
      <w:r>
        <w:rPr>
          <w:rFonts w:ascii="Consolas" w:hAnsi="Consolas" w:eastAsia="Consolas"/>
          <w:sz w:val="18"/>
        </w:rPr>
        <w:t xml:space="preserve">  -&gt; EXECUTAR</w:t>
      </w:r>
      <w:r>
        <w:br/>
      </w:r>
      <w:r>
        <w:rPr>
          <w:rFonts w:ascii="Consolas" w:hAnsi="Consolas" w:eastAsia="Consolas"/>
          <w:sz w:val="18"/>
        </w:rPr>
        <w:t xml:space="preserve">  -&gt; OBSERVAR GUTO E O MUNDO</w:t>
      </w:r>
      <w:r>
        <w:br/>
      </w:r>
      <w:r>
        <w:rPr>
          <w:rFonts w:ascii="Consolas" w:hAnsi="Consolas" w:eastAsia="Consolas"/>
          <w:sz w:val="18"/>
        </w:rPr>
        <w:t xml:space="preserve">  -&gt; REGISTRAR O QUE FOI DESCOBERTO</w:t>
      </w:r>
      <w:r>
        <w:br/>
      </w:r>
      <w:r>
        <w:rPr>
          <w:rFonts w:ascii="Consolas" w:hAnsi="Consolas" w:eastAsia="Consolas"/>
          <w:sz w:val="18"/>
        </w:rPr>
        <w:t xml:space="preserve">  -&gt; CORRIGIR O ALGORITMO</w:t>
      </w:r>
      <w:r>
        <w:br/>
      </w:r>
      <w:r>
        <w:rPr>
          <w:rFonts w:ascii="Consolas" w:hAnsi="Consolas" w:eastAsia="Consolas"/>
          <w:sz w:val="18"/>
        </w:rPr>
        <w:t xml:space="preserve">  -&gt; AVANÇAR PARA NOVA REGIÃO</w:t>
      </w:r>
      <w:r>
        <w:br/>
      </w:r>
      <w:r>
        <w:rPr>
          <w:rFonts w:ascii="Consolas" w:hAnsi="Consolas" w:eastAsia="Consolas"/>
          <w:sz w:val="18"/>
        </w:rPr>
        <w:t xml:space="preserve">  -&gt; CONCLUIR</w:t>
      </w:r>
    </w:p>
    <w:p>
      <w:pPr>
        <w:pStyle w:val="Heading2"/>
        <w:keepNext/>
      </w:pPr>
      <w:r>
        <w:t>2.1 Exploração obrigatória</w:t>
      </w:r>
    </w:p>
    <w:p>
      <w:pPr>
        <w:pStyle w:val="ListBullet"/>
        <w:spacing w:after="40" w:line="240" w:lineRule="auto"/>
      </w:pPr>
      <w:r>
        <w:t>Toda atividade deve possuir pelo menos uma dependência espacial obrigatória fora da rota direta entre início e cristal.</w:t>
      </w:r>
    </w:p>
    <w:p>
      <w:pPr>
        <w:pStyle w:val="ListBullet"/>
        <w:spacing w:after="40" w:line="240" w:lineRule="auto"/>
      </w:pPr>
      <w:r>
        <w:t>Uma sala grande nunca deve existir apenas para preencher espaço. Toda área precisa ter função de pista, mecanismo, risco, coleta, decisão, retorno, atalho ou recompensa.</w:t>
      </w:r>
    </w:p>
    <w:p>
      <w:pPr>
        <w:pStyle w:val="ListBullet"/>
        <w:spacing w:after="40" w:line="240" w:lineRule="auto"/>
      </w:pPr>
      <w:r>
        <w:t>A saída não deve poder ser alcançada ignorando salas essenciais. Portas, selos, chaves, luzes, pistas, runas ou outros requisitos devem impedir atalhos pedagógicos.</w:t>
      </w:r>
    </w:p>
    <w:p>
      <w:pPr>
        <w:pStyle w:val="ListBullet"/>
        <w:spacing w:after="40" w:line="240" w:lineRule="auto"/>
      </w:pPr>
      <w:r>
        <w:t>O jogador deve ser incentivado a executar o código várias vezes para explorar, observar e corrigir. Não criar bloqueios artificiais que obriguem uma quantidade fixa de execuções, mas desenhar o espaço para que um primeiro jogador naturalmente precise testar.</w:t>
      </w:r>
    </w:p>
    <w:p>
      <w:pPr>
        <w:pStyle w:val="ListBullet"/>
        <w:spacing w:after="40" w:line="240" w:lineRule="auto"/>
      </w:pPr>
      <w:r>
        <w:t>Atividades com input() nunca devem exibir a resposta imediatamente no prompt, objetivo, legenda ou interface. A resposta deve ser descoberta no mundo por exploração.</w:t>
      </w:r>
    </w:p>
    <w:p>
      <w:pPr>
        <w:pStyle w:val="Heading1"/>
        <w:keepNext/>
      </w:pPr>
      <w:r>
        <w:t>3. Curva de dificuldade dentro de cada unidade</w:t>
      </w:r>
    </w:p>
    <w:p>
      <w:pPr>
        <w:spacing w:after="80" w:line="252" w:lineRule="auto"/>
      </w:pPr>
      <w:r>
        <w:rPr>
          <w:i w:val="0"/>
        </w:rPr>
        <w:t>A estrutura pedagógica oficial é mantida: cada unidade possui cinco atividades. A dificuldade deve aumentar principalmente pela combinação de regiões, dependências e estados, e não apenas pelo tamanho do mapa.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47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Posição</w:t>
            </w:r>
          </w:p>
        </w:tc>
        <w:tc>
          <w:tcPr>
            <w:tcW w:type="dxa" w:w="141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Dependências-alvo</w:t>
            </w:r>
          </w:p>
        </w:tc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Escala espacial</w:t>
            </w:r>
          </w:p>
        </w:tc>
        <w:tc>
          <w:tcPr>
            <w:tcW w:type="dxa" w:w="45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Política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1ª da unidade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Tutorial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 dependência principal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2-3 regiões funcionais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Ensinar conceito e uma interação do mundo com scaffolding VER -&gt; EXECUTAR -&gt; COMPLETAR -&gt; ESCREVER. Exploração guiada, mas real.</w:t>
            </w:r>
          </w:p>
        </w:tc>
      </w:tr>
      <w:tr>
        <w:trPr>
          <w:cantSplit/>
        </w:trPr>
        <w:tc>
          <w:tcPr>
            <w:tcW w:type="dxa" w:w="147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2ª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Fácil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1-2 dependências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3-5 regiões</w:t>
            </w:r>
          </w:p>
        </w:tc>
        <w:tc>
          <w:tcPr>
            <w:tcW w:type="dxa" w:w="453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Aplicação autônoma curta. Uma pequena rota secundária obrigatória. Sem solução completa no Livro.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3ª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Médio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 dependências encadeadas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4-6 regiões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Mais interpretação, retorno a salas anteriores e combinação com pelo menos uma mecânica conhecida.</w:t>
            </w:r>
          </w:p>
        </w:tc>
      </w:tr>
      <w:tr>
        <w:trPr>
          <w:cantSplit/>
        </w:trPr>
        <w:tc>
          <w:tcPr>
            <w:tcW w:type="dxa" w:w="147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4ª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Médio / Difícil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2-4 dependências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5-8 regiões</w:t>
            </w:r>
          </w:p>
        </w:tc>
        <w:tc>
          <w:tcPr>
            <w:tcW w:type="dxa" w:w="453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Planejamento, escolhas, risco e orçamento de código. Pelo menos duas áreas remotas relevantes.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5ª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Boss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3-6 dependências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7-12 regiões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Integra conteúdo da unidade em subproblemas encadeados. Preferir mecânicas já ensinadas e nenhuma grande mecânica inédita.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i w:val="0"/>
        </w:rPr>
        <w:t>As quantidades acima são alvos de design, não limites rígidos. O Work pode ajustar dimensões para preservar legibilidade, câmera, desempenho e qualidade do puzzle.</w:t>
      </w:r>
    </w:p>
    <w:p>
      <w:pPr>
        <w:pStyle w:val="Heading1"/>
        <w:keepNext/>
      </w:pPr>
      <w:r>
        <w:t>4. Regras globais de level design</w:t>
      </w:r>
    </w:p>
    <w:p>
      <w:pPr>
        <w:pStyle w:val="ListBullet"/>
        <w:spacing w:after="40" w:line="240" w:lineRule="auto"/>
      </w:pPr>
      <w:r>
        <w:t>Nenhuma fase pode ser um corredor longo com salas decorativas ignoráveis.</w:t>
      </w:r>
    </w:p>
    <w:p>
      <w:pPr>
        <w:pStyle w:val="ListBullet"/>
        <w:spacing w:after="40" w:line="240" w:lineRule="auto"/>
      </w:pPr>
      <w:r>
        <w:t>Cada atividade deve possuir um mapa legível com salas, curvas, retornos e pontos de referência visuais.</w:t>
      </w:r>
    </w:p>
    <w:p>
      <w:pPr>
        <w:pStyle w:val="ListBullet"/>
        <w:spacing w:after="40" w:line="240" w:lineRule="auto"/>
      </w:pPr>
      <w:r>
        <w:t>Em fases de dificuldade média ou superior, pelo menos duas regiões devem depender uma da outra.</w:t>
      </w:r>
    </w:p>
    <w:p>
      <w:pPr>
        <w:pStyle w:val="ListBullet"/>
        <w:spacing w:after="40" w:line="240" w:lineRule="auto"/>
      </w:pPr>
      <w:r>
        <w:t>Portas devem separar regiões com propósito e comunicar visualmente por que estão fechadas.</w:t>
      </w:r>
    </w:p>
    <w:p>
      <w:pPr>
        <w:pStyle w:val="ListBullet"/>
        <w:spacing w:after="40" w:line="240" w:lineRule="auto"/>
      </w:pPr>
      <w:r>
        <w:t>Mecanismos precisam ter causa e consequência visíveis: alavanca move, porta abre, ponte monta, runa acende, espinhos retraem, cofre reage.</w:t>
      </w:r>
    </w:p>
    <w:p>
      <w:pPr>
        <w:pStyle w:val="ListBullet"/>
        <w:spacing w:after="40" w:line="240" w:lineRule="auto"/>
      </w:pPr>
      <w:r>
        <w:t>O jogador deve poder reconhecer estados pelo cenário. Evitar regras invisíveis sem feedback.</w:t>
      </w:r>
    </w:p>
    <w:p>
      <w:pPr>
        <w:pStyle w:val="ListBullet"/>
        <w:spacing w:after="40" w:line="240" w:lineRule="auto"/>
      </w:pPr>
      <w:r>
        <w:t>Perigos devem ser telegráficos. Espinhos escondidos mostram furos/ranhuras no chão antes de disparar.</w:t>
      </w:r>
    </w:p>
    <w:p>
      <w:pPr>
        <w:pStyle w:val="ListBullet"/>
        <w:spacing w:after="40" w:line="240" w:lineRule="auto"/>
      </w:pPr>
      <w:r>
        <w:t>Rotas alternativas são permitidas quando não anularem o conceito pedagógico. Uma solução por sensor e uma solução por desvio podem coexistir.</w:t>
      </w:r>
    </w:p>
    <w:p>
      <w:pPr>
        <w:pStyle w:val="ListBullet"/>
        <w:spacing w:after="40" w:line="240" w:lineRule="auto"/>
      </w:pPr>
      <w:r>
        <w:t>A iluminação deve contribuir para leitura, descoberta e risco. Não usá-la apenas como filtro estético.</w:t>
      </w:r>
    </w:p>
    <w:p>
      <w:pPr>
        <w:pStyle w:val="ListBullet"/>
        <w:spacing w:after="40" w:line="240" w:lineRule="auto"/>
      </w:pPr>
      <w:r>
        <w:t>Exploração opcional pode oferecer moedas, lore, atalhos e pistas auxiliares, mas não deve substituir os requisitos obrigatórios da fase.</w:t>
      </w:r>
    </w:p>
    <w:p>
      <w:pPr>
        <w:pStyle w:val="ListBullet"/>
        <w:spacing w:after="40" w:line="240" w:lineRule="auto"/>
      </w:pPr>
      <w:r>
        <w:t>Não revelar o mapa completo em regiões ainda não descobertas. O jogador deve conquistar visibilidade espacial.</w:t>
      </w:r>
    </w:p>
    <w:p>
      <w:pPr>
        <w:pStyle w:val="Heading1"/>
        <w:keepNext/>
      </w:pPr>
      <w:r>
        <w:t>5. Biblioteca de mecânicas V3</w:t>
      </w:r>
    </w:p>
    <w:p>
      <w:pPr>
        <w:spacing w:after="80" w:line="252" w:lineRule="auto"/>
      </w:pPr>
      <w:r>
        <w:rPr>
          <w:i w:val="0"/>
        </w:rPr>
        <w:t>A V3 mantém as mecânicas válidas da versão atual, mas reorganiza mecanismos redundantes em famílias reutilizáveis. Os identificadores legados podem continuar existindo como aliases de compatibilidade para não quebrar testes e dados antigos. O objetivo é evitar implementar o mesmo objeto várias vezes com nomes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Família</w:t>
            </w:r>
          </w:p>
        </w:tc>
        <w:tc>
          <w:tcPr>
            <w:tcW w:type="dxa" w:w="124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Compatibilidade</w:t>
            </w:r>
          </w:p>
        </w:tc>
        <w:tc>
          <w:tcPr>
            <w:tcW w:type="dxa" w:w="141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Decisão V3</w:t>
            </w:r>
          </w:p>
        </w:tc>
        <w:tc>
          <w:tcPr>
            <w:tcW w:type="dxa" w:w="52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Função oficial</w:t>
            </w:r>
          </w:p>
        </w:tc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Movimento e animação de Guto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M31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Preservar e expandir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andar_frente(n), virar_direita(), virar_esquerda(). Guto possui orientação lógica e visual. Cada deslocamento deve animar tile a tile; giros mudam a pose; idle acompanha a direção.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Todas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Placa Rúnica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M01 + M02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Unificar por modo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Uma família com modo pressão (ON enquanto Guto está sobre ela) ou alternância (toggle a cada nova pisada). Estado visual obrigatório.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12, 14, 15, 18, 20 e novas combinações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Alavanca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M03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 e polir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Interação local e persistente durante a tentativa. Deve animar e afetar receptores visíveis.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8, 10, 14, 15, 20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Porta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M05 + M06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Unificar por requisito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Uma única família de portas configurável: sinal, chave, condição, senha, duas alavancas, chefe. Fechada bloqueia; aberta anima e libera colisão.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11-15, 17, 19, 20 e outras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Ponte Mágica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M07 + M08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Unificar por modo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Modo retrátil: passagem inteira. Modo segmentado: segmentos ativados progressivamente, ideal para loops.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8, 10, 16, 20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Espinhos retráteis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M09 + comportamento M12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Substituir perigos redundantes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Perigo físico principal. Inativos ficam escondidos, mas os furos/ranhuras do piso são visíveis. Podem disparar ao pisar, alternar por placa, seguir ciclo ou ser desativados/evitados.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4, 12, 14, 18, 20 e onde necessário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Lava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legado visual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Retirar como perigo jogável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Não usar mais como tile de gameplay com “pisou, morreu”. Pode continuar como cenário não caminhável em fossos, cavernas e sob pontes.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Cenografia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Portais / Espelhos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M14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 e ampliar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Teleporte entre regiões. Podem exigir valor calculado, selo ou destino correto. Animação de entrada/saída obrigatória.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9, 10, 15 e opcionais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Pedestal de Entrada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M17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 e redesenhar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Representa input(). O prompt nunca entrega a resposta. A informação deve ser encontrada em inscrições, livros, símbolos ou outros elementos da dungeon.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7-10, 13 e combinações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Runa de Saída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M18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 e polir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Representa print(). A saída produz consequência visível: acender runa, abrir grade, energizar mecanismo, validar texto.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6-10 e combinações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Cofre Rúnico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M19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Valida código, combinação, chave ou resultado. Deve possuir animação de abertura e conteúdo/efeito significativo.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9, 10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Guardião / Validador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M20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Bloqueio narrativo/condicional. Reage a resposta, item, condição ou estado; não é combate tradicional.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7, 13, 15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Chave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M21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Item de exploração. Deve estar em área remota, baú ou dependência significativa quando for objetivo principal.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11, 15, 19, 20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Baú e busca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M22 + M23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Unificar como família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Baú pode conter chave, rubi, moeda, pista, fragmento ou nada. Sequências de baús suportam while + break e busca.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19, 20 e exploração opcional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Coletáveis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M24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Rubis/moedas alimentam contadores e recompensas. Diferenciar visualmente do cristal de saída.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17, 20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Totens / Runas sequenciais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M26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Ativações em quantidade ou ordem. Excelente para for/range e ponte segmentada.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16, 20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Sensores do Mundo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M30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Expandir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Interface controlada entre Python e estado da dungeon. Nunca expor objetos JavaScript internos.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11-20 e reutilização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Execução e reset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M32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Revisar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Cada EXECUTAR reinicia o estado transitório da tentativa, mas preserva descoberta autorizada da atividade. REINICIAR pode limpar a atividade por completo.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Todas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Vidas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M33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 + escuridão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Erro pedagógico não tira vida. Espinhos e escuridão perigosa podem tirar exatamente 1 vida.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Todas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Bolsa / XP / Objetivos / Orçamento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M34-M37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Manter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Persistência de recompensa, XP por vidas, objetivos físicos/pedagógicos e orçamento nas atividades configuradas.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Todas conforme regra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Iluminação, Escuridão e Medo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M38 NOVA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Adicionar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Salas podem iniciar em sombra. Interruptores/runa de luz revelam região. Escuridão avançada causa medo e, após aviso justo, pode consumir 1 vida.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Progressiva em todas; central em várias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Inscrições e Textos Antigos</w:t>
            </w:r>
          </w:p>
        </w:tc>
        <w:tc>
          <w:tcPr>
            <w:tcW w:type="dxa" w:w="124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M39 NOVA</w:t>
            </w:r>
          </w:p>
        </w:tc>
        <w:tc>
          <w:tcPr>
            <w:tcW w:type="dxa" w:w="141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Adicionar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Elemento examinável que revela lore, palavra, número, regra, pista ou fragmento. Conteúdo encontrado entra no Diário de Descobertas.</w:t>
            </w:r>
          </w:p>
        </w:tc>
        <w:tc>
          <w:tcPr>
            <w:tcW w:type="dxa" w:w="170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Especialmente 3, 6-10, 13, 15, 20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Estado de Descoberta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M40 NOVA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Adicionar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Registra salas iluminadas, textos lidos e pistas encontradas entre execuções da mesma atividade. Não confundir com estado físico transitório.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Todas quando aplicável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Iluminação, escuridão e medo - M38</w:t>
      </w:r>
    </w:p>
    <w:p>
      <w:pPr>
        <w:pStyle w:val="ListBullet"/>
        <w:spacing w:after="40" w:line="240" w:lineRule="auto"/>
      </w:pPr>
      <w:r>
        <w:t>Cada sala pode declarar lightState: lit, dark ou deepDark. A entrada/tutorial pode iniciar iluminada para não sobrecarregar o aluno.</w:t>
      </w:r>
    </w:p>
    <w:p>
      <w:pPr>
        <w:pStyle w:val="ListBullet"/>
        <w:spacing w:after="40" w:line="240" w:lineRule="auto"/>
      </w:pPr>
      <w:r>
        <w:t>Regiões escuras não devem revelar integralmente paredes, objetos, inscrições ou perigos. Guto mantém um pequeno raio local de visibilidade.</w:t>
      </w:r>
    </w:p>
    <w:p>
      <w:pPr>
        <w:pStyle w:val="ListBullet"/>
        <w:spacing w:after="40" w:line="240" w:lineRule="auto"/>
      </w:pPr>
      <w:r>
        <w:t>Um interruptor, runa ou mecanismo físico deve ser acionado por código, preferencialmente com ativar_interruptor() ou ação equivalente já mapeada na API.</w:t>
      </w:r>
    </w:p>
    <w:p>
      <w:pPr>
        <w:pStyle w:val="ListBullet"/>
        <w:spacing w:after="40" w:line="240" w:lineRule="auto"/>
      </w:pPr>
      <w:r>
        <w:t>Quando a luz acende, usar transição visual suave e revelar objetos da região. Esse estado entra em M40 e permanece descoberto entre EXECUTARs da mesma atividade.</w:t>
      </w:r>
    </w:p>
    <w:p>
      <w:pPr>
        <w:pStyle w:val="ListBullet"/>
        <w:spacing w:after="40" w:line="240" w:lineRule="auto"/>
      </w:pPr>
      <w:r>
        <w:t>Em escuridão profunda, Guto recebe primeiro feedback de medo. Se o programa insiste em atravessar sem iluminar uma zona configurada como perigosa, ocorre falha física com -1 vida. Não punir instantaneamente sem telegráfo.</w:t>
      </w:r>
    </w:p>
    <w:p>
      <w:pPr>
        <w:keepLines/>
        <w:spacing w:before="40" w:after="120"/>
        <w:ind w:left="340" w:right="340"/>
        <w:shd w:fill="F2F2F2"/>
      </w:pPr>
      <w:r>
        <w:rPr>
          <w:rFonts w:ascii="Consolas" w:hAnsi="Consolas" w:eastAsia="Consolas"/>
          <w:sz w:val="18"/>
        </w:rPr>
        <w:t>if not sala_iluminada():</w:t>
      </w:r>
      <w:r>
        <w:br/>
      </w:r>
      <w:r>
        <w:rPr>
          <w:rFonts w:ascii="Consolas" w:hAnsi="Consolas" w:eastAsia="Consolas"/>
          <w:sz w:val="18"/>
        </w:rPr>
        <w:t xml:space="preserve">    ativar_interruptor()</w:t>
      </w:r>
      <w:r>
        <w:br/>
      </w:r>
      <w:r>
        <w:rPr>
          <w:rFonts w:ascii="Consolas" w:hAnsi="Consolas" w:eastAsia="Consolas"/>
          <w:sz w:val="18"/>
        </w:rPr>
        <w:t>andar_frente(3)</w:t>
      </w:r>
    </w:p>
    <w:p>
      <w:pPr>
        <w:pStyle w:val="Heading2"/>
        <w:keepNext/>
      </w:pPr>
      <w:r>
        <w:t>5.2 Espinhos retráteis - política oficial de perigo</w:t>
      </w:r>
    </w:p>
    <w:p>
      <w:pPr>
        <w:spacing w:after="80" w:line="252" w:lineRule="auto"/>
      </w:pPr>
      <w:r>
        <w:rPr>
          <w:i w:val="0"/>
        </w:rPr>
        <w:t>Espinhos passam a ser o perigo físico padrão. Quando recolhidos, não ficam invisíveis de maneira injusta: o piso mostra furos, ranhuras, placas metálicas ou outro sinal consistente. O jogador pode desativar o mecanismo, alterar seu estado por placa/alavanca ou evitar a rota quando houver alternativa legítima.</w:t>
      </w:r>
    </w:p>
    <w:p>
      <w:pPr>
        <w:keepLines/>
        <w:spacing w:before="40" w:after="120"/>
        <w:ind w:left="340" w:right="340"/>
        <w:shd w:fill="F2F2F2"/>
      </w:pPr>
      <w:r>
        <w:rPr>
          <w:rFonts w:ascii="Consolas" w:hAnsi="Consolas" w:eastAsia="Consolas"/>
          <w:sz w:val="18"/>
        </w:rPr>
        <w:t>if tem_armadilha_a_frente():</w:t>
      </w:r>
      <w:r>
        <w:br/>
      </w:r>
      <w:r>
        <w:rPr>
          <w:rFonts w:ascii="Consolas" w:hAnsi="Consolas" w:eastAsia="Consolas"/>
          <w:sz w:val="18"/>
        </w:rPr>
        <w:t xml:space="preserve">    desativar_armadilha()</w:t>
      </w:r>
      <w:r>
        <w:br/>
      </w:r>
      <w:r>
        <w:rPr>
          <w:rFonts w:ascii="Consolas" w:hAnsi="Consolas" w:eastAsia="Consolas"/>
          <w:sz w:val="18"/>
        </w:rPr>
        <w:t>andar_frente()</w:t>
      </w:r>
    </w:p>
    <w:p>
      <w:pPr>
        <w:spacing w:after="80" w:line="252" w:lineRule="auto"/>
      </w:pPr>
      <w:r>
        <w:rPr>
          <w:i w:val="0"/>
        </w:rPr>
        <w:t>Lava pode permanecer como cenário, por exemplo sob pontes, mas não deve duplicar a função de “tile letal” dos espinhos.</w:t>
      </w:r>
    </w:p>
    <w:p>
      <w:pPr>
        <w:pStyle w:val="Heading2"/>
        <w:keepNext/>
      </w:pPr>
      <w:r>
        <w:t>5.3 Inscrições, investigação e input() - M39</w:t>
      </w:r>
    </w:p>
    <w:p>
      <w:pPr>
        <w:spacing w:after="80" w:line="252" w:lineRule="auto"/>
      </w:pPr>
      <w:r>
        <w:rPr>
          <w:i w:val="0"/>
        </w:rPr>
        <w:t>A partir desta V3, valores de input() devem ser descobertos no mundo. O texto pode conter a resposta literalmente em fases fáceis ou exigir interpretação/cálculo em fases mais avançadas. O prompt de input deve perguntar, não responder.</w:t>
      </w:r>
    </w:p>
    <w:p>
      <w:pPr>
        <w:keepLines/>
        <w:spacing w:before="40" w:after="120"/>
        <w:ind w:left="340" w:right="340"/>
        <w:shd w:fill="F2F2F2"/>
      </w:pPr>
      <w:r>
        <w:rPr>
          <w:rFonts w:ascii="Consolas" w:hAnsi="Consolas" w:eastAsia="Consolas"/>
          <w:sz w:val="18"/>
        </w:rPr>
        <w:t># Exemplo de pista descoberta em uma biblioteca:</w:t>
      </w:r>
      <w:r>
        <w:br/>
      </w:r>
      <w:r>
        <w:rPr>
          <w:rFonts w:ascii="Consolas" w:hAnsi="Consolas" w:eastAsia="Consolas"/>
          <w:sz w:val="18"/>
        </w:rPr>
        <w:t># “Quando o reino caiu, os cavaleiros esperaram a AURORA.”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palavra = input("Palavra do antigo juramento: ")</w:t>
      </w:r>
      <w:r>
        <w:br/>
      </w:r>
      <w:r>
        <w:rPr>
          <w:rFonts w:ascii="Consolas" w:hAnsi="Consolas" w:eastAsia="Consolas"/>
          <w:sz w:val="18"/>
        </w:rPr>
        <w:t>print(palavra)</w:t>
      </w:r>
    </w:p>
    <w:p>
      <w:pPr>
        <w:pStyle w:val="ListBullet"/>
        <w:spacing w:after="40" w:line="240" w:lineRule="auto"/>
      </w:pPr>
      <w:r>
        <w:t>Permitir examinar livros, lápides, inscrições, murais, pedestais, placas e pergaminhos.</w:t>
      </w:r>
    </w:p>
    <w:p>
      <w:pPr>
        <w:pStyle w:val="ListBullet"/>
        <w:spacing w:after="40" w:line="240" w:lineRule="auto"/>
      </w:pPr>
      <w:r>
        <w:t>Usar uma interação genérica e consistente, como examinar(), ou um comando contextual equivalente. Não criar um comando diferente para cada objeto.</w:t>
      </w:r>
    </w:p>
    <w:p>
      <w:pPr>
        <w:pStyle w:val="ListBullet"/>
        <w:spacing w:after="40" w:line="240" w:lineRule="auto"/>
      </w:pPr>
      <w:r>
        <w:t>A pista encontrada deve ser registrada em um Diário de Descobertas para consulta posterior.</w:t>
      </w:r>
    </w:p>
    <w:p>
      <w:pPr>
        <w:pStyle w:val="ListBullet"/>
        <w:spacing w:after="40" w:line="240" w:lineRule="auto"/>
      </w:pPr>
      <w:r>
        <w:t>Em atividades 8-10, distribuir partes da informação em regiões distintas para que exploração e processamento se complementem.</w:t>
      </w:r>
    </w:p>
    <w:p>
      <w:pPr>
        <w:pStyle w:val="ListBullet"/>
        <w:spacing w:after="40" w:line="240" w:lineRule="auto"/>
      </w:pPr>
      <w:r>
        <w:t>Não usar destaque excessivo que transforme o texto numa resposta piscando. O jogador deve ler e interpretar.</w:t>
      </w:r>
    </w:p>
    <w:p>
      <w:pPr>
        <w:pStyle w:val="Heading2"/>
        <w:keepNext/>
      </w:pPr>
      <w:r>
        <w:t>5.4 Estado transitório x estado de descoberta - revisão de M32/M40</w:t>
      </w:r>
    </w:p>
    <w:p>
      <w:pPr>
        <w:spacing w:after="80" w:line="252" w:lineRule="auto"/>
      </w:pPr>
      <w:r>
        <w:rPr>
          <w:i w:val="0"/>
        </w:rPr>
        <w:t>A execução determinística continua obrigatória, mas agora existem dois níveis de estado: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52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Exemplos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Estado transitório da tentativa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posição/orientação de Guto; alavancas e placas temporárias; espinhos; portas não permanentes; itens provisórios; sequência atual; contador de loop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Reinicia a cada EXECUTAR.</w:t>
            </w:r>
          </w:p>
        </w:tc>
      </w:tr>
      <w:tr>
        <w:trPr>
          <w:cantSplit/>
        </w:trPr>
        <w:tc>
          <w:tcPr>
            <w:tcW w:type="dxa" w:w="2381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Estado de descoberta da atividade</w:t>
            </w:r>
          </w:p>
        </w:tc>
        <w:tc>
          <w:tcPr>
            <w:tcW w:type="dxa" w:w="521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salas já iluminadas; inscrições lidas; pistas registradas; regiões reveladas; marcadores de conhecimento</w:t>
            </w:r>
          </w:p>
        </w:tc>
        <w:tc>
          <w:tcPr>
            <w:tcW w:type="dxa" w:w="283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Permanece entre EXECUTARs enquanto a atividade estiver em andamento. REINICIAR ATIVIDADE pode limpar esse estado.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Estado persistente global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XP, moedas confirmadas, atividades desbloqueadas, conclusão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Permanece entre atividades e sessões conforme sistema atual.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i w:val="0"/>
        </w:rPr>
        <w:t>Essa separação é necessária para que o jogador possa explorar aos poucos sem perder conhecimento a cada teste, ao mesmo tempo em que a execução do código continua reproduzível.</w:t>
      </w:r>
    </w:p>
    <w:p>
      <w:pPr>
        <w:pStyle w:val="Heading1"/>
        <w:keepNext/>
      </w:pPr>
      <w:r>
        <w:t>6. API educacional recomendada</w:t>
      </w:r>
    </w:p>
    <w:p>
      <w:pPr>
        <w:spacing w:after="80" w:line="252" w:lineRule="auto"/>
      </w:pPr>
      <w:r>
        <w:rPr>
          <w:i w:val="0"/>
        </w:rPr>
        <w:t>Preservar os comandos atuais sempre que possível. Novos comandos devem ser mínimos, genéricos e reutilizáveis. Eles pertencem à API do Pyton Knight, não à biblioteca padrão do Python.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442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419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Movimento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andar_frente(n), virar_direita(), virar_esquerda()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Já existente.</w:t>
            </w:r>
          </w:p>
        </w:tc>
      </w:tr>
      <w:tr>
        <w:trPr>
          <w:cantSplit/>
        </w:trPr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Interação genérica</w:t>
            </w:r>
          </w:p>
        </w:tc>
        <w:tc>
          <w:tcPr>
            <w:tcW w:type="dxa" w:w="4422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examinar()</w:t>
            </w:r>
          </w:p>
        </w:tc>
        <w:tc>
          <w:tcPr>
            <w:tcW w:type="dxa" w:w="419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Examina inscrição/livro/objeto examinável à frente e registra a pista.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Iluminação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ativar_interruptor()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Aciona o interruptor/runa de luz próximo. Pode ser mapeado internamente para alavanca quando adequado.</w:t>
            </w:r>
          </w:p>
        </w:tc>
      </w:tr>
      <w:tr>
        <w:trPr>
          <w:cantSplit/>
        </w:trPr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Mecanismos</w:t>
            </w:r>
          </w:p>
        </w:tc>
        <w:tc>
          <w:tcPr>
            <w:tcW w:type="dxa" w:w="4422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ativar_alavanca(), abrir_porta(id), entrar_espelho(valor), ativar_runa()</w:t>
            </w:r>
          </w:p>
        </w:tc>
        <w:tc>
          <w:tcPr>
            <w:tcW w:type="dxa" w:w="419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Preservar compatibilidade atual.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Perigos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desativar_armadilha()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Opera somente em contexto válido e nunca à distância.</w:t>
            </w:r>
          </w:p>
        </w:tc>
      </w:tr>
      <w:tr>
        <w:trPr>
          <w:cantSplit/>
        </w:trPr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Busca/coleta</w:t>
            </w:r>
          </w:p>
        </w:tc>
        <w:tc>
          <w:tcPr>
            <w:tcW w:type="dxa" w:w="4422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abrir_bau(), coletar_rubi()</w:t>
            </w:r>
          </w:p>
        </w:tc>
        <w:tc>
          <w:tcPr>
            <w:tcW w:type="dxa" w:w="419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Preservar comportamento contextual.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Sensores existentes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tem_chave(), placa_ativa(), alavanca_ativa(), tem_bau_a_frente(), encontrou_chave(), corredor_continua(), rubis_coletados()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Manter whitelist.</w:t>
            </w:r>
          </w:p>
        </w:tc>
      </w:tr>
      <w:tr>
        <w:trPr>
          <w:cantSplit/>
        </w:trPr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Sensores novos sugeridos</w:t>
            </w:r>
          </w:p>
        </w:tc>
        <w:tc>
          <w:tcPr>
            <w:tcW w:type="dxa" w:w="4422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sala_iluminada(), tem_inscricao_a_frente(), tem_armadilha_a_frente(), porta_trancada()</w:t>
            </w:r>
          </w:p>
        </w:tc>
        <w:tc>
          <w:tcPr>
            <w:tcW w:type="dxa" w:w="419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Adicionar apenas se uma atividade realmente precisar deles.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i w:val="0"/>
        </w:rPr>
        <w:t>Não exigir todos os sensores novos. O Work deve implementar somente os necessários às fases redesenhadas e registrar a whitelist final.</w:t>
      </w:r>
    </w:p>
    <w:p>
      <w:pPr>
        <w:pStyle w:val="Heading1"/>
        <w:keepNext/>
      </w:pPr>
      <w:r>
        <w:t>7. Animação e resposta visual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36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Estados/animações</w:t>
            </w:r>
          </w:p>
        </w:tc>
        <w:tc>
          <w:tcPr>
            <w:tcW w:type="dxa" w:w="413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Regra de sincronização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Guto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idle e walk nas quatro direções; giro; interação; dano; medo; vitória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Movimento deve ocorrer tile a tile, sincronizado à execução.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Portas/grades</w:t>
            </w:r>
          </w:p>
        </w:tc>
        <w:tc>
          <w:tcPr>
            <w:tcW w:type="dxa" w:w="436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fechada -&gt; mecanismo reage -&gt; abertura -&gt; passagem liberada</w:t>
            </w:r>
          </w:p>
        </w:tc>
        <w:tc>
          <w:tcPr>
            <w:tcW w:type="dxa" w:w="413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Colisão só muda quando animação lógica chega ao estado aberto.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Alavancas/interruptores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posição OFF/ON clara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Movimento físico curto + resposta do alvo.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Placas</w:t>
            </w:r>
          </w:p>
        </w:tc>
        <w:tc>
          <w:tcPr>
            <w:tcW w:type="dxa" w:w="436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levantada/pressionada ou runa OFF/ON</w:t>
            </w:r>
          </w:p>
        </w:tc>
        <w:tc>
          <w:tcPr>
            <w:tcW w:type="dxa" w:w="413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Estado precisa ser legível mesmo sem texto.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Pontes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extensão/retração ou segmentos surgindo um a um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Cada iteração de for deve ser visível.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Espinhos</w:t>
            </w:r>
          </w:p>
        </w:tc>
        <w:tc>
          <w:tcPr>
            <w:tcW w:type="dxa" w:w="436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recolhidos com furos -&gt; disparo -&gt; ativos -&gt; retração/desativados</w:t>
            </w:r>
          </w:p>
        </w:tc>
        <w:tc>
          <w:tcPr>
            <w:tcW w:type="dxa" w:w="413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Dano só quando o estado perigoso coincide com Guto.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Runas/portais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inativo -&gt; energizado -&gt; pulso/teleporte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Resultado computacional deve parecer causa do efeito.</w:t>
            </w:r>
          </w:p>
        </w:tc>
      </w:tr>
      <w:tr>
        <w:trPr>
          <w:cantSplit/>
        </w:trPr>
        <w:tc>
          <w:tcPr>
            <w:tcW w:type="dxa" w:w="1928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Baús/cofres</w:t>
            </w:r>
          </w:p>
        </w:tc>
        <w:tc>
          <w:tcPr>
            <w:tcW w:type="dxa" w:w="436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fechado -&gt; abrindo -&gt; conteúdo</w:t>
            </w:r>
          </w:p>
        </w:tc>
        <w:tc>
          <w:tcPr>
            <w:tcW w:type="dxa" w:w="413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break deve impedir animações posteriores de busca.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Iluminação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sombra -&gt; luz crescendo -&gt; ambiente revelado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 transição deve revelar leitura do espaço, não só clarear a tela.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Redesenho oficial das 20 atividades</w:t>
      </w:r>
    </w:p>
    <w:p>
      <w:pPr>
        <w:spacing w:after="80" w:line="252" w:lineRule="auto"/>
      </w:pPr>
      <w:r>
        <w:rPr>
          <w:i w:val="0"/>
        </w:rPr>
        <w:t>Os conceitos centrais e a ordem pedagógica não mudam. Os mapas, rotas, posições de mecanismos, pistas e soluções de referência podem e devem ser alterados para atender a esta V3. Toda alteração exige atualização das soluções oficiais 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  <w:cantSplit/>
        </w:trPr>
        <w:tc>
          <w:tcPr>
            <w:tcW w:type="dxa" w:w="45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At.</w:t>
            </w:r>
          </w:p>
        </w:tc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Nome</w:t>
            </w:r>
          </w:p>
        </w:tc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Python central</w:t>
            </w:r>
          </w:p>
        </w:tc>
        <w:tc>
          <w:tcPr>
            <w:tcW w:type="dxa" w:w="113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Nível</w:t>
            </w:r>
          </w:p>
        </w:tc>
        <w:tc>
          <w:tcPr>
            <w:tcW w:type="dxa" w:w="481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Redesenho</w:t>
            </w:r>
          </w:p>
        </w:tc>
        <w:tc>
          <w:tcPr>
            <w:tcW w:type="dxa" w:w="351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Exploração obrigatória</w:t>
            </w:r>
          </w:p>
        </w:tc>
        <w:tc>
          <w:tcPr>
            <w:tcW w:type="dxa" w:w="158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Ritmo esperado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Primeiros Passos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Variável + movimento orientado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Tutorial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Entrada iluminada, corredor curto, uma câmara lateral obrigatória e saída revelada após ativação simples. Ensinar movimento, giro e leitura de sala sem sobrecarregar.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Explorar a câmara lateral antes de alcançar o cristal. A luz pode ser guiada no tutorial.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1-2 tentativas naturais.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Caminho Mutável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Reatribuição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Fácil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Duas alas com distâncias diferentes. Uma alavanca remota abre a porta do trecho final. A mesma variável é reutilizada com novo valor para percursos distintos.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Desvio obrigatório até alavanca, retorno à rota principal.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2-3 tentativas.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As Grades da Masmorra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Operações entre variáveis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Médio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Duas inscrições em salas separadas fornecem números/símbolos que o aluno usa para definir/calcular trechos. Grades impedem rota direta.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Ler pelo menos duas pistas e voltar ao corredor central.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2-4 tentativas.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Corredor de Lava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Operadores +, - e *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Médio / Difícil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Lava apenas cenográfica em fossos. O perigo real são espinhos retráteis com furos visíveis. Iluminação revela o piso; existe rota de desativação e uma rota alternativa mais longa.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Acender região e resolver pelo menos um bloqueio de espinhos antes da saída. Orçamento obrigatório.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3-5 tentativas.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Labirinto das Variáveis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Integração da Unidade 1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Boss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Hub central com três alas: reatribuição, cálculo e navegação. Cada ala ativa um selo da porta final. Reutilizar apenas mecânicas já vistas.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Três selos obrigatórios em regiões distintas; retorno ao hub.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4-6 tentativas.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Pedestal da Palavra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print()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Tutorial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Sala inicial -&gt; arquivo antigo -&gt; runa de saída. O jogador examina uma inscrição, descobre a palavra e usa print() para energizar a runa.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Pista obrigatória em sala lateral. A palavra não aparece no objetivo.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2-3 tentativas guiadas.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Guardião da Resposta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input()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Fácil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Guardião bloqueia a rota. A resposta está em um texto antigo na biblioteca, não no input. Um corredor escuro introduz iluminação autônoma simples.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Visitar biblioteca, registrar palavra e voltar ao pedestal/Guardião.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2-4 tentativas.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 Ponte dos Construtores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int(input()) + cálculo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Médio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Duas oficinas laterais contêm quantidades necessárias. O aluno encontra os números, recebe-os via input(), calcula material e ativa ponte/alavanca.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Explorar duas regiões antes de construir a travessia.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3-5 tentativas.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Salão dos Espelhos Rúnicos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Múltiplos inputs + cálculo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Médio / Difícil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Dois valores rúnicos ficam em alas diferentes. O resultado calculado seleciona o portal correto. Portais errados não recompensam e levam a retorno controlado ou perigo telegráfico.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Duas pistas obrigatórias + seleção espacial por resultado. Orçamento obrigatório.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4-6 tentativas.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Cofre das Três Runas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Integração da Unidade 2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Boss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Três alas independentes contêm fragmentos/valores. O jogador processa entradas, produz saídas e desbloqueia um cofre central. Cada ala ilumina uma parte do salão principal.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Resolver três subproblemas em regiões distintas antes do cofre.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5-7 tentativas.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 Porta do Guardião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if + sensor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Tutorial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Preservar a essência aprovada: chave em área remota. A ala da chave fica parcialmente escura; o tutorial ensina tem_chave() e a condição da porta.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Desvio obrigatório para buscar chave, retorno ao Guardião e abertura condicional.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2-4 tentativas guiadas.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Os Dois Caminhos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if / else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Fácil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Estado da dungeon determina qual rota está segura. Uma placa/sensor fornece a condição em tempo de execução. As duas rotas existem fisicamente e têm perigos diferentes.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Observar/consultar o estado e percorrer o ramo correto.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3-4 tentativas.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 Câmara das Comparações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Operadores relacionais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Médio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Valor de energia e limiar são descobertos em regiões diferentes. Portas condicionais e Guardião exigem comparações, sem entregar números no prompt.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Explorar pelo menos duas salas de informação antes da decisão.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3-5 tentativas.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Selo das Duas Alavancas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and / or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Médio / Difícil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Duas alas remotas: alavanca azul e verde. O portão central exige ambas; uma passagem secundária demonstra OR. Espinhos protegem uma das alas.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Ativar as duas alas; retornar ao salão; usar condições combinadas. Orçamento obrigatório.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4-6 tentativas.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Julgamento dos Três Portões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if / elif / else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Boss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Três setores revelam pistas sobre faixas/condições. Antes do julgamento, o jogador precisa ativar selos em regiões distintas. O portão escolhido depende do valor; portões errados não ativam nem recompensam.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Exploração obrigatória pré-julgamento + escolha entre três ramos. Orçamento obrigatório.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5-7 tentativas.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 Ponte dos Ecos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for + range()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Tutorial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Galeria com padrão repetitivo de totens. Cada iteração acende uma runa e constrói um segmento da ponte com animação. A primeira seção ensina; a segunda exige aplicação.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Atravessar uma sequência de regiões cujo progresso só ocorre por repetição visível.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2-4 tentativas guiadas.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 Câmara dos Rubis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for + acumulador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Fácil / Médio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Vários nichos repetem a mesma microestrutura espacial. O loop coleta rubis e atualiza acumulador; quantidade final libera uma porta. Alguns nichos opcionais podem conter moedas/lore.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Percorrer padrão repetido e atingir contador necessário.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3-5 tentativas.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Corredor das Placas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while + condição de continuidade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Médio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Corredor modular parcialmente escuro com séries de espinhos retráteis. O comprimento útil não deve ser tratado como constante fixa; sensores indicam continuidade.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Acender/revelar segmentos, neutralizar/evitar espinhos e repetir enquanto o padrão continuar.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4-6 tentativas.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 Chave Perdida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while + break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Médio / Difícil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Cripta ramificada com sequência de baús em pequenas câmaras. A posição da chave varia entre cenários. O jogador busca até encontrar e interrompe imediatamente.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Visitar várias câmaras de busca; não permitir rota fixa baseada na posição conhecida. Orçamento obrigatório.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4-7 tentativas.</w:t>
            </w:r>
          </w:p>
        </w:tc>
      </w:tr>
      <w:tr>
        <w:trPr>
          <w:cantSplit/>
        </w:trPr>
        <w:tc>
          <w:tcPr>
            <w:tcW w:type="dxa" w:w="45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 Santuário do Basilisco</w:t>
            </w:r>
          </w:p>
        </w:tc>
        <w:tc>
          <w:tcPr>
            <w:tcW w:type="dxa" w:w="181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Integração final</w:t>
            </w:r>
          </w:p>
        </w:tc>
        <w:tc>
          <w:tcPr>
            <w:tcW w:type="dxa" w:w="1134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Boss Final</w:t>
            </w:r>
          </w:p>
        </w:tc>
        <w:tc>
          <w:tcPr>
            <w:tcW w:type="dxa" w:w="4819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Grande hub com alas temáticas: ponte/runa, corredor de espinhos, busca da chave, julgamento condicional e rubis. Cada ala remove um selo do Basilisco e ilumina parte do santuário. Nenhuma mecânica essencial inédita.</w:t>
            </w:r>
          </w:p>
        </w:tc>
        <w:tc>
          <w:tcPr>
            <w:tcW w:type="dxa" w:w="3515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Todas as alas são obrigatórias antes do Guardião/Basilisco e cristal final.</w:t>
            </w:r>
          </w:p>
        </w:tc>
        <w:tc>
          <w:tcPr>
            <w:tcW w:type="dxa" w:w="1587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6-10 tentativas naturais.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Diretrizes específicas por unidade</w:t>
      </w:r>
    </w:p>
    <w:p>
      <w:pPr>
        <w:pStyle w:val="Heading2"/>
        <w:keepNext/>
      </w:pPr>
      <w:r>
        <w:t>9.1 Unidade 1 - Variáveis e base algorítmica</w:t>
      </w:r>
    </w:p>
    <w:p>
      <w:pPr>
        <w:spacing w:after="80" w:line="252" w:lineRule="auto"/>
      </w:pPr>
      <w:r>
        <w:rPr>
          <w:i w:val="0"/>
        </w:rPr>
        <w:t>A Unidade 1 deve ensinar que código controla espaço, direção e estado. A exploração começa simples e cresce. Não usar input(), condicionais ou loops antes da hora. Mecânicas de mundo podem existir como receptores simples, mas a solução do aluno deve continuar baseada em variáveis, operações e movimento orientado.</w:t>
      </w:r>
    </w:p>
    <w:p>
      <w:pPr>
        <w:pStyle w:val="Heading2"/>
        <w:keepNext/>
      </w:pPr>
      <w:r>
        <w:t>9.2 Unidade 2 - Entrada, saída e processamento</w:t>
      </w:r>
    </w:p>
    <w:p>
      <w:pPr>
        <w:spacing w:after="80" w:line="252" w:lineRule="auto"/>
      </w:pPr>
      <w:r>
        <w:rPr>
          <w:i w:val="0"/>
        </w:rPr>
        <w:t>A identidade desta unidade é “informação escondida no mundo vira dado do programa”. print() deve causar efeitos visuais; input() deve receber uma resposta que o jogador realmente descobriu. A dificuldade cresce pela quantidade de pistas, regiões e processamento, sem exigir if/else.</w:t>
      </w:r>
    </w:p>
    <w:p>
      <w:pPr>
        <w:pStyle w:val="Heading2"/>
        <w:keepNext/>
      </w:pPr>
      <w:r>
        <w:t>9.3 Unidade 3 - Condicionais</w:t>
      </w:r>
    </w:p>
    <w:p>
      <w:pPr>
        <w:spacing w:after="80" w:line="252" w:lineRule="auto"/>
      </w:pPr>
      <w:r>
        <w:rPr>
          <w:i w:val="0"/>
        </w:rPr>
        <w:t>A identidade é “a dungeon tem estados e o código reage a eles”. Chaves, placas, portas, alavancas, iluminação e Guardiões devem criar situações em que a condição tenha consequência espacial clara. A Atividade 11 continua referência de exploração obrigatória.</w:t>
      </w:r>
    </w:p>
    <w:p>
      <w:pPr>
        <w:pStyle w:val="Heading2"/>
        <w:keepNext/>
      </w:pPr>
      <w:r>
        <w:t>9.4 Unidade 4 - Repetições</w:t>
      </w:r>
    </w:p>
    <w:p>
      <w:pPr>
        <w:spacing w:after="80" w:line="252" w:lineRule="auto"/>
      </w:pPr>
      <w:r>
        <w:rPr>
          <w:i w:val="0"/>
        </w:rPr>
        <w:t>A identidade é “automatizar padrões de exploração”. for deve representar quantidade conhecida; while representa continuidade cujo fim depende do mundo; break interrompe busca assim que o objetivo surge. O Boss 20 combina todos os padrões sem introduzir um conceito central novo.</w:t>
      </w:r>
    </w:p>
    <w:p>
      <w:pPr>
        <w:pStyle w:val="Heading1"/>
        <w:keepNext/>
      </w:pPr>
      <w:r>
        <w:t>10. Regras para o Livro Mágico nesta revisão</w:t>
      </w:r>
    </w:p>
    <w:p>
      <w:pPr>
        <w:pStyle w:val="ListBullet"/>
        <w:spacing w:after="40" w:line="240" w:lineRule="auto"/>
      </w:pPr>
      <w:r>
        <w:t>Manter o Livro Mágico aberto e integrado à dungeon.</w:t>
      </w:r>
    </w:p>
    <w:p>
      <w:pPr>
        <w:pStyle w:val="ListBullet"/>
        <w:spacing w:after="40" w:line="240" w:lineRule="auto"/>
      </w:pPr>
      <w:r>
        <w:t>Nas Atividades 1, 6, 11 e 16, manter o tutorial por microetapas VER -&gt; EXECUTAR -&gt; COMPLETAR -&gt; ESCREVER.</w:t>
      </w:r>
    </w:p>
    <w:p>
      <w:pPr>
        <w:pStyle w:val="ListBullet"/>
        <w:spacing w:after="40" w:line="240" w:lineRule="auto"/>
      </w:pPr>
      <w:r>
        <w:t>Nas demais atividades, não entregar a solução completa.</w:t>
      </w:r>
    </w:p>
    <w:p>
      <w:pPr>
        <w:pStyle w:val="ListBullet"/>
        <w:spacing w:after="40" w:line="240" w:lineRule="auto"/>
      </w:pPr>
      <w:r>
        <w:t>Objetivos devem dizer o que fazer, não a resposta secreta. Exemplo correto: “Descubra a palavra do juramento e apresente-a ao Guardião”. Exemplo proibido: “Digite AURORA”.</w:t>
      </w:r>
    </w:p>
    <w:p>
      <w:pPr>
        <w:pStyle w:val="ListBullet"/>
        <w:spacing w:after="40" w:line="240" w:lineRule="auto"/>
      </w:pPr>
      <w:r>
        <w:t>O Diário de Descobertas deve ser acessível no mesmo painel ou em aba simples do Livro, sem transformar a interface em enciclopédia.</w:t>
      </w:r>
    </w:p>
    <w:p>
      <w:pPr>
        <w:pStyle w:val="ListBullet"/>
        <w:spacing w:after="40" w:line="240" w:lineRule="auto"/>
      </w:pPr>
      <w:r>
        <w:t>Feedback deve diferenciar erro de sintaxe, tentativa incompleta, bloqueio físico, perigo letal, pista encontrada e objetivo concluído.</w:t>
      </w:r>
    </w:p>
    <w:p>
      <w:pPr>
        <w:pStyle w:val="ListBullet"/>
        <w:spacing w:after="40" w:line="240" w:lineRule="auto"/>
      </w:pPr>
      <w:r>
        <w:t>Comandos disponíveis devem acompanhar a progressão e a whitelist da atividade.</w:t>
      </w:r>
    </w:p>
    <w:p>
      <w:pPr>
        <w:pStyle w:val="Heading1"/>
        <w:keepNext/>
      </w:pPr>
      <w:r>
        <w:t>11. Regras de teste e aceitação</w:t>
      </w:r>
    </w:p>
    <w:p>
      <w:pPr>
        <w:spacing w:after="80" w:line="252" w:lineRule="auto"/>
      </w:pPr>
      <w:r>
        <w:rPr>
          <w:i w:val="0"/>
        </w:rPr>
        <w:t>Os testes atuais devem ser preservados quando continuarem válidos e atualizados quando o redesign mudar legitimamente mapas, soluções ou condições. O Plano_e_Fluxo_de_Testes acadêmico, se enviado, deve permanecer intocado.</w:t>
      </w:r>
    </w:p>
    <w:p>
      <w:pPr>
        <w:pStyle w:val="ListBullet"/>
        <w:spacing w:after="40" w:line="240" w:lineRule="auto"/>
      </w:pPr>
      <w:r>
        <w:t>20 atividades carregam e são concluíveis.</w:t>
      </w:r>
    </w:p>
    <w:p>
      <w:pPr>
        <w:pStyle w:val="ListBullet"/>
        <w:spacing w:after="40" w:line="240" w:lineRule="auto"/>
      </w:pPr>
      <w:r>
        <w:t>Conceito central de cada atividade permanece correto e conteúdos futuros continuam bloqueados.</w:t>
      </w:r>
    </w:p>
    <w:p>
      <w:pPr>
        <w:pStyle w:val="ListBullet"/>
        <w:spacing w:after="40" w:line="240" w:lineRule="auto"/>
      </w:pPr>
      <w:r>
        <w:t>Não existe rota direta que ignore os objetivos de exploração obrigatória.</w:t>
      </w:r>
    </w:p>
    <w:p>
      <w:pPr>
        <w:pStyle w:val="ListBullet"/>
        <w:spacing w:after="40" w:line="240" w:lineRule="auto"/>
      </w:pPr>
      <w:r>
        <w:t>Cada sala funcional tem propósito verificável.</w:t>
      </w:r>
    </w:p>
    <w:p>
      <w:pPr>
        <w:pStyle w:val="ListBullet"/>
        <w:spacing w:after="40" w:line="240" w:lineRule="auto"/>
      </w:pPr>
      <w:r>
        <w:t>input() não revela a resposta; pistas necessárias existem e são alcançáveis.</w:t>
      </w:r>
    </w:p>
    <w:p>
      <w:pPr>
        <w:pStyle w:val="ListBullet"/>
        <w:spacing w:after="40" w:line="240" w:lineRule="auto"/>
      </w:pPr>
      <w:r>
        <w:t>Inscrições lidas e salas iluminadas persistem entre EXECUTARs conforme M40.</w:t>
      </w:r>
    </w:p>
    <w:p>
      <w:pPr>
        <w:pStyle w:val="ListBullet"/>
        <w:spacing w:after="40" w:line="240" w:lineRule="auto"/>
      </w:pPr>
      <w:r>
        <w:t>EXECUTAR reinicia o estado transitório sem duplicar listeners, tweens, itens, XP ou moedas.</w:t>
      </w:r>
    </w:p>
    <w:p>
      <w:pPr>
        <w:pStyle w:val="ListBullet"/>
        <w:spacing w:after="40" w:line="240" w:lineRule="auto"/>
      </w:pPr>
      <w:r>
        <w:t>REINICIAR restaura a atividade completamente quando acionado.</w:t>
      </w:r>
    </w:p>
    <w:p>
      <w:pPr>
        <w:pStyle w:val="ListBullet"/>
        <w:spacing w:after="40" w:line="240" w:lineRule="auto"/>
      </w:pPr>
      <w:r>
        <w:t>Guto possui orientação e animações sincronizadas com a lógica.</w:t>
      </w:r>
    </w:p>
    <w:p>
      <w:pPr>
        <w:pStyle w:val="ListBullet"/>
        <w:spacing w:after="40" w:line="240" w:lineRule="auto"/>
      </w:pPr>
      <w:r>
        <w:t>Portas, pontes, placas, alavancas, runas, baús, portais e espinhos possuem estados visuais coerentes.</w:t>
      </w:r>
    </w:p>
    <w:p>
      <w:pPr>
        <w:pStyle w:val="ListBullet"/>
        <w:spacing w:after="40" w:line="240" w:lineRule="auto"/>
      </w:pPr>
      <w:r>
        <w:t>Espinhos recolhidos mostram telegráfo visual no piso; dano ocorre somente quando ativos.</w:t>
      </w:r>
    </w:p>
    <w:p>
      <w:pPr>
        <w:pStyle w:val="ListBullet"/>
        <w:spacing w:after="40" w:line="240" w:lineRule="auto"/>
      </w:pPr>
      <w:r>
        <w:t>Lava não é mais usada como perigo caminhável redundante.</w:t>
      </w:r>
    </w:p>
    <w:p>
      <w:pPr>
        <w:pStyle w:val="ListBullet"/>
        <w:spacing w:after="40" w:line="240" w:lineRule="auto"/>
      </w:pPr>
      <w:r>
        <w:t>Escuridão profunda oferece aviso/feedback antes da penalidade letal configurada.</w:t>
      </w:r>
    </w:p>
    <w:p>
      <w:pPr>
        <w:pStyle w:val="ListBullet"/>
        <w:spacing w:after="40" w:line="240" w:lineRule="auto"/>
      </w:pPr>
      <w:r>
        <w:t>Atividades 9, 10, 14, 15, 19 e 20 mantêm orçamento de código calibrado após as novas soluções.</w:t>
      </w:r>
    </w:p>
    <w:p>
      <w:pPr>
        <w:pStyle w:val="ListBullet"/>
        <w:spacing w:after="40" w:line="240" w:lineRule="auto"/>
      </w:pPr>
      <w:r>
        <w:t>Soluções alternativas legítimas continuam aceitas quando cumprem conceitos e objetivos.</w:t>
      </w:r>
    </w:p>
    <w:p>
      <w:pPr>
        <w:pStyle w:val="ListBullet"/>
        <w:spacing w:after="40" w:line="240" w:lineRule="auto"/>
      </w:pPr>
      <w:r>
        <w:t>Bosses integram o conteúdo da unidade sem introduzir grande mecânica inédita.</w:t>
      </w:r>
    </w:p>
    <w:p>
      <w:pPr>
        <w:pStyle w:val="ListBullet"/>
        <w:spacing w:after="40" w:line="240" w:lineRule="auto"/>
      </w:pPr>
      <w:r>
        <w:t>Todas as soluções oficiais novas são executadas pelo mesmo parser/interpreter do jogo e passam nos testes.</w:t>
      </w:r>
    </w:p>
    <w:p>
      <w:pPr>
        <w:pStyle w:val="ListBullet"/>
        <w:spacing w:after="40" w:line="240" w:lineRule="auto"/>
      </w:pPr>
      <w:r>
        <w:t>Todas as variantes oficiais, incluindo portões da Atividade 15 e posições de chave nas Atividades 19/20, são revalidadas.</w:t>
      </w:r>
    </w:p>
    <w:p>
      <w:pPr>
        <w:pStyle w:val="ListBullet"/>
        <w:spacing w:after="40" w:line="240" w:lineRule="auto"/>
      </w:pPr>
      <w:r>
        <w:t>Homologação visual em navegador real cobre câmera, sprites, animações, clipping, luz/sombra e legibilidade.</w:t>
      </w:r>
    </w:p>
    <w:p>
      <w:pPr>
        <w:pStyle w:val="Heading1"/>
        <w:keepNext/>
      </w:pPr>
      <w:r>
        <w:t>12. Ordem recomendada de implementação no Work</w:t>
      </w:r>
    </w:p>
    <w:p>
      <w:pPr>
        <w:pStyle w:val="ListNumber"/>
        <w:spacing w:after="40"/>
      </w:pPr>
      <w:r>
        <w:t>Criar backup completo e registrar baseline de testes antes de qualquer alteração.</w:t>
      </w:r>
    </w:p>
    <w:p>
      <w:pPr>
        <w:pStyle w:val="ListNumber"/>
        <w:spacing w:after="40"/>
      </w:pPr>
      <w:r>
        <w:t>Ler este documento, o roteiro pedagógico, Livro Mágico, testes e arquitetura atual.</w:t>
      </w:r>
    </w:p>
    <w:p>
      <w:pPr>
        <w:pStyle w:val="ListNumber"/>
        <w:spacing w:after="40"/>
      </w:pPr>
      <w:r>
        <w:t>Criar/ajustar sistemas reutilizáveis antes de redesenhar mapas: famílias de portas, placas, pontes e espinhos; M38, M39 e M40; animações base de Guto e mecanismos.</w:t>
      </w:r>
    </w:p>
    <w:p>
      <w:pPr>
        <w:pStyle w:val="ListNumber"/>
        <w:spacing w:after="40"/>
      </w:pPr>
      <w:r>
        <w:t>Preservar wrappers/aliases de compatibilidade quando reduzirem risco de regressão.</w:t>
      </w:r>
    </w:p>
    <w:p>
      <w:pPr>
        <w:pStyle w:val="ListNumber"/>
        <w:spacing w:after="40"/>
      </w:pPr>
      <w:r>
        <w:t>Redesenhar Unidade 1 (1-5), atualizar soluções e testes, rodar suíte completa.</w:t>
      </w:r>
    </w:p>
    <w:p>
      <w:pPr>
        <w:pStyle w:val="ListNumber"/>
        <w:spacing w:after="40"/>
      </w:pPr>
      <w:r>
        <w:t>Redesenhar Unidade 2 (6-10), atualizar soluções e testes, rodar suíte completa.</w:t>
      </w:r>
    </w:p>
    <w:p>
      <w:pPr>
        <w:pStyle w:val="ListNumber"/>
        <w:spacing w:after="40"/>
      </w:pPr>
      <w:r>
        <w:t>Redesenhar Unidade 3 (11-15), atualizar soluções e testes, rodar suíte completa.</w:t>
      </w:r>
    </w:p>
    <w:p>
      <w:pPr>
        <w:pStyle w:val="ListNumber"/>
        <w:spacing w:after="40"/>
      </w:pPr>
      <w:r>
        <w:t>Redesenhar Unidade 4 (16-20), atualizar soluções e testes, rodar suíte completa.</w:t>
      </w:r>
    </w:p>
    <w:p>
      <w:pPr>
        <w:pStyle w:val="ListNumber"/>
        <w:spacing w:after="40"/>
      </w:pPr>
      <w:r>
        <w:t>Realizar auditoria anti-atalho: confirmar que áreas obrigatórias não podem ser ignoradas.</w:t>
      </w:r>
    </w:p>
    <w:p>
      <w:pPr>
        <w:pStyle w:val="ListNumber"/>
        <w:spacing w:after="40"/>
      </w:pPr>
      <w:r>
        <w:t>Realizar auditoria de resposta exposta: confirmar que inputs e enigmas não entregam a resposta na UI.</w:t>
      </w:r>
    </w:p>
    <w:p>
      <w:pPr>
        <w:pStyle w:val="ListNumber"/>
        <w:spacing w:after="40"/>
      </w:pPr>
      <w:r>
        <w:t>Realizar homologação visual de todas as fases em navegador real, se o ambiente permitir.</w:t>
      </w:r>
    </w:p>
    <w:p>
      <w:pPr>
        <w:pStyle w:val="ListNumber"/>
        <w:spacing w:after="40"/>
      </w:pPr>
      <w:r>
        <w:t>Atualizar documentação técnica, gabarito oficial, relatório de testes e registro de bugs/correções.</w:t>
      </w:r>
    </w:p>
    <w:p>
      <w:pPr>
        <w:pStyle w:val="Heading1"/>
        <w:keepNext/>
      </w:pPr>
      <w:r>
        <w:t>13. Entregáveis esperados do Work</w:t>
      </w:r>
    </w:p>
    <w:p>
      <w:pPr>
        <w:pStyle w:val="ListBullet"/>
        <w:spacing w:after="40" w:line="240" w:lineRule="auto"/>
      </w:pPr>
      <w:r>
        <w:t>Projeto final completo, executável e sem regressões conhecidas não documentadas.</w:t>
      </w:r>
    </w:p>
    <w:p>
      <w:pPr>
        <w:pStyle w:val="ListBullet"/>
        <w:spacing w:after="40" w:line="240" w:lineRule="auto"/>
      </w:pPr>
      <w:r>
        <w:t>Gabarito oficial atualizado das 20 atividades, compatível com os novos mapas.</w:t>
      </w:r>
    </w:p>
    <w:p>
      <w:pPr>
        <w:pStyle w:val="ListBullet"/>
        <w:spacing w:after="40" w:line="240" w:lineRule="auto"/>
      </w:pPr>
      <w:r>
        <w:t>Documentação da API final e das novas mecânicas M38-M40.</w:t>
      </w:r>
    </w:p>
    <w:p>
      <w:pPr>
        <w:pStyle w:val="ListBullet"/>
        <w:spacing w:after="40" w:line="240" w:lineRule="auto"/>
      </w:pPr>
      <w:r>
        <w:t>Matriz por atividade com mapa/objetivos/mecânicas/pistas/dependências.</w:t>
      </w:r>
    </w:p>
    <w:p>
      <w:pPr>
        <w:pStyle w:val="ListBullet"/>
        <w:spacing w:after="40" w:line="240" w:lineRule="auto"/>
      </w:pPr>
      <w:r>
        <w:t>Relatório de testes com baseline, testes novos, regressões e resultado final.</w:t>
      </w:r>
    </w:p>
    <w:p>
      <w:pPr>
        <w:pStyle w:val="ListBullet"/>
        <w:spacing w:after="40" w:line="240" w:lineRule="auto"/>
      </w:pPr>
      <w:r>
        <w:t>Registro de bugs e correções.</w:t>
      </w:r>
    </w:p>
    <w:p>
      <w:pPr>
        <w:pStyle w:val="ListBullet"/>
        <w:spacing w:after="40" w:line="240" w:lineRule="auto"/>
      </w:pPr>
      <w:r>
        <w:t>Relatório de homologação visual com itens validados e itens pendentes.</w:t>
      </w:r>
    </w:p>
    <w:p>
      <w:pPr>
        <w:pStyle w:val="ListBullet"/>
        <w:spacing w:after="40" w:line="240" w:lineRule="auto"/>
      </w:pPr>
      <w:r>
        <w:t>Lista de assets utilizados e quaisquer lacunas visuais ainda dependentes de arte externa.</w:t>
      </w:r>
    </w:p>
    <w:p>
      <w:pPr>
        <w:pStyle w:val="Heading1"/>
        <w:keepNext/>
      </w:pPr>
      <w:r>
        <w:t>14. Proibições e anti-padrões</w:t>
      </w:r>
    </w:p>
    <w:p>
      <w:pPr>
        <w:pStyle w:val="ListBullet"/>
        <w:spacing w:after="40" w:line="240" w:lineRule="auto"/>
      </w:pPr>
      <w:r>
        <w:t>Não refazer o projeto do zero.</w:t>
      </w:r>
    </w:p>
    <w:p>
      <w:pPr>
        <w:pStyle w:val="ListBullet"/>
        <w:spacing w:after="40" w:line="240" w:lineRule="auto"/>
      </w:pPr>
      <w:r>
        <w:t>Não substituir o controle por código por WASD.</w:t>
      </w:r>
    </w:p>
    <w:p>
      <w:pPr>
        <w:pStyle w:val="ListBullet"/>
        <w:spacing w:after="40" w:line="240" w:lineRule="auto"/>
      </w:pPr>
      <w:r>
        <w:t>Não adicionar combate tradicional, inventário de equipamentos, multiplayer, backend ou sistemas de RPG fora do escopo.</w:t>
      </w:r>
    </w:p>
    <w:p>
      <w:pPr>
        <w:pStyle w:val="ListBullet"/>
        <w:spacing w:after="40" w:line="240" w:lineRule="auto"/>
      </w:pPr>
      <w:r>
        <w:t>Não usar salas vazias para aumentar artificialmente o mapa.</w:t>
      </w:r>
    </w:p>
    <w:p>
      <w:pPr>
        <w:pStyle w:val="ListBullet"/>
        <w:spacing w:after="40" w:line="240" w:lineRule="auto"/>
      </w:pPr>
      <w:r>
        <w:t>Não colocar a resposta de input() no próprio prompt, objetivo ou legenda.</w:t>
      </w:r>
    </w:p>
    <w:p>
      <w:pPr>
        <w:pStyle w:val="ListBullet"/>
        <w:spacing w:after="40" w:line="240" w:lineRule="auto"/>
      </w:pPr>
      <w:r>
        <w:t>Não usar perigo invisível sem telegráfo visual.</w:t>
      </w:r>
    </w:p>
    <w:p>
      <w:pPr>
        <w:pStyle w:val="ListBullet"/>
        <w:spacing w:after="40" w:line="240" w:lineRule="auto"/>
      </w:pPr>
      <w:r>
        <w:t>Não manter lava e espinhos com a mesma função letal.</w:t>
      </w:r>
    </w:p>
    <w:p>
      <w:pPr>
        <w:pStyle w:val="ListBullet"/>
        <w:spacing w:after="40" w:line="240" w:lineRule="auto"/>
      </w:pPr>
      <w:r>
        <w:t>Não duplicar lógica de porta/placa/ponte dentro de cada atividade quando um sistema reutilizável puder resolver.</w:t>
      </w:r>
    </w:p>
    <w:p>
      <w:pPr>
        <w:pStyle w:val="ListBullet"/>
        <w:spacing w:after="40" w:line="240" w:lineRule="auto"/>
      </w:pPr>
      <w:r>
        <w:t>Não comparar a solução do aluno com uma string exata. Validar comportamento, objetivos e estruturas pedagógicas.</w:t>
      </w:r>
    </w:p>
    <w:p>
      <w:pPr>
        <w:pStyle w:val="ListBullet"/>
        <w:spacing w:after="40" w:line="240" w:lineRule="auto"/>
      </w:pPr>
      <w:r>
        <w:t>Não considerar a tarefa concluída apenas porque a página abre ou os testes unitários passam. O level design e a homologação visual fazem parte da entrega.</w:t>
      </w:r>
    </w:p>
    <w:p>
      <w:pPr>
        <w:pStyle w:val="Heading1"/>
        <w:keepNext/>
      </w:pPr>
      <w:r>
        <w:t>15. Critério final de qualidade</w:t>
      </w:r>
    </w:p>
    <w:p>
      <w:pPr>
        <w:spacing w:after="80" w:line="252" w:lineRule="auto"/>
      </w:pPr>
      <w:r>
        <w:rPr>
          <w:i w:val="0"/>
        </w:rPr>
        <w:t>A revisão está concluída quando o Pyton Knight continua ensinando a mesma progressão de Python, porém as fases passam a exigir exploração real, descoberta de informação, múltiplas execuções naturais, leitura do ambiente e consequências visuais claras. O jogador deve sentir que está programando uma dungeon e não apenas resolvendo exercícios em um tabuleiro.</w:t>
      </w:r>
    </w:p>
    <w:p>
      <w:pPr>
        <w:spacing w:after="80" w:line="252" w:lineRule="auto"/>
      </w:pPr>
      <w:r>
        <w:rPr>
          <w:i w:val="0"/>
        </w:rPr>
        <w:t>A Atividade 11 permanece uma referência conceitual de exploração: o objetivo não está na rota direta, uma necessidade física obriga o desvio e o código reage ao estado do mundo. A V3 expande essa filosofia para as 20 atividades, respeitando a curva de dificuldade de cada unidade.</w:t>
      </w:r>
    </w:p>
    <w:p>
      <w:pPr>
        <w:pStyle w:val="Heading1"/>
        <w:keepNext/>
      </w:pPr>
      <w:r>
        <w:t>Referências de projeto consultadas</w:t>
      </w:r>
    </w:p>
    <w:p>
      <w:pPr>
        <w:pStyle w:val="ListBullet"/>
        <w:spacing w:after="40" w:line="240" w:lineRule="auto"/>
      </w:pPr>
      <w:r>
        <w:t>Biblioteca_Oficial_de_Mecanicas_Pyton_Knight_v2.docx</w:t>
      </w:r>
    </w:p>
    <w:p>
      <w:pPr>
        <w:pStyle w:val="ListBullet"/>
        <w:spacing w:after="40" w:line="240" w:lineRule="auto"/>
      </w:pPr>
      <w:r>
        <w:t>Roteiro_Pedagogico_Definitivo_Pyton_Knight_v3.docx</w:t>
      </w:r>
    </w:p>
    <w:p>
      <w:pPr>
        <w:pStyle w:val="ListBullet"/>
        <w:spacing w:after="40" w:line="240" w:lineRule="auto"/>
      </w:pPr>
      <w:r>
        <w:t>Especificacao_Oficial_das_Atividades_6_a_20_Pyton_Knight_v2.docx</w:t>
      </w:r>
    </w:p>
    <w:p>
      <w:pPr>
        <w:pStyle w:val="ListBullet"/>
        <w:spacing w:after="40" w:line="240" w:lineRule="auto"/>
      </w:pPr>
      <w:r>
        <w:t>Especificacao_Oficial_do_Livro_Magico_Pyton_Knight.docx</w:t>
      </w:r>
    </w:p>
    <w:p>
      <w:pPr>
        <w:pStyle w:val="ListBullet"/>
        <w:spacing w:after="40" w:line="240" w:lineRule="auto"/>
      </w:pPr>
      <w:r>
        <w:t>Gabarito_Final_Pyton_Knight_20_Atividades.txt</w:t>
      </w:r>
    </w:p>
    <w:p>
      <w:pPr>
        <w:pStyle w:val="ListBullet"/>
        <w:spacing w:after="40" w:line="240" w:lineRule="auto"/>
      </w:pPr>
      <w:r>
        <w:t>Prompt final de polimento/auditoria da versão de setembro de 2026</w:t>
      </w:r>
    </w:p>
    <w:p>
      <w:pPr>
        <w:pStyle w:val="ListBullet"/>
        <w:spacing w:after="40" w:line="240" w:lineRule="auto"/>
      </w:pPr>
      <w:r>
        <w:t>Versão funcional mais recente do jogo, que deve acompanhar este documento no Work.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Pyton Knight - Mecânicas e Redesenho v3 | Página </w:t>
    </w:r>
    <w:fldChar w:fldCharType="begin"/>
    <w:instrText xml:space="preserve"> PAGE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TCC • Pyton Knight • Revisão de Produção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1F4E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Pyton Knight - Biblioteca Oficial de Mecânicas e Redesenho das 20 Atividades v3</dc:title>
  <dc:subject>TCC - Revisão de produção, exploração obrigatória e level design</dc:subject>
  <dc:creator>Equipe Pyton Knight</dc:creator>
  <cp:keywords>Pyton Knight, TCC, Phaser, Python, level design, mecânicas, exploração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