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0FBB1C5E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F668CC"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 xml:space="preserve">: </w:t>
      </w:r>
      <w:r w:rsidR="00F668CC">
        <w:rPr>
          <w:b/>
          <w:bCs/>
          <w:sz w:val="28"/>
          <w:szCs w:val="28"/>
          <w:u w:val="single"/>
        </w:rPr>
        <w:t>IMPUESTOS Y DOCUMENTOS DE GESTIÓN ADMINISTRATIVA DE LA EMPRESA</w:t>
      </w:r>
    </w:p>
    <w:p w14:paraId="08729972" w14:textId="372029CE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F668CC">
        <w:rPr>
          <w:b/>
          <w:bCs/>
          <w:sz w:val="28"/>
          <w:szCs w:val="28"/>
          <w:u w:val="single"/>
        </w:rPr>
        <w:t>Impuestos</w:t>
      </w:r>
    </w:p>
    <w:p w14:paraId="73005701" w14:textId="51C2E3A2" w:rsidR="009B1FF9" w:rsidRDefault="00B24C82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impuestos que se deben pagar al Estado para soportar el gasto público. Se exigen en función de la capacidad económica de la persona y son obligatorios si se realiza el hecho imponible que lo grava.</w:t>
      </w:r>
    </w:p>
    <w:p w14:paraId="6C9A407A" w14:textId="1C70AEAD" w:rsidR="00B24C82" w:rsidRDefault="00B24C82" w:rsidP="00B24C8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Tipos de impuestos:</w:t>
      </w:r>
    </w:p>
    <w:p w14:paraId="29E9DB1F" w14:textId="7DE3DE5C" w:rsidR="00B24C82" w:rsidRPr="00B24C82" w:rsidRDefault="00B24C82" w:rsidP="00B24C8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B24C82">
        <w:rPr>
          <w:bCs/>
          <w:sz w:val="28"/>
          <w:szCs w:val="28"/>
        </w:rPr>
        <w:t>Impuesto directo: Se grava directamente de la obtención de la renta. La Administración Pública es sujeto pasivo.</w:t>
      </w:r>
    </w:p>
    <w:p w14:paraId="63902132" w14:textId="167443DD" w:rsidR="00B24C82" w:rsidRPr="00B24C82" w:rsidRDefault="00B24C82" w:rsidP="00B24C8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B24C82">
        <w:rPr>
          <w:bCs/>
          <w:sz w:val="28"/>
          <w:szCs w:val="28"/>
        </w:rPr>
        <w:t xml:space="preserve">Impuesto indirecto: Se grava el consumo o gasto de la renta de la persona. </w:t>
      </w:r>
      <w:r w:rsidRPr="00B24C82">
        <w:rPr>
          <w:bCs/>
          <w:sz w:val="28"/>
          <w:szCs w:val="28"/>
        </w:rPr>
        <w:t xml:space="preserve">La Administración Pública </w:t>
      </w:r>
      <w:r w:rsidRPr="00B24C82">
        <w:rPr>
          <w:bCs/>
          <w:sz w:val="28"/>
          <w:szCs w:val="28"/>
        </w:rPr>
        <w:t xml:space="preserve">no </w:t>
      </w:r>
      <w:r w:rsidRPr="00B24C82">
        <w:rPr>
          <w:bCs/>
          <w:sz w:val="28"/>
          <w:szCs w:val="28"/>
        </w:rPr>
        <w:t>es sujeto pasivo</w:t>
      </w:r>
      <w:r w:rsidRPr="00B24C82">
        <w:rPr>
          <w:bCs/>
          <w:sz w:val="28"/>
          <w:szCs w:val="28"/>
        </w:rPr>
        <w:t>.</w:t>
      </w:r>
    </w:p>
    <w:p w14:paraId="0EF82DCF" w14:textId="52D8D1E7" w:rsidR="00B24C82" w:rsidRPr="00B24C82" w:rsidRDefault="00B24C82" w:rsidP="00B24C8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B24C82">
        <w:rPr>
          <w:bCs/>
          <w:sz w:val="28"/>
          <w:szCs w:val="28"/>
        </w:rPr>
        <w:t>Impuesto progresivo: El tipo impositivo crece a medida que crece la base sobre la que se aplica el impuesto.</w:t>
      </w:r>
    </w:p>
    <w:p w14:paraId="23FCBAD5" w14:textId="02F10E10" w:rsidR="00B24C82" w:rsidRPr="00B24C82" w:rsidRDefault="00B24C82" w:rsidP="00B24C8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B24C82">
        <w:rPr>
          <w:bCs/>
          <w:sz w:val="28"/>
          <w:szCs w:val="28"/>
        </w:rPr>
        <w:t xml:space="preserve">Impuesto </w:t>
      </w:r>
      <w:r w:rsidRPr="00B24C82">
        <w:rPr>
          <w:bCs/>
          <w:sz w:val="28"/>
          <w:szCs w:val="28"/>
        </w:rPr>
        <w:t>regresivo</w:t>
      </w:r>
      <w:r w:rsidRPr="00B24C82">
        <w:rPr>
          <w:bCs/>
          <w:sz w:val="28"/>
          <w:szCs w:val="28"/>
        </w:rPr>
        <w:t>: El tipo impositivo</w:t>
      </w:r>
      <w:r w:rsidRPr="00B24C82">
        <w:rPr>
          <w:bCs/>
          <w:sz w:val="28"/>
          <w:szCs w:val="28"/>
        </w:rPr>
        <w:t xml:space="preserve"> disminuye </w:t>
      </w:r>
      <w:r w:rsidRPr="00B24C82">
        <w:rPr>
          <w:bCs/>
          <w:sz w:val="28"/>
          <w:szCs w:val="28"/>
        </w:rPr>
        <w:t>a medida que crece la base sobre la que se aplica el impuesto.</w:t>
      </w:r>
    </w:p>
    <w:p w14:paraId="5DC2A6BA" w14:textId="760D6DBD" w:rsidR="00C95E5B" w:rsidRDefault="009B1FF9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F668CC">
        <w:rPr>
          <w:b/>
          <w:bCs/>
          <w:sz w:val="28"/>
          <w:szCs w:val="28"/>
          <w:u w:val="single"/>
        </w:rPr>
        <w:t>. Obligaciones fiscales y calendario fiscal</w:t>
      </w:r>
    </w:p>
    <w:p w14:paraId="61E58A5E" w14:textId="74F15606" w:rsidR="00B24C82" w:rsidRPr="00B24C82" w:rsidRDefault="00B24C82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Las empresas y empresarios deben hacer frente a distintos impuestos, para lo cual la Administración Pública establece un calendario fiscal que determina en qué fechas se realizan las liquidaciones de impuestos.</w:t>
      </w:r>
    </w:p>
    <w:p w14:paraId="16689072" w14:textId="05A96DB9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2.1. Las obligaciones fiscales</w:t>
      </w:r>
    </w:p>
    <w:p w14:paraId="740C4965" w14:textId="4D2E512F" w:rsidR="00F668CC" w:rsidRPr="00B24C82" w:rsidRDefault="00B24C82" w:rsidP="00C95E5B">
      <w:pPr>
        <w:rPr>
          <w:bCs/>
          <w:sz w:val="28"/>
          <w:szCs w:val="28"/>
        </w:rPr>
      </w:pPr>
      <w:r w:rsidRPr="00B24C82">
        <w:rPr>
          <w:bCs/>
          <w:sz w:val="28"/>
          <w:szCs w:val="28"/>
        </w:rPr>
        <w:t xml:space="preserve">Todas </w:t>
      </w:r>
      <w:r>
        <w:rPr>
          <w:bCs/>
          <w:sz w:val="28"/>
          <w:szCs w:val="28"/>
        </w:rPr>
        <w:t>las empresas tienen unas obligaciones fiscales ineludibles.</w:t>
      </w:r>
    </w:p>
    <w:p w14:paraId="277FFA17" w14:textId="77777777" w:rsidR="00130076" w:rsidRDefault="001300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BFD1CEA" w14:textId="193F2BCC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2.1.1. Obligaciones previas al inicio de la actividad</w:t>
      </w:r>
    </w:p>
    <w:p w14:paraId="5E40EE26" w14:textId="66162B9C" w:rsidR="00F668CC" w:rsidRDefault="00DC294E" w:rsidP="00DC294E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 w:rsidRPr="00DC294E">
        <w:rPr>
          <w:bCs/>
          <w:sz w:val="28"/>
          <w:szCs w:val="28"/>
        </w:rPr>
        <w:t>Presentar la declaración censal: Deben hacerlos todas las empresas que desarrollen su actividad en España. También aquellas personas que obtengan rendimientos sujetos a IVA, como el arrendamiento de un local.</w:t>
      </w:r>
    </w:p>
    <w:p w14:paraId="7B93DD7B" w14:textId="626A4404" w:rsidR="00DC294E" w:rsidRDefault="00DC294E" w:rsidP="00DC294E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Darse de alta en el Impuesto de Actividades Económicas (IAE): Deben darse de alta todas las sociedades y autónomos que desarrollen una actividad empresarial, profesional o artística en España. No obstante, quedarán exentos si la cifra de negocio no supera el millón de euros.</w:t>
      </w:r>
    </w:p>
    <w:p w14:paraId="21C03741" w14:textId="071DAF8E" w:rsidR="00DC294E" w:rsidRDefault="00DC294E" w:rsidP="00DC294E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Teneduría y comunicación de Libros de Hacienda e IVA: Los sujetos pasivos de IVA deben llevar los siguientes libros: Libro registro de facturas expedidas, l</w:t>
      </w:r>
      <w:r>
        <w:rPr>
          <w:bCs/>
          <w:sz w:val="28"/>
          <w:szCs w:val="28"/>
        </w:rPr>
        <w:t xml:space="preserve">ibro registro de facturas </w:t>
      </w:r>
      <w:r>
        <w:rPr>
          <w:bCs/>
          <w:sz w:val="28"/>
          <w:szCs w:val="28"/>
        </w:rPr>
        <w:t>recibidas, l</w:t>
      </w:r>
      <w:r>
        <w:rPr>
          <w:bCs/>
          <w:sz w:val="28"/>
          <w:szCs w:val="28"/>
        </w:rPr>
        <w:t xml:space="preserve">ibro registro de </w:t>
      </w:r>
      <w:r>
        <w:rPr>
          <w:bCs/>
          <w:sz w:val="28"/>
          <w:szCs w:val="28"/>
        </w:rPr>
        <w:t>bienes de inversión, y libro registro de operaciones intracomunitarias.</w:t>
      </w:r>
    </w:p>
    <w:p w14:paraId="18E49DF3" w14:textId="79239357" w:rsidR="00DC294E" w:rsidRPr="00DC294E" w:rsidRDefault="00DC294E" w:rsidP="00DC294E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Impuesto de Transmisiones Patrimoniales y Actos Jurídicos Documentados: Grava la constitución de sociedades y supone el 1% del capital social.</w:t>
      </w:r>
    </w:p>
    <w:p w14:paraId="46708FE2" w14:textId="50EE184F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2.1.2. Obligaciones posteriores al inicio de la actividad</w:t>
      </w:r>
    </w:p>
    <w:p w14:paraId="45EA3E9B" w14:textId="6DAE8280" w:rsidR="00F668CC" w:rsidRDefault="00DC294E" w:rsidP="00DC294E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Declaración anual de operaciones con terceros: Declaración de operaciones económicas que superen los 3.005,6 €</w:t>
      </w:r>
    </w:p>
    <w:p w14:paraId="06E30D2F" w14:textId="63999652" w:rsidR="006807CD" w:rsidRPr="00DC294E" w:rsidRDefault="006807CD" w:rsidP="006807CD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Retenciones e ingresos a cuenta: Son técnicas tributarias utilizadas para garantizar el cobro del tributo, obligando al pagar a ingresar en el Tesoro una cantidad de la futura liquidación del impuesto. Las rentas sujetas a retenciones son los rendimientos del trabajo, las actividades profesionales, las ganancias patrimoniales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otras actividades (agrícolas, ganaderas, engorde porcino, avicultura, forestales o empresariales en Estimación Objetiva)</w:t>
      </w:r>
      <w:r>
        <w:rPr>
          <w:bCs/>
          <w:sz w:val="28"/>
          <w:szCs w:val="28"/>
        </w:rPr>
        <w:t>, rendimientos del capital mobiliario y rendimientos del capital inmobiliario.</w:t>
      </w:r>
    </w:p>
    <w:p w14:paraId="40A079F2" w14:textId="49921E83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2.2. El calendario fiscal</w:t>
      </w:r>
    </w:p>
    <w:p w14:paraId="2D5568C1" w14:textId="32860A0E" w:rsidR="00F668CC" w:rsidRPr="006807CD" w:rsidRDefault="006807CD" w:rsidP="00C95E5B">
      <w:pPr>
        <w:rPr>
          <w:bCs/>
          <w:sz w:val="28"/>
          <w:szCs w:val="28"/>
        </w:rPr>
      </w:pPr>
      <w:r w:rsidRPr="006807CD">
        <w:rPr>
          <w:bCs/>
          <w:sz w:val="28"/>
          <w:szCs w:val="28"/>
        </w:rPr>
        <w:t xml:space="preserve">El </w:t>
      </w:r>
      <w:r>
        <w:rPr>
          <w:bCs/>
          <w:sz w:val="28"/>
          <w:szCs w:val="28"/>
        </w:rPr>
        <w:t>Calendario Fiscal indica las fechas en la que los contribuyentes pueden realizar gestiones y realizar los pagos de impuestos.</w:t>
      </w:r>
    </w:p>
    <w:p w14:paraId="5FDC7B44" w14:textId="77777777" w:rsidR="00130076" w:rsidRDefault="001300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2337799" w14:textId="73AA1B0B" w:rsidR="00C95E5B" w:rsidRDefault="009B1FF9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="00C95E5B" w:rsidRPr="00FB7FE2">
        <w:rPr>
          <w:b/>
          <w:bCs/>
          <w:sz w:val="28"/>
          <w:szCs w:val="28"/>
          <w:u w:val="single"/>
        </w:rPr>
        <w:t>.</w:t>
      </w:r>
      <w:r w:rsidR="00C95E5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El </w:t>
      </w:r>
      <w:r w:rsidR="00F668CC">
        <w:rPr>
          <w:b/>
          <w:bCs/>
          <w:sz w:val="28"/>
          <w:szCs w:val="28"/>
          <w:u w:val="single"/>
        </w:rPr>
        <w:t>impuesto sobre la renta de las personas físicas (IRPF)</w:t>
      </w:r>
    </w:p>
    <w:p w14:paraId="777E0524" w14:textId="322CBB6B" w:rsidR="009B1FF9" w:rsidRDefault="006807CD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Impuesto sobre la renta de las personas físicas (IRPF) es un impuesto personal, progresivo, periódico y directo que grava la renta obtenida durante un año por las personas físicas que residen en España.</w:t>
      </w:r>
    </w:p>
    <w:p w14:paraId="055F1248" w14:textId="77777777" w:rsidR="006807CD" w:rsidRDefault="006807CD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Este impuesto grava los rendimientos del trabajo, el rendimiento del capital mobiliario e inmobiliario, rendimiento de actividades económicas, ganancias y pérdidas patrimoniales e imputaciones de renta. </w:t>
      </w:r>
    </w:p>
    <w:p w14:paraId="791EB59C" w14:textId="65A8619A" w:rsidR="006807CD" w:rsidRDefault="006807CD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No están obligados a presentarlos aquellas personas cuyas rentas no superen los 1.000 € anuales. Si una empresa no tributa el impuesto de Sociedades, debe realizar el IRPF</w:t>
      </w:r>
      <w:r w:rsidR="000F7165">
        <w:rPr>
          <w:bCs/>
          <w:sz w:val="28"/>
          <w:szCs w:val="28"/>
        </w:rPr>
        <w:t>.</w:t>
      </w:r>
    </w:p>
    <w:p w14:paraId="07B53654" w14:textId="21F36D82" w:rsidR="000F7165" w:rsidRDefault="000F7165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Se puede realizar mediante 3 estimaciones:</w:t>
      </w:r>
    </w:p>
    <w:p w14:paraId="12BCCFE0" w14:textId="0152F9A5" w:rsidR="000F7165" w:rsidRDefault="000F7165" w:rsidP="000F7165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0F7165">
        <w:rPr>
          <w:bCs/>
          <w:sz w:val="28"/>
          <w:szCs w:val="28"/>
        </w:rPr>
        <w:t>Estimación directa normal: Si renuncia a la simplificada o la cifra de negocio supera los 600.000 €. Obliga a llevar contabilidad.</w:t>
      </w:r>
    </w:p>
    <w:p w14:paraId="673FE2B7" w14:textId="63F2CF49" w:rsidR="000F7165" w:rsidRDefault="000F7165" w:rsidP="000F7165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Estimación directa simplificada: Se realiza voluntariamente cuando la cifra de negocio es inferior a 600.000 € anuales. Requiere llevar Libro de Registro de Ventas e Ingresos, de Compras y Gastos y de Bienes de Inversión.</w:t>
      </w:r>
    </w:p>
    <w:p w14:paraId="75070752" w14:textId="6F90DE60" w:rsidR="000F7165" w:rsidRPr="000F7165" w:rsidRDefault="000F7165" w:rsidP="000F7165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Estimación Objetiva. Se puede realizar con una facturación entre 150.000 y 300.000 €. Es necesario conservar las facturas emitidas y recibidas.</w:t>
      </w:r>
    </w:p>
    <w:p w14:paraId="5685CA22" w14:textId="77777777" w:rsidR="000F7165" w:rsidRDefault="000F7165" w:rsidP="00B24C82">
      <w:pPr>
        <w:pStyle w:val="Default"/>
        <w:rPr>
          <w:sz w:val="22"/>
          <w:szCs w:val="22"/>
        </w:rPr>
      </w:pPr>
    </w:p>
    <w:p w14:paraId="72BB5CF0" w14:textId="50B48CA9" w:rsidR="00EE5D30" w:rsidRDefault="009B1FF9" w:rsidP="00EE5D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 </w:t>
      </w:r>
      <w:r w:rsidR="00F668CC">
        <w:rPr>
          <w:b/>
          <w:sz w:val="28"/>
          <w:szCs w:val="28"/>
          <w:u w:val="single"/>
        </w:rPr>
        <w:t>El impuesto de sociedades</w:t>
      </w:r>
    </w:p>
    <w:p w14:paraId="59A88FE2" w14:textId="7838207E" w:rsidR="009B1FF9" w:rsidRDefault="00F66DB9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Impuesto de Sociedades tributa sobre el beneficio de la empresa, con un tipo del 25%. Están obligadas las Sociedades Anónimas, Limitadas, Laborales, Cooperativas, Comanditarias, entre otras.</w:t>
      </w:r>
    </w:p>
    <w:p w14:paraId="1C438400" w14:textId="63D702C5" w:rsidR="00F66DB9" w:rsidRDefault="00F66DB9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 un impuesto directo, personal y periódico porque grava directamente la renta total del sujeto pasivo, que es una persona jurídica determinada, y establece además unos periodos para la liquidación del mismo.</w:t>
      </w:r>
    </w:p>
    <w:p w14:paraId="44EB2512" w14:textId="0AD63F9F" w:rsidR="00192CDA" w:rsidRDefault="00192CDA" w:rsidP="00192C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</w:t>
      </w:r>
      <w:r w:rsidR="009B1FF9">
        <w:rPr>
          <w:b/>
          <w:sz w:val="28"/>
          <w:szCs w:val="28"/>
          <w:u w:val="single"/>
        </w:rPr>
        <w:t>.</w:t>
      </w:r>
      <w:r w:rsidRPr="00EE5D30">
        <w:rPr>
          <w:b/>
          <w:sz w:val="28"/>
          <w:szCs w:val="28"/>
          <w:u w:val="single"/>
        </w:rPr>
        <w:t xml:space="preserve"> </w:t>
      </w:r>
      <w:r w:rsidR="00F668CC">
        <w:rPr>
          <w:b/>
          <w:sz w:val="28"/>
          <w:szCs w:val="28"/>
          <w:u w:val="single"/>
        </w:rPr>
        <w:t>Impuesto sobre actividades económicas (IAE)</w:t>
      </w:r>
    </w:p>
    <w:p w14:paraId="5596E9D5" w14:textId="656759B5" w:rsidR="00192CDA" w:rsidRDefault="00F66DB9" w:rsidP="00192CDA">
      <w:pPr>
        <w:rPr>
          <w:bCs/>
          <w:sz w:val="28"/>
          <w:szCs w:val="28"/>
        </w:rPr>
      </w:pPr>
      <w:r w:rsidRPr="00F66DB9">
        <w:rPr>
          <w:bCs/>
          <w:sz w:val="28"/>
          <w:szCs w:val="28"/>
        </w:rPr>
        <w:t>El impuesto de actividades económicas (IAE)</w:t>
      </w:r>
      <w:r>
        <w:rPr>
          <w:bCs/>
          <w:sz w:val="28"/>
          <w:szCs w:val="28"/>
        </w:rPr>
        <w:t xml:space="preserve"> </w:t>
      </w:r>
      <w:r w:rsidRPr="00F66DB9">
        <w:rPr>
          <w:bCs/>
          <w:sz w:val="28"/>
          <w:szCs w:val="28"/>
        </w:rPr>
        <w:t>grava el ejercicio de una actividad empresarial, profesional o artística</w:t>
      </w:r>
      <w:r>
        <w:rPr>
          <w:bCs/>
          <w:sz w:val="28"/>
          <w:szCs w:val="28"/>
        </w:rPr>
        <w:t>. El alta es obligatorio, pero están exentas todas aquellas empresas que no superen el millón de euros o en sus dos primeros años de vida.</w:t>
      </w:r>
    </w:p>
    <w:p w14:paraId="0BF86ABA" w14:textId="48E957A9" w:rsidR="00F668CC" w:rsidRDefault="00F668CC" w:rsidP="00F668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6.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Impuesto sobre el valor añadido (IVA)</w:t>
      </w:r>
    </w:p>
    <w:p w14:paraId="34C5E12D" w14:textId="43D4E46E" w:rsidR="00192CDA" w:rsidRDefault="00F66DB9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valor añadido es la diferencia entre el valor de los bienes producidos y el coste </w:t>
      </w:r>
      <w:r w:rsidR="008975BC">
        <w:rPr>
          <w:bCs/>
          <w:sz w:val="28"/>
          <w:szCs w:val="28"/>
        </w:rPr>
        <w:t>de su materia prima. Sobre este valor recae el IVA.</w:t>
      </w:r>
    </w:p>
    <w:p w14:paraId="594C259A" w14:textId="637E1F64" w:rsidR="008975BC" w:rsidRDefault="008975BC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Las empresas soportan el IVA cuando pagan bienes y servicios y lo repercuten cuando cobran por bienes y servicios. Si el IVA repercutido es superior al soportado, la empresa debe ingresar la diferencia al Tesoro Público. En caso contrario, puede solicitar una devolución o dejarla a cuenta para próximos periodos.</w:t>
      </w:r>
    </w:p>
    <w:p w14:paraId="5AAB3DEC" w14:textId="0CB13058" w:rsidR="008975BC" w:rsidRDefault="008975BC" w:rsidP="00192CDA">
      <w:pPr>
        <w:rPr>
          <w:bCs/>
          <w:sz w:val="28"/>
          <w:szCs w:val="28"/>
        </w:rPr>
      </w:pPr>
      <w:r w:rsidRPr="008975BC">
        <w:rPr>
          <w:bCs/>
          <w:sz w:val="28"/>
          <w:szCs w:val="28"/>
        </w:rPr>
        <w:t>El precio del bien o servicio es la Base Imponible del IVA. Según el artículo se aplica un tipo impositivo:</w:t>
      </w:r>
    </w:p>
    <w:p w14:paraId="049849EF" w14:textId="6FB936E4" w:rsidR="008975BC" w:rsidRDefault="008975BC" w:rsidP="008975BC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Superreducido (4%): Bienes de primera necesidad: Pan, leche, fruta…</w:t>
      </w:r>
    </w:p>
    <w:p w14:paraId="096E63F3" w14:textId="1E2C1FE9" w:rsidR="008975BC" w:rsidRDefault="008975BC" w:rsidP="008975BC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Reducido (</w:t>
      </w:r>
      <w:r>
        <w:rPr>
          <w:bCs/>
          <w:sz w:val="28"/>
          <w:szCs w:val="28"/>
        </w:rPr>
        <w:t>10%</w:t>
      </w:r>
      <w:r>
        <w:rPr>
          <w:bCs/>
          <w:sz w:val="28"/>
          <w:szCs w:val="28"/>
        </w:rPr>
        <w:t>):  Transporte, viviendas…</w:t>
      </w:r>
    </w:p>
    <w:p w14:paraId="16BACF24" w14:textId="7887180A" w:rsidR="008975BC" w:rsidRDefault="008975BC" w:rsidP="008975BC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General (21%)</w:t>
      </w:r>
    </w:p>
    <w:p w14:paraId="71B23A3B" w14:textId="00A6406C" w:rsidR="008975BC" w:rsidRPr="008975BC" w:rsidRDefault="008975BC" w:rsidP="008975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 declaración del IVA puede hacerse de forma mensual o trimestral. Además habrá que realizar un informe anual.</w:t>
      </w:r>
    </w:p>
    <w:p w14:paraId="73A8DF80" w14:textId="6528F726" w:rsidR="00F668CC" w:rsidRDefault="00F668CC" w:rsidP="00F668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Documentos de la gestión administrativa de la empresa</w:t>
      </w:r>
    </w:p>
    <w:p w14:paraId="7613E0ED" w14:textId="0367437C" w:rsidR="00F668CC" w:rsidRDefault="00B71DD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proceso de compraventa es aquel en el que una empresa compra y vende bienes y servicios. Este proceso conlleva el uso de los siguientes documentos.</w:t>
      </w:r>
    </w:p>
    <w:p w14:paraId="1D58F06D" w14:textId="60594BB0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 El pedido</w:t>
      </w:r>
    </w:p>
    <w:p w14:paraId="27AF612F" w14:textId="764F6022" w:rsidR="00B24C82" w:rsidRPr="009B1FF9" w:rsidRDefault="00B71DD5" w:rsidP="00F668CC">
      <w:pPr>
        <w:rPr>
          <w:sz w:val="28"/>
          <w:szCs w:val="28"/>
        </w:rPr>
      </w:pPr>
      <w:r>
        <w:rPr>
          <w:sz w:val="28"/>
          <w:szCs w:val="28"/>
        </w:rPr>
        <w:t>El pedido es un documento de petición de compra realizada por un cliente a un proveedor. Cada empresa utiliza su propio diseño, pero siempre deben incluir datos del comprador, del vendedor, número del pedido, fecha, productos, cantidades, precios, firma y otras condiciones.</w:t>
      </w:r>
    </w:p>
    <w:p w14:paraId="531333B0" w14:textId="2720DB41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2. El albarán</w:t>
      </w:r>
    </w:p>
    <w:p w14:paraId="1B7E1254" w14:textId="30AB8589" w:rsidR="00F668CC" w:rsidRPr="00B71DD5" w:rsidRDefault="00B71DD5" w:rsidP="00F668CC">
      <w:pPr>
        <w:rPr>
          <w:sz w:val="28"/>
          <w:szCs w:val="28"/>
        </w:rPr>
      </w:pPr>
      <w:r>
        <w:rPr>
          <w:sz w:val="28"/>
          <w:szCs w:val="28"/>
        </w:rPr>
        <w:t>El albarán es un documento que emite el vendedor al entregar la mercancía, para justificar la salida de mercancía de su almacén y acreditar la entrega al cliente.</w:t>
      </w:r>
    </w:p>
    <w:p w14:paraId="30C7BA10" w14:textId="77777777" w:rsidR="00130076" w:rsidRDefault="001300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2B2C520" w14:textId="2871CCBA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3. La factura</w:t>
      </w:r>
    </w:p>
    <w:p w14:paraId="4C8F9CA9" w14:textId="390FBCBF" w:rsidR="00F668CC" w:rsidRDefault="00B71DD5" w:rsidP="00F668CC">
      <w:pPr>
        <w:rPr>
          <w:sz w:val="28"/>
          <w:szCs w:val="28"/>
        </w:rPr>
      </w:pPr>
      <w:r w:rsidRPr="00B71DD5">
        <w:rPr>
          <w:sz w:val="28"/>
          <w:szCs w:val="28"/>
        </w:rPr>
        <w:t>La</w:t>
      </w:r>
      <w:r w:rsidR="006864F6">
        <w:rPr>
          <w:sz w:val="28"/>
          <w:szCs w:val="28"/>
        </w:rPr>
        <w:t xml:space="preserve"> factura detalla la operación de venta de un producto o servicio de un proveedor a un cliente.</w:t>
      </w:r>
    </w:p>
    <w:p w14:paraId="78419DFC" w14:textId="71671316" w:rsidR="00B24C82" w:rsidRPr="006864F6" w:rsidRDefault="006864F6" w:rsidP="00F668CC">
      <w:pPr>
        <w:rPr>
          <w:sz w:val="28"/>
          <w:szCs w:val="28"/>
        </w:rPr>
      </w:pPr>
      <w:r>
        <w:rPr>
          <w:sz w:val="28"/>
          <w:szCs w:val="28"/>
        </w:rPr>
        <w:t>No existe un modelo oficial, pero debe incluir como mínimo los datos de las empresas implicadas, la descripción del producto/servicio, el precio por unidad y total, el detalle de impuestos a aplicar y los descuentos si los hubiese.</w:t>
      </w:r>
    </w:p>
    <w:p w14:paraId="3F411C77" w14:textId="5FD9CDCB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4. El recibo</w:t>
      </w:r>
    </w:p>
    <w:p w14:paraId="285092D3" w14:textId="32605558" w:rsidR="00F668CC" w:rsidRPr="006864F6" w:rsidRDefault="006864F6" w:rsidP="00F668CC">
      <w:pPr>
        <w:rPr>
          <w:sz w:val="28"/>
          <w:szCs w:val="28"/>
        </w:rPr>
      </w:pPr>
      <w:r w:rsidRPr="006864F6">
        <w:rPr>
          <w:sz w:val="28"/>
          <w:szCs w:val="28"/>
        </w:rPr>
        <w:t>El re</w:t>
      </w:r>
      <w:r>
        <w:rPr>
          <w:sz w:val="28"/>
          <w:szCs w:val="28"/>
        </w:rPr>
        <w:t xml:space="preserve">cibo es un documento que acredita la realización de un pago. Los más habituales en actividad empresarial son: De Caja de Ingreso, </w:t>
      </w:r>
      <w:r>
        <w:rPr>
          <w:sz w:val="28"/>
          <w:szCs w:val="28"/>
        </w:rPr>
        <w:t xml:space="preserve">de Caja de </w:t>
      </w:r>
      <w:r>
        <w:rPr>
          <w:sz w:val="28"/>
          <w:szCs w:val="28"/>
        </w:rPr>
        <w:t xml:space="preserve">Egreso, de Alquiler, de Depósito en cuenta corriente, de Depósitos en garantía, de </w:t>
      </w:r>
      <w:r>
        <w:rPr>
          <w:sz w:val="28"/>
          <w:szCs w:val="28"/>
        </w:rPr>
        <w:t>Depósitos en</w:t>
      </w:r>
      <w:r>
        <w:rPr>
          <w:sz w:val="28"/>
          <w:szCs w:val="28"/>
        </w:rPr>
        <w:t xml:space="preserve"> custodia, de </w:t>
      </w:r>
      <w:r>
        <w:rPr>
          <w:sz w:val="28"/>
          <w:szCs w:val="28"/>
        </w:rPr>
        <w:t xml:space="preserve">Depósitos </w:t>
      </w:r>
      <w:r>
        <w:rPr>
          <w:sz w:val="28"/>
          <w:szCs w:val="28"/>
        </w:rPr>
        <w:t>a plazo fijo.</w:t>
      </w:r>
    </w:p>
    <w:p w14:paraId="3FEDD1C7" w14:textId="66F5D7DA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5. El cheque</w:t>
      </w:r>
    </w:p>
    <w:p w14:paraId="6151E206" w14:textId="623DAEEA" w:rsidR="00F668CC" w:rsidRDefault="00F668CC" w:rsidP="00192CDA">
      <w:pPr>
        <w:rPr>
          <w:bCs/>
          <w:sz w:val="28"/>
          <w:szCs w:val="28"/>
        </w:rPr>
      </w:pPr>
    </w:p>
    <w:p w14:paraId="736C244B" w14:textId="59144E2B" w:rsidR="004002C5" w:rsidRDefault="004002C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cheque es un documento mercantil en el que una persona (</w:t>
      </w:r>
      <w:r>
        <w:rPr>
          <w:bCs/>
          <w:sz w:val="28"/>
          <w:szCs w:val="28"/>
        </w:rPr>
        <w:t>librador</w:t>
      </w:r>
      <w:r>
        <w:rPr>
          <w:bCs/>
          <w:sz w:val="28"/>
          <w:szCs w:val="28"/>
        </w:rPr>
        <w:t>) ordena a una entidad bancaria</w:t>
      </w:r>
      <w:r w:rsidR="004C24B3">
        <w:rPr>
          <w:bCs/>
          <w:sz w:val="28"/>
          <w:szCs w:val="28"/>
        </w:rPr>
        <w:t xml:space="preserve"> (</w:t>
      </w:r>
      <w:r w:rsidR="004C24B3">
        <w:rPr>
          <w:bCs/>
          <w:sz w:val="28"/>
          <w:szCs w:val="28"/>
        </w:rPr>
        <w:t>librado</w:t>
      </w:r>
      <w:r w:rsidR="004C24B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a realizar un pago a una persona o empresa</w:t>
      </w:r>
      <w:r w:rsidR="004C24B3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beneficiario o tenedor</w:t>
      </w:r>
      <w:r w:rsidR="004C24B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253AF62" w14:textId="4D12FB9A" w:rsidR="004002C5" w:rsidRDefault="004002C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 una orden de pago a la vista, es decir, en el momento que el tenedor la presente, y se hará a cuenta de los fondos disponibles del librador en el banco.</w:t>
      </w:r>
    </w:p>
    <w:p w14:paraId="37D7B9CF" w14:textId="00325B9D" w:rsidR="00F668CC" w:rsidRDefault="00F668CC" w:rsidP="00F668C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6. El pagaré</w:t>
      </w:r>
    </w:p>
    <w:p w14:paraId="04A48D91" w14:textId="446FA757" w:rsidR="00F668CC" w:rsidRDefault="004002C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pagaré es un documento que registra una obligación de pago por parte del firmante de una cantidad de dinero hacia un beneficiario o tomador.</w:t>
      </w:r>
      <w:r w:rsidR="004C24B3">
        <w:rPr>
          <w:bCs/>
          <w:sz w:val="28"/>
          <w:szCs w:val="28"/>
        </w:rPr>
        <w:t xml:space="preserve"> Se puede emitir al portador.</w:t>
      </w:r>
    </w:p>
    <w:p w14:paraId="143A0EDC" w14:textId="5F7AA14F" w:rsidR="00B24C82" w:rsidRDefault="00B24C82" w:rsidP="00B24C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La letra de cambio</w:t>
      </w:r>
    </w:p>
    <w:p w14:paraId="793AF787" w14:textId="5A9EB449" w:rsidR="004002C5" w:rsidRDefault="004002C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 letra de cambio </w:t>
      </w:r>
      <w:r>
        <w:rPr>
          <w:bCs/>
          <w:sz w:val="28"/>
          <w:szCs w:val="28"/>
        </w:rPr>
        <w:t xml:space="preserve">es un documento </w:t>
      </w:r>
      <w:r>
        <w:rPr>
          <w:bCs/>
          <w:sz w:val="28"/>
          <w:szCs w:val="28"/>
        </w:rPr>
        <w:t xml:space="preserve">a través del cual una persona </w:t>
      </w:r>
      <w:r w:rsidR="004C24B3">
        <w:rPr>
          <w:bCs/>
          <w:sz w:val="28"/>
          <w:szCs w:val="28"/>
        </w:rPr>
        <w:t>(librador) ordena a otra (librado) al pago de una cantidad determinada, en un lugar determinado, en una fecha establecida.</w:t>
      </w:r>
    </w:p>
    <w:p w14:paraId="15774B35" w14:textId="052D2058" w:rsidR="004C24B3" w:rsidRDefault="004C24B3" w:rsidP="00192CDA">
      <w:r>
        <w:rPr>
          <w:bCs/>
          <w:sz w:val="28"/>
          <w:szCs w:val="28"/>
        </w:rPr>
        <w:t>A diferencia del cheque, la letra de cambio es emitida por quien debe cobrar, siendo el vendedor quien la emite, otorgándole así una garantía de cobro. No puede emitirse al portador.</w:t>
      </w:r>
    </w:p>
    <w:sectPr w:rsidR="004C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4FE"/>
    <w:multiLevelType w:val="hybridMultilevel"/>
    <w:tmpl w:val="2D7C62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E8E"/>
    <w:multiLevelType w:val="hybridMultilevel"/>
    <w:tmpl w:val="A7447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A10BA0"/>
    <w:multiLevelType w:val="hybridMultilevel"/>
    <w:tmpl w:val="4E0CA7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042C10"/>
    <w:multiLevelType w:val="hybridMultilevel"/>
    <w:tmpl w:val="2E248E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145D62"/>
    <w:multiLevelType w:val="hybridMultilevel"/>
    <w:tmpl w:val="8E3AF3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04FAE"/>
    <w:multiLevelType w:val="hybridMultilevel"/>
    <w:tmpl w:val="FB8481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4448"/>
    <w:multiLevelType w:val="hybridMultilevel"/>
    <w:tmpl w:val="6B0C0C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31F23"/>
    <w:multiLevelType w:val="hybridMultilevel"/>
    <w:tmpl w:val="65EC7C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E87E6F"/>
    <w:multiLevelType w:val="hybridMultilevel"/>
    <w:tmpl w:val="7526A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E32E36"/>
    <w:multiLevelType w:val="hybridMultilevel"/>
    <w:tmpl w:val="F8927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26346E"/>
    <w:multiLevelType w:val="hybridMultilevel"/>
    <w:tmpl w:val="5E0AF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582E28"/>
    <w:multiLevelType w:val="hybridMultilevel"/>
    <w:tmpl w:val="D4E26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385FEA"/>
    <w:multiLevelType w:val="hybridMultilevel"/>
    <w:tmpl w:val="E410D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B46479"/>
    <w:multiLevelType w:val="hybridMultilevel"/>
    <w:tmpl w:val="5F1A01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D01FB3"/>
    <w:multiLevelType w:val="hybridMultilevel"/>
    <w:tmpl w:val="C1C42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986611D"/>
    <w:multiLevelType w:val="hybridMultilevel"/>
    <w:tmpl w:val="D73A80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7"/>
  </w:num>
  <w:num w:numId="4">
    <w:abstractNumId w:val="21"/>
  </w:num>
  <w:num w:numId="5">
    <w:abstractNumId w:val="25"/>
  </w:num>
  <w:num w:numId="6">
    <w:abstractNumId w:val="27"/>
  </w:num>
  <w:num w:numId="7">
    <w:abstractNumId w:val="23"/>
  </w:num>
  <w:num w:numId="8">
    <w:abstractNumId w:val="22"/>
  </w:num>
  <w:num w:numId="9">
    <w:abstractNumId w:val="20"/>
  </w:num>
  <w:num w:numId="10">
    <w:abstractNumId w:val="6"/>
  </w:num>
  <w:num w:numId="11">
    <w:abstractNumId w:val="37"/>
  </w:num>
  <w:num w:numId="12">
    <w:abstractNumId w:val="16"/>
  </w:num>
  <w:num w:numId="13">
    <w:abstractNumId w:val="14"/>
  </w:num>
  <w:num w:numId="14">
    <w:abstractNumId w:val="5"/>
  </w:num>
  <w:num w:numId="15">
    <w:abstractNumId w:val="24"/>
  </w:num>
  <w:num w:numId="16">
    <w:abstractNumId w:val="12"/>
  </w:num>
  <w:num w:numId="17">
    <w:abstractNumId w:val="2"/>
  </w:num>
  <w:num w:numId="18">
    <w:abstractNumId w:val="17"/>
  </w:num>
  <w:num w:numId="19">
    <w:abstractNumId w:val="26"/>
  </w:num>
  <w:num w:numId="20">
    <w:abstractNumId w:val="34"/>
  </w:num>
  <w:num w:numId="21">
    <w:abstractNumId w:val="1"/>
  </w:num>
  <w:num w:numId="22">
    <w:abstractNumId w:val="32"/>
  </w:num>
  <w:num w:numId="23">
    <w:abstractNumId w:val="4"/>
  </w:num>
  <w:num w:numId="24">
    <w:abstractNumId w:val="29"/>
  </w:num>
  <w:num w:numId="25">
    <w:abstractNumId w:val="33"/>
  </w:num>
  <w:num w:numId="26">
    <w:abstractNumId w:val="3"/>
  </w:num>
  <w:num w:numId="27">
    <w:abstractNumId w:val="10"/>
  </w:num>
  <w:num w:numId="28">
    <w:abstractNumId w:val="19"/>
  </w:num>
  <w:num w:numId="29">
    <w:abstractNumId w:val="28"/>
  </w:num>
  <w:num w:numId="30">
    <w:abstractNumId w:val="11"/>
  </w:num>
  <w:num w:numId="31">
    <w:abstractNumId w:val="0"/>
  </w:num>
  <w:num w:numId="32">
    <w:abstractNumId w:val="18"/>
  </w:num>
  <w:num w:numId="33">
    <w:abstractNumId w:val="9"/>
  </w:num>
  <w:num w:numId="34">
    <w:abstractNumId w:val="35"/>
  </w:num>
  <w:num w:numId="35">
    <w:abstractNumId w:val="15"/>
  </w:num>
  <w:num w:numId="36">
    <w:abstractNumId w:val="8"/>
  </w:num>
  <w:num w:numId="37">
    <w:abstractNumId w:val="38"/>
  </w:num>
  <w:num w:numId="38">
    <w:abstractNumId w:val="13"/>
  </w:num>
  <w:num w:numId="39">
    <w:abstractNumId w:val="3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0F7165"/>
    <w:rsid w:val="00130076"/>
    <w:rsid w:val="00192CDA"/>
    <w:rsid w:val="00271BCB"/>
    <w:rsid w:val="00353E54"/>
    <w:rsid w:val="004002C5"/>
    <w:rsid w:val="00444289"/>
    <w:rsid w:val="004C24B3"/>
    <w:rsid w:val="00573777"/>
    <w:rsid w:val="005A6CEE"/>
    <w:rsid w:val="005D4002"/>
    <w:rsid w:val="006807CD"/>
    <w:rsid w:val="006864F6"/>
    <w:rsid w:val="006C45DB"/>
    <w:rsid w:val="006D5CD5"/>
    <w:rsid w:val="007114C5"/>
    <w:rsid w:val="00722E8D"/>
    <w:rsid w:val="007C31EC"/>
    <w:rsid w:val="007E2FAA"/>
    <w:rsid w:val="00875188"/>
    <w:rsid w:val="008975BC"/>
    <w:rsid w:val="008C67E9"/>
    <w:rsid w:val="008D5C76"/>
    <w:rsid w:val="009B02E1"/>
    <w:rsid w:val="009B1FF9"/>
    <w:rsid w:val="00B24C82"/>
    <w:rsid w:val="00B71DD5"/>
    <w:rsid w:val="00C95E5B"/>
    <w:rsid w:val="00D81E32"/>
    <w:rsid w:val="00D900B1"/>
    <w:rsid w:val="00DC294E"/>
    <w:rsid w:val="00E70836"/>
    <w:rsid w:val="00EE5D30"/>
    <w:rsid w:val="00F668CC"/>
    <w:rsid w:val="00F66DB9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paragraph" w:customStyle="1" w:styleId="Default">
    <w:name w:val="Default"/>
    <w:rsid w:val="00B24C8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11</cp:revision>
  <dcterms:created xsi:type="dcterms:W3CDTF">2020-11-29T18:23:00Z</dcterms:created>
  <dcterms:modified xsi:type="dcterms:W3CDTF">2021-03-14T22:36:00Z</dcterms:modified>
</cp:coreProperties>
</file>