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C64A4" w14:textId="40BB5AF7" w:rsidR="00B6410F" w:rsidRPr="00987DA2" w:rsidRDefault="00987DA2">
      <w:pPr>
        <w:rPr>
          <w:b/>
          <w:bCs/>
        </w:rPr>
      </w:pPr>
      <w:r w:rsidRPr="00987DA2">
        <w:rPr>
          <w:b/>
          <w:bCs/>
        </w:rPr>
        <w:t>CASO PRÁCTICO</w:t>
      </w:r>
      <w:r w:rsidR="00B36E1F">
        <w:rPr>
          <w:b/>
          <w:bCs/>
        </w:rPr>
        <w:t xml:space="preserve"> DNS</w:t>
      </w:r>
      <w:r w:rsidRPr="00987DA2">
        <w:rPr>
          <w:b/>
          <w:bCs/>
        </w:rPr>
        <w:t xml:space="preserve">: </w:t>
      </w:r>
    </w:p>
    <w:p w14:paraId="778DDC50" w14:textId="3AD4CEC9" w:rsidR="00B6410F" w:rsidRDefault="00987DA2">
      <w:r>
        <w:t xml:space="preserve">Obtener la ruta jerárquica de servidores DNS en cada dominio del recurso cuya URL es </w:t>
      </w:r>
      <w:hyperlink r:id="rId5">
        <w:r>
          <w:rPr>
            <w:color w:val="1155CC"/>
            <w:u w:val="single"/>
          </w:rPr>
          <w:t>www.frsf.utn.edu.ar</w:t>
        </w:r>
      </w:hyperlink>
    </w:p>
    <w:p w14:paraId="1849E91E" w14:textId="77777777" w:rsidR="00B6410F" w:rsidRDefault="00B6410F"/>
    <w:p w14:paraId="6680E7B5" w14:textId="63424D83" w:rsidR="00B6410F" w:rsidRDefault="00F450F1">
      <w:r>
        <w:t xml:space="preserve">EJEMPLO DE </w:t>
      </w:r>
      <w:r w:rsidR="00987DA2">
        <w:t xml:space="preserve">SOLUCIÓN </w:t>
      </w:r>
      <w:r>
        <w:t xml:space="preserve">USANDO NSLOOKUP, </w:t>
      </w:r>
      <w:r w:rsidR="00987DA2">
        <w:t>paso a paso:</w:t>
      </w:r>
    </w:p>
    <w:p w14:paraId="7A45F35A" w14:textId="77777777" w:rsidR="00B6410F" w:rsidRDefault="00B6410F"/>
    <w:p w14:paraId="6895B369" w14:textId="77980489" w:rsidR="00B6410F" w:rsidRDefault="00987DA2">
      <w:r>
        <w:t>1.- Hacer un esquema de planteo del problema</w:t>
      </w:r>
      <w:r w:rsidR="00F450F1">
        <w:t>. El siguiente diagrama fue realizado usando draw.io</w:t>
      </w:r>
    </w:p>
    <w:p w14:paraId="5210BCC1" w14:textId="3F24E9BD" w:rsidR="00B6410F" w:rsidRDefault="00987DA2">
      <w:r>
        <w:rPr>
          <w:noProof/>
        </w:rPr>
        <w:drawing>
          <wp:inline distT="114300" distB="114300" distL="114300" distR="114300" wp14:anchorId="721E44DB" wp14:editId="0E446864">
            <wp:extent cx="5731200" cy="4470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6"/>
                    <a:srcRect/>
                    <a:stretch>
                      <a:fillRect/>
                    </a:stretch>
                  </pic:blipFill>
                  <pic:spPr>
                    <a:xfrm>
                      <a:off x="0" y="0"/>
                      <a:ext cx="5731200" cy="4470400"/>
                    </a:xfrm>
                    <a:prstGeom prst="rect">
                      <a:avLst/>
                    </a:prstGeom>
                    <a:ln/>
                  </pic:spPr>
                </pic:pic>
              </a:graphicData>
            </a:graphic>
          </wp:inline>
        </w:drawing>
      </w:r>
    </w:p>
    <w:p w14:paraId="0627E0B7" w14:textId="53D3DAED" w:rsidR="00F450F1" w:rsidRPr="00F450F1" w:rsidRDefault="00F450F1" w:rsidP="00F450F1">
      <w:pPr>
        <w:jc w:val="center"/>
        <w:rPr>
          <w:i/>
          <w:iCs/>
          <w:color w:val="7F7F7F" w:themeColor="text1" w:themeTint="80"/>
        </w:rPr>
      </w:pPr>
      <w:bookmarkStart w:id="0" w:name="_Hlk62320314"/>
      <w:r w:rsidRPr="00F450F1">
        <w:rPr>
          <w:i/>
          <w:iCs/>
          <w:color w:val="7F7F7F" w:themeColor="text1" w:themeTint="80"/>
        </w:rPr>
        <w:t>Fig.1: Diagrama Jerárquico de servidores DNS autoritativos para www.frsf.utn.edu.ar</w:t>
      </w:r>
    </w:p>
    <w:bookmarkEnd w:id="0"/>
    <w:p w14:paraId="67260A62" w14:textId="77777777" w:rsidR="00B6410F" w:rsidRDefault="00B6410F"/>
    <w:p w14:paraId="39693C60" w14:textId="77777777" w:rsidR="00B6410F" w:rsidRDefault="00987DA2">
      <w:r>
        <w:t xml:space="preserve">2.- Confirmar con la ayuda del comando </w:t>
      </w:r>
      <w:r w:rsidRPr="00987DA2">
        <w:rPr>
          <w:b/>
          <w:bCs/>
          <w:i/>
          <w:iCs/>
        </w:rPr>
        <w:t>nslookup</w:t>
      </w:r>
      <w:r>
        <w:t xml:space="preserve"> cuál es la opción que nos devuelve el nombre del servidor DNS (o servidores) de un host.</w:t>
      </w:r>
    </w:p>
    <w:p w14:paraId="153E027F" w14:textId="77777777" w:rsidR="00B6410F" w:rsidRDefault="00987DA2">
      <w:r>
        <w:rPr>
          <w:noProof/>
        </w:rPr>
        <w:drawing>
          <wp:inline distT="114300" distB="114300" distL="114300" distR="114300" wp14:anchorId="71658E48" wp14:editId="601044B5">
            <wp:extent cx="5731200" cy="2108200"/>
            <wp:effectExtent l="0" t="0" r="0" b="0"/>
            <wp:docPr id="1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1200" cy="2108200"/>
                    </a:xfrm>
                    <a:prstGeom prst="rect">
                      <a:avLst/>
                    </a:prstGeom>
                    <a:ln/>
                  </pic:spPr>
                </pic:pic>
              </a:graphicData>
            </a:graphic>
          </wp:inline>
        </w:drawing>
      </w:r>
    </w:p>
    <w:p w14:paraId="06F290E4" w14:textId="77777777" w:rsidR="00B6410F" w:rsidRDefault="00B6410F"/>
    <w:p w14:paraId="22AD2AA2" w14:textId="77777777" w:rsidR="00B6410F" w:rsidRDefault="00987DA2">
      <w:r>
        <w:t>3.- Compruebo con un DNS conocido que el resultado es lo que espero obtener</w:t>
      </w:r>
    </w:p>
    <w:p w14:paraId="68495E58" w14:textId="77777777" w:rsidR="00B6410F" w:rsidRDefault="00987DA2">
      <w:r>
        <w:rPr>
          <w:noProof/>
        </w:rPr>
        <w:drawing>
          <wp:inline distT="114300" distB="114300" distL="114300" distR="114300" wp14:anchorId="6B28CAF6" wp14:editId="16FF3F33">
            <wp:extent cx="5731200" cy="914400"/>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731200" cy="914400"/>
                    </a:xfrm>
                    <a:prstGeom prst="rect">
                      <a:avLst/>
                    </a:prstGeom>
                    <a:ln/>
                  </pic:spPr>
                </pic:pic>
              </a:graphicData>
            </a:graphic>
          </wp:inline>
        </w:drawing>
      </w:r>
    </w:p>
    <w:p w14:paraId="61B53979" w14:textId="77777777" w:rsidR="00B6410F" w:rsidRDefault="00B6410F"/>
    <w:p w14:paraId="006AB931" w14:textId="77777777" w:rsidR="00B6410F" w:rsidRDefault="00987DA2">
      <w:r>
        <w:t xml:space="preserve">4.- Confirmar usando nslookup con </w:t>
      </w:r>
      <w:r w:rsidRPr="00987DA2">
        <w:rPr>
          <w:b/>
          <w:bCs/>
          <w:i/>
          <w:iCs/>
        </w:rPr>
        <w:t>set type=NS</w:t>
      </w:r>
      <w:r>
        <w:t xml:space="preserve"> que da igual consultar nombre de host o del dominio al que pertenece.</w:t>
      </w:r>
    </w:p>
    <w:p w14:paraId="194F454D" w14:textId="77777777" w:rsidR="00B6410F" w:rsidRDefault="00987DA2">
      <w:r>
        <w:rPr>
          <w:noProof/>
        </w:rPr>
        <w:drawing>
          <wp:inline distT="114300" distB="114300" distL="114300" distR="114300" wp14:anchorId="59283682" wp14:editId="76BFEECB">
            <wp:extent cx="5731200" cy="252730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14:paraId="11224CCE" w14:textId="77777777" w:rsidR="00B6410F" w:rsidRDefault="00B6410F"/>
    <w:p w14:paraId="6BE931CB" w14:textId="77777777" w:rsidR="00B6410F" w:rsidRDefault="00987DA2">
      <w:r>
        <w:t>5.- Realizar entonces la consulta para conocer los nombres de servidor DNS de cada elemento en la ruta de la URL deseada.</w:t>
      </w:r>
    </w:p>
    <w:p w14:paraId="6C282EB8" w14:textId="77777777" w:rsidR="00B6410F" w:rsidRDefault="00987DA2">
      <w:r>
        <w:rPr>
          <w:noProof/>
        </w:rPr>
        <w:drawing>
          <wp:inline distT="114300" distB="114300" distL="114300" distR="114300" wp14:anchorId="3C38CC38" wp14:editId="69FF5E87">
            <wp:extent cx="5731200" cy="9144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914400"/>
                    </a:xfrm>
                    <a:prstGeom prst="rect">
                      <a:avLst/>
                    </a:prstGeom>
                    <a:ln/>
                  </pic:spPr>
                </pic:pic>
              </a:graphicData>
            </a:graphic>
          </wp:inline>
        </w:drawing>
      </w:r>
    </w:p>
    <w:p w14:paraId="5C9535B7" w14:textId="77777777" w:rsidR="00B6410F" w:rsidRDefault="00B6410F"/>
    <w:p w14:paraId="633A8478" w14:textId="77777777" w:rsidR="00B6410F" w:rsidRDefault="00987DA2">
      <w:r>
        <w:rPr>
          <w:noProof/>
        </w:rPr>
        <w:drawing>
          <wp:inline distT="114300" distB="114300" distL="114300" distR="114300" wp14:anchorId="04DA4740" wp14:editId="44EC0C6F">
            <wp:extent cx="5731200" cy="1104900"/>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731200" cy="1104900"/>
                    </a:xfrm>
                    <a:prstGeom prst="rect">
                      <a:avLst/>
                    </a:prstGeom>
                    <a:ln/>
                  </pic:spPr>
                </pic:pic>
              </a:graphicData>
            </a:graphic>
          </wp:inline>
        </w:drawing>
      </w:r>
    </w:p>
    <w:p w14:paraId="56F8EB60" w14:textId="77777777" w:rsidR="00B6410F" w:rsidRDefault="00B6410F"/>
    <w:p w14:paraId="266A9E6A" w14:textId="77777777" w:rsidR="00B6410F" w:rsidRDefault="00987DA2">
      <w:r>
        <w:rPr>
          <w:noProof/>
        </w:rPr>
        <w:drawing>
          <wp:inline distT="114300" distB="114300" distL="114300" distR="114300" wp14:anchorId="2EA5E248" wp14:editId="2CE6A379">
            <wp:extent cx="5731200" cy="1104900"/>
            <wp:effectExtent l="0" t="0" r="0" b="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5731200" cy="1104900"/>
                    </a:xfrm>
                    <a:prstGeom prst="rect">
                      <a:avLst/>
                    </a:prstGeom>
                    <a:ln/>
                  </pic:spPr>
                </pic:pic>
              </a:graphicData>
            </a:graphic>
          </wp:inline>
        </w:drawing>
      </w:r>
    </w:p>
    <w:p w14:paraId="634C087F" w14:textId="77777777" w:rsidR="00B6410F" w:rsidRDefault="00B6410F"/>
    <w:p w14:paraId="76EECE9E" w14:textId="77777777" w:rsidR="00B6410F" w:rsidRDefault="00987DA2">
      <w:r>
        <w:rPr>
          <w:noProof/>
        </w:rPr>
        <w:lastRenderedPageBreak/>
        <w:drawing>
          <wp:inline distT="114300" distB="114300" distL="114300" distR="114300" wp14:anchorId="271A1F17" wp14:editId="30278FCC">
            <wp:extent cx="5731200" cy="123190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5731200" cy="1231900"/>
                    </a:xfrm>
                    <a:prstGeom prst="rect">
                      <a:avLst/>
                    </a:prstGeom>
                    <a:ln/>
                  </pic:spPr>
                </pic:pic>
              </a:graphicData>
            </a:graphic>
          </wp:inline>
        </w:drawing>
      </w:r>
    </w:p>
    <w:p w14:paraId="42798579" w14:textId="77777777" w:rsidR="00B6410F" w:rsidRDefault="00B6410F"/>
    <w:p w14:paraId="4B025962" w14:textId="77777777" w:rsidR="00B6410F" w:rsidRDefault="00987DA2">
      <w:r>
        <w:rPr>
          <w:noProof/>
        </w:rPr>
        <w:drawing>
          <wp:inline distT="114300" distB="114300" distL="114300" distR="114300" wp14:anchorId="78C441CC" wp14:editId="1C1D3442">
            <wp:extent cx="5731200" cy="18161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731200" cy="1816100"/>
                    </a:xfrm>
                    <a:prstGeom prst="rect">
                      <a:avLst/>
                    </a:prstGeom>
                    <a:ln/>
                  </pic:spPr>
                </pic:pic>
              </a:graphicData>
            </a:graphic>
          </wp:inline>
        </w:drawing>
      </w:r>
    </w:p>
    <w:p w14:paraId="342BEA0E" w14:textId="77777777" w:rsidR="00B6410F" w:rsidRDefault="00B6410F"/>
    <w:p w14:paraId="13BEF2AE" w14:textId="77777777" w:rsidR="00B6410F" w:rsidRDefault="00987DA2">
      <w:r>
        <w:t>6.- Conociendo los nombres de los servidores DNS, averiguar sus direcciones IP usando la consulta por defecto de nslookup.</w:t>
      </w:r>
    </w:p>
    <w:p w14:paraId="1F70BDA7" w14:textId="77777777" w:rsidR="00B6410F" w:rsidRDefault="00B6410F"/>
    <w:p w14:paraId="43286B3C" w14:textId="77777777" w:rsidR="00B6410F" w:rsidRDefault="00987DA2">
      <w:r>
        <w:rPr>
          <w:noProof/>
        </w:rPr>
        <w:drawing>
          <wp:inline distT="114300" distB="114300" distL="114300" distR="114300" wp14:anchorId="276A9947" wp14:editId="3F86EF57">
            <wp:extent cx="5731200" cy="1231900"/>
            <wp:effectExtent l="0" t="0" r="0" b="0"/>
            <wp:docPr id="1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731200" cy="1231900"/>
                    </a:xfrm>
                    <a:prstGeom prst="rect">
                      <a:avLst/>
                    </a:prstGeom>
                    <a:ln/>
                  </pic:spPr>
                </pic:pic>
              </a:graphicData>
            </a:graphic>
          </wp:inline>
        </w:drawing>
      </w:r>
    </w:p>
    <w:p w14:paraId="00A6C626" w14:textId="77777777" w:rsidR="00B6410F" w:rsidRDefault="00B6410F"/>
    <w:p w14:paraId="190C621E" w14:textId="77777777" w:rsidR="00B6410F" w:rsidRDefault="00987DA2">
      <w:r>
        <w:rPr>
          <w:noProof/>
        </w:rPr>
        <w:drawing>
          <wp:inline distT="114300" distB="114300" distL="114300" distR="114300" wp14:anchorId="3698BF70" wp14:editId="1CF4F592">
            <wp:extent cx="5731200" cy="838200"/>
            <wp:effectExtent l="0" t="0" r="0" b="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731200" cy="838200"/>
                    </a:xfrm>
                    <a:prstGeom prst="rect">
                      <a:avLst/>
                    </a:prstGeom>
                    <a:ln/>
                  </pic:spPr>
                </pic:pic>
              </a:graphicData>
            </a:graphic>
          </wp:inline>
        </w:drawing>
      </w:r>
    </w:p>
    <w:p w14:paraId="0B1CE93A" w14:textId="77777777" w:rsidR="00B6410F" w:rsidRDefault="00987DA2">
      <w:r>
        <w:t xml:space="preserve"> </w:t>
      </w:r>
    </w:p>
    <w:p w14:paraId="6F2C0A41" w14:textId="77777777" w:rsidR="00B6410F" w:rsidRDefault="00987DA2">
      <w:r>
        <w:rPr>
          <w:noProof/>
        </w:rPr>
        <w:drawing>
          <wp:inline distT="114300" distB="114300" distL="114300" distR="114300" wp14:anchorId="7C7D9942" wp14:editId="796D7428">
            <wp:extent cx="5731200" cy="838200"/>
            <wp:effectExtent l="0" t="0" r="0" b="0"/>
            <wp:docPr id="1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7"/>
                    <a:srcRect/>
                    <a:stretch>
                      <a:fillRect/>
                    </a:stretch>
                  </pic:blipFill>
                  <pic:spPr>
                    <a:xfrm>
                      <a:off x="0" y="0"/>
                      <a:ext cx="5731200" cy="838200"/>
                    </a:xfrm>
                    <a:prstGeom prst="rect">
                      <a:avLst/>
                    </a:prstGeom>
                    <a:ln/>
                  </pic:spPr>
                </pic:pic>
              </a:graphicData>
            </a:graphic>
          </wp:inline>
        </w:drawing>
      </w:r>
    </w:p>
    <w:p w14:paraId="0792604E" w14:textId="77777777" w:rsidR="00B6410F" w:rsidRDefault="00B6410F"/>
    <w:p w14:paraId="158555CC" w14:textId="77777777" w:rsidR="00B6410F" w:rsidRDefault="00987DA2">
      <w:r>
        <w:rPr>
          <w:noProof/>
        </w:rPr>
        <w:drawing>
          <wp:inline distT="114300" distB="114300" distL="114300" distR="114300" wp14:anchorId="770E140B" wp14:editId="7223F164">
            <wp:extent cx="5731200" cy="774700"/>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8"/>
                    <a:srcRect/>
                    <a:stretch>
                      <a:fillRect/>
                    </a:stretch>
                  </pic:blipFill>
                  <pic:spPr>
                    <a:xfrm>
                      <a:off x="0" y="0"/>
                      <a:ext cx="5731200" cy="774700"/>
                    </a:xfrm>
                    <a:prstGeom prst="rect">
                      <a:avLst/>
                    </a:prstGeom>
                    <a:ln/>
                  </pic:spPr>
                </pic:pic>
              </a:graphicData>
            </a:graphic>
          </wp:inline>
        </w:drawing>
      </w:r>
    </w:p>
    <w:p w14:paraId="37393532" w14:textId="77777777" w:rsidR="00B6410F" w:rsidRDefault="00B6410F"/>
    <w:p w14:paraId="28BAA0F2" w14:textId="77777777" w:rsidR="00B6410F" w:rsidRDefault="00987DA2">
      <w:r>
        <w:rPr>
          <w:noProof/>
        </w:rPr>
        <w:lastRenderedPageBreak/>
        <w:drawing>
          <wp:inline distT="114300" distB="114300" distL="114300" distR="114300" wp14:anchorId="67F06BDB" wp14:editId="0D66AB5F">
            <wp:extent cx="5731200" cy="77470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5731200" cy="774700"/>
                    </a:xfrm>
                    <a:prstGeom prst="rect">
                      <a:avLst/>
                    </a:prstGeom>
                    <a:ln/>
                  </pic:spPr>
                </pic:pic>
              </a:graphicData>
            </a:graphic>
          </wp:inline>
        </w:drawing>
      </w:r>
    </w:p>
    <w:p w14:paraId="1ABD3F54" w14:textId="77777777" w:rsidR="00B6410F" w:rsidRDefault="00B6410F"/>
    <w:p w14:paraId="69334411" w14:textId="77777777" w:rsidR="00B6410F" w:rsidRDefault="00987DA2">
      <w:r>
        <w:t>7.- Ya tengo el árbol completo con los nombres de los servidores DNS y sus direcciones IP en cada nivel (hemos obtenido solo 1 de los servidores en cada nivel para simplificar el trabajo).</w:t>
      </w:r>
    </w:p>
    <w:p w14:paraId="6EC7361C" w14:textId="77777777" w:rsidR="00B6410F" w:rsidRDefault="00B6410F"/>
    <w:p w14:paraId="3CF394BC" w14:textId="77777777" w:rsidR="00F450F1" w:rsidRPr="00F450F1" w:rsidRDefault="00F450F1" w:rsidP="00F450F1">
      <w:pPr>
        <w:pBdr>
          <w:top w:val="single" w:sz="4" w:space="1" w:color="auto"/>
          <w:left w:val="single" w:sz="4" w:space="4" w:color="auto"/>
          <w:bottom w:val="single" w:sz="4" w:space="1" w:color="auto"/>
          <w:right w:val="single" w:sz="4" w:space="4" w:color="auto"/>
        </w:pBdr>
        <w:ind w:left="720"/>
        <w:rPr>
          <w:b/>
          <w:bCs/>
        </w:rPr>
      </w:pPr>
      <w:r w:rsidRPr="00F450F1">
        <w:rPr>
          <w:b/>
          <w:bCs/>
        </w:rPr>
        <w:t>ACTIVIDAD 1:</w:t>
      </w:r>
    </w:p>
    <w:p w14:paraId="6B73CCA0" w14:textId="4644F451" w:rsidR="00B6410F" w:rsidRDefault="00D858F0" w:rsidP="00F450F1">
      <w:pPr>
        <w:pBdr>
          <w:top w:val="single" w:sz="4" w:space="1" w:color="auto"/>
          <w:left w:val="single" w:sz="4" w:space="4" w:color="auto"/>
          <w:bottom w:val="single" w:sz="4" w:space="1" w:color="auto"/>
          <w:right w:val="single" w:sz="4" w:space="4" w:color="auto"/>
        </w:pBdr>
        <w:ind w:left="720"/>
      </w:pPr>
      <w:r>
        <w:t xml:space="preserve">Hacer un informe que incluya </w:t>
      </w:r>
      <w:r w:rsidR="00F450F1">
        <w:t>el</w:t>
      </w:r>
      <w:r w:rsidR="00F450F1" w:rsidRPr="00F450F1">
        <w:t xml:space="preserve"> Diagrama Jerárquico de servidores DNS autoritativos </w:t>
      </w:r>
      <w:r w:rsidR="00F450F1">
        <w:t xml:space="preserve">de la figura 1, añadiendo </w:t>
      </w:r>
      <w:r>
        <w:t xml:space="preserve">en cada nivel jerárquico el </w:t>
      </w:r>
      <w:r w:rsidR="00F450F1">
        <w:t xml:space="preserve">nombre y dirección IP de </w:t>
      </w:r>
      <w:r>
        <w:t>un</w:t>
      </w:r>
      <w:r w:rsidR="00F450F1">
        <w:t xml:space="preserve"> servidor NS autoritativo </w:t>
      </w:r>
      <w:r>
        <w:t>cualquiera de los disponibles</w:t>
      </w:r>
      <w:r w:rsidR="00F450F1">
        <w:t>.</w:t>
      </w:r>
    </w:p>
    <w:p w14:paraId="547E0B16" w14:textId="77777777" w:rsidR="00B6410F" w:rsidRDefault="00B6410F"/>
    <w:p w14:paraId="60B8B316" w14:textId="77777777" w:rsidR="00F450F1" w:rsidRDefault="00987DA2">
      <w:r>
        <w:t xml:space="preserve">8.- Ahora </w:t>
      </w:r>
      <w:r w:rsidR="00F450F1">
        <w:t>debemos verificar que dichos servidores son realmente los autoritativos para validar que nuestra solución es correcta.</w:t>
      </w:r>
    </w:p>
    <w:p w14:paraId="5627A785" w14:textId="48E6FE5B" w:rsidR="00F450F1" w:rsidRDefault="00F450F1">
      <w:r>
        <w:t>Para ello tenemos que obtener respuestas que no incluyan el texto “Respuesta no autoritativa” lo que nos indicaría que el servidor que acaba de respondernos lo hace sobre información que está en su propia base de datos y no en su caché, lo que ocurre solamente cuando se trata de un elemento sobre el que tiene autoridad.</w:t>
      </w:r>
    </w:p>
    <w:p w14:paraId="4F7304E3" w14:textId="77777777" w:rsidR="00F450F1" w:rsidRDefault="00F450F1" w:rsidP="00F450F1">
      <w:r>
        <w:t>Como la autoridad se delega hacia subdominios, luego la información autorizada de cada servidor DNS será sobre a) un host o recurso que está en ese mismo dominio, o b) la identificación de cada uno de los servidores DNS de nivel de dominio inferior a quienes se ha delegado la autoridad.</w:t>
      </w:r>
    </w:p>
    <w:p w14:paraId="0A8F4AD1" w14:textId="77777777" w:rsidR="00F450F1" w:rsidRDefault="00F450F1" w:rsidP="00F450F1"/>
    <w:p w14:paraId="3635D8F1" w14:textId="5B8E4C92" w:rsidR="00F450F1" w:rsidRPr="00F450F1" w:rsidRDefault="00F450F1" w:rsidP="00F450F1">
      <w:pPr>
        <w:pBdr>
          <w:top w:val="single" w:sz="4" w:space="1" w:color="auto"/>
          <w:left w:val="single" w:sz="4" w:space="4" w:color="auto"/>
          <w:bottom w:val="single" w:sz="4" w:space="1" w:color="auto"/>
          <w:right w:val="single" w:sz="4" w:space="4" w:color="auto"/>
        </w:pBdr>
        <w:ind w:left="720"/>
        <w:rPr>
          <w:b/>
          <w:bCs/>
        </w:rPr>
      </w:pPr>
      <w:r w:rsidRPr="00F450F1">
        <w:rPr>
          <w:b/>
          <w:bCs/>
        </w:rPr>
        <w:t xml:space="preserve">ACTIVIDAD </w:t>
      </w:r>
      <w:r>
        <w:rPr>
          <w:b/>
          <w:bCs/>
        </w:rPr>
        <w:t>2</w:t>
      </w:r>
      <w:r w:rsidRPr="00F450F1">
        <w:rPr>
          <w:b/>
          <w:bCs/>
        </w:rPr>
        <w:t>:</w:t>
      </w:r>
    </w:p>
    <w:p w14:paraId="4AD0650D" w14:textId="42A7F58A" w:rsidR="00F450F1" w:rsidRDefault="00F450F1" w:rsidP="00F450F1">
      <w:pPr>
        <w:pBdr>
          <w:top w:val="single" w:sz="4" w:space="1" w:color="auto"/>
          <w:left w:val="single" w:sz="4" w:space="4" w:color="auto"/>
          <w:bottom w:val="single" w:sz="4" w:space="1" w:color="auto"/>
          <w:right w:val="single" w:sz="4" w:space="4" w:color="auto"/>
        </w:pBdr>
        <w:ind w:left="720"/>
      </w:pPr>
      <w:r>
        <w:t xml:space="preserve">Usando una herramienta adecuada, como por ejemplo el comando nslookup desde la línea de comandos empleado en este apunte, </w:t>
      </w:r>
      <w:r w:rsidR="00D858F0">
        <w:t>añadir al informe de la actividad 1 las capturas las respuestas autoritativas o autorizadas donde se nos informe de la dirección IP de todos los servidores DNS allí reflejados.</w:t>
      </w:r>
    </w:p>
    <w:p w14:paraId="320C1546" w14:textId="37C172D9" w:rsidR="00F450F1" w:rsidRDefault="00F450F1"/>
    <w:p w14:paraId="23F5DCC3" w14:textId="77777777" w:rsidR="00F450F1" w:rsidRDefault="00F450F1"/>
    <w:p w14:paraId="4BCE8B22" w14:textId="5F827DEB" w:rsidR="00B6410F" w:rsidRPr="00987DA2" w:rsidRDefault="00987DA2">
      <w:pPr>
        <w:rPr>
          <w:b/>
          <w:bCs/>
        </w:rPr>
      </w:pPr>
      <w:r w:rsidRPr="00987DA2">
        <w:rPr>
          <w:b/>
          <w:bCs/>
        </w:rPr>
        <w:t>NOTAS:</w:t>
      </w:r>
    </w:p>
    <w:p w14:paraId="604992D4" w14:textId="77777777" w:rsidR="00987DA2" w:rsidRPr="00D858F0" w:rsidRDefault="00987DA2" w:rsidP="00987DA2"/>
    <w:p w14:paraId="50CDEEB9" w14:textId="4FEB2E5B" w:rsidR="00D858F0" w:rsidRDefault="00D858F0" w:rsidP="00987DA2">
      <w:pPr>
        <w:pStyle w:val="Prrafodelista"/>
        <w:numPr>
          <w:ilvl w:val="0"/>
          <w:numId w:val="1"/>
        </w:numPr>
        <w:spacing w:after="240"/>
      </w:pPr>
      <w:r>
        <w:t>Un servidor DNS autoritativo solamente responderá a consultas sobre su base de datos local. No dará respuestas no autoritativas. Incluso puede que directamente no responda a consultas que no vienen de un servidor DNS reenviador, como mecanismo defensivo para asegurar el correcto funcionamiento del sistema DNS.</w:t>
      </w:r>
    </w:p>
    <w:p w14:paraId="17A4F2C5" w14:textId="77777777" w:rsidR="009B0EBB" w:rsidRDefault="009B0EBB" w:rsidP="009B0EBB">
      <w:pPr>
        <w:pStyle w:val="Prrafodelista"/>
      </w:pPr>
    </w:p>
    <w:p w14:paraId="3BD9D955" w14:textId="77777777" w:rsidR="009B0EBB" w:rsidRPr="009B0EBB" w:rsidRDefault="009B0EBB" w:rsidP="009B0EBB">
      <w:pPr>
        <w:rPr>
          <w:b/>
          <w:bCs/>
        </w:rPr>
      </w:pPr>
      <w:r w:rsidRPr="009B0EBB">
        <w:rPr>
          <w:b/>
          <w:bCs/>
        </w:rPr>
        <w:t>RECURSOS</w:t>
      </w:r>
    </w:p>
    <w:p w14:paraId="2F735697" w14:textId="77777777" w:rsidR="009B0EBB" w:rsidRPr="009B0EBB" w:rsidRDefault="009B0EBB" w:rsidP="009B0EBB">
      <w:pPr>
        <w:shd w:val="clear" w:color="auto" w:fill="FFFFFF"/>
        <w:spacing w:line="240" w:lineRule="auto"/>
        <w:ind w:left="720"/>
        <w:rPr>
          <w:rFonts w:ascii="Times New Roman" w:eastAsia="Times New Roman" w:hAnsi="Times New Roman" w:cs="Times New Roman"/>
          <w:sz w:val="24"/>
          <w:szCs w:val="24"/>
          <w:lang w:val="es-ES"/>
        </w:rPr>
      </w:pPr>
      <w:r w:rsidRPr="009B0EBB">
        <w:rPr>
          <w:rFonts w:ascii="Times New Roman" w:eastAsia="Times New Roman" w:hAnsi="Times New Roman" w:cs="Times New Roman"/>
          <w:sz w:val="24"/>
          <w:szCs w:val="24"/>
          <w:lang w:val="es-ES"/>
        </w:rPr>
        <w:t> </w:t>
      </w:r>
    </w:p>
    <w:p w14:paraId="76CDB372" w14:textId="2C5A12B7" w:rsidR="009B0EBB" w:rsidRDefault="009B0EBB" w:rsidP="009B0EBB">
      <w:pPr>
        <w:shd w:val="clear" w:color="auto" w:fill="FFFFFF"/>
        <w:spacing w:line="240" w:lineRule="auto"/>
        <w:ind w:left="720"/>
        <w:rPr>
          <w:rFonts w:ascii="Verdana" w:eastAsia="Times New Roman" w:hAnsi="Verdana" w:cs="Times New Roman"/>
          <w:color w:val="000000"/>
          <w:lang w:val="es-ES"/>
        </w:rPr>
      </w:pPr>
      <w:r w:rsidRPr="009B0EBB">
        <w:rPr>
          <w:rFonts w:ascii="Verdana" w:eastAsia="Times New Roman" w:hAnsi="Verdana" w:cs="Times New Roman"/>
          <w:color w:val="000000"/>
          <w:lang w:val="es-ES"/>
        </w:rPr>
        <w:t xml:space="preserve">Se deberá consultar el contenido de la unidad </w:t>
      </w:r>
      <w:r>
        <w:rPr>
          <w:rFonts w:ascii="Verdana" w:eastAsia="Times New Roman" w:hAnsi="Verdana" w:cs="Times New Roman"/>
          <w:color w:val="000000"/>
          <w:lang w:val="es-ES"/>
        </w:rPr>
        <w:t>5</w:t>
      </w:r>
      <w:r w:rsidRPr="009B0EBB">
        <w:rPr>
          <w:rFonts w:ascii="Verdana" w:eastAsia="Times New Roman" w:hAnsi="Verdana" w:cs="Times New Roman"/>
          <w:color w:val="000000"/>
          <w:lang w:val="es-ES"/>
        </w:rPr>
        <w:t>, internet, libros, revistas y utilizar medios informáticos para la presentación del caso práctico (Word, PowerPoint</w:t>
      </w:r>
      <w:r>
        <w:rPr>
          <w:rFonts w:ascii="Verdana" w:eastAsia="Times New Roman" w:hAnsi="Verdana" w:cs="Times New Roman"/>
          <w:color w:val="000000"/>
          <w:lang w:val="es-ES"/>
        </w:rPr>
        <w:t>, draw.io, etc</w:t>
      </w:r>
      <w:r w:rsidRPr="009B0EBB">
        <w:rPr>
          <w:rFonts w:ascii="Verdana" w:eastAsia="Times New Roman" w:hAnsi="Verdana" w:cs="Times New Roman"/>
          <w:color w:val="000000"/>
          <w:lang w:val="es-ES"/>
        </w:rPr>
        <w:t>)</w:t>
      </w:r>
      <w:r>
        <w:rPr>
          <w:rFonts w:ascii="Verdana" w:eastAsia="Times New Roman" w:hAnsi="Verdana" w:cs="Times New Roman"/>
          <w:color w:val="000000"/>
          <w:lang w:val="es-ES"/>
        </w:rPr>
        <w:t>.</w:t>
      </w:r>
    </w:p>
    <w:p w14:paraId="006F8041" w14:textId="4F53FCB1" w:rsidR="009B0EBB" w:rsidRPr="009B0EBB" w:rsidRDefault="009B0EBB" w:rsidP="009B0EBB">
      <w:pPr>
        <w:shd w:val="clear" w:color="auto" w:fill="FFFFFF"/>
        <w:spacing w:line="240" w:lineRule="auto"/>
        <w:ind w:left="720"/>
        <w:rPr>
          <w:rFonts w:ascii="Verdana" w:eastAsia="Times New Roman" w:hAnsi="Verdana" w:cs="Times New Roman"/>
          <w:color w:val="000000"/>
          <w:lang w:val="es-ES"/>
        </w:rPr>
      </w:pPr>
      <w:r w:rsidRPr="009B0EBB">
        <w:rPr>
          <w:rFonts w:ascii="Verdana" w:eastAsia="Times New Roman" w:hAnsi="Verdana" w:cs="Times New Roman"/>
          <w:color w:val="000000"/>
          <w:lang w:val="es-ES"/>
        </w:rPr>
        <w:t xml:space="preserve">Herramientas adecuadas para consultar a un servidor DNS son el comando DIG de Linux, el comando NSLOOKUP de Windows o aplicaciones online entre las cuales destaco por su sencillez la de Google: </w:t>
      </w:r>
      <w:hyperlink r:id="rId20" w:history="1">
        <w:r w:rsidRPr="00393B2E">
          <w:rPr>
            <w:rStyle w:val="Hipervnculo"/>
            <w:rFonts w:ascii="Verdana" w:eastAsia="Times New Roman" w:hAnsi="Verdana" w:cs="Times New Roman"/>
            <w:lang w:val="es-ES"/>
          </w:rPr>
          <w:t>https://toolbox.googleapps.com/apps/dig/</w:t>
        </w:r>
      </w:hyperlink>
      <w:r>
        <w:rPr>
          <w:rFonts w:ascii="Verdana" w:eastAsia="Times New Roman" w:hAnsi="Verdana" w:cs="Times New Roman"/>
          <w:color w:val="000000"/>
          <w:lang w:val="es-ES"/>
        </w:rPr>
        <w:t xml:space="preserve"> </w:t>
      </w:r>
      <w:r w:rsidRPr="009B0EBB">
        <w:rPr>
          <w:rFonts w:ascii="Verdana" w:eastAsia="Times New Roman" w:hAnsi="Verdana" w:cs="Times New Roman"/>
          <w:color w:val="000000"/>
          <w:lang w:val="es-ES"/>
        </w:rPr>
        <w:t xml:space="preserve"> o por su universalidad el de Hexillion disponible en </w:t>
      </w:r>
      <w:hyperlink r:id="rId21" w:history="1">
        <w:r w:rsidRPr="00393B2E">
          <w:rPr>
            <w:rStyle w:val="Hipervnculo"/>
            <w:rFonts w:ascii="Verdana" w:eastAsia="Times New Roman" w:hAnsi="Verdana" w:cs="Times New Roman"/>
            <w:lang w:val="es-ES"/>
          </w:rPr>
          <w:t>https://centralops.net/co/</w:t>
        </w:r>
      </w:hyperlink>
      <w:r>
        <w:rPr>
          <w:rFonts w:ascii="Verdana" w:eastAsia="Times New Roman" w:hAnsi="Verdana" w:cs="Times New Roman"/>
          <w:color w:val="000000"/>
          <w:lang w:val="es-ES"/>
        </w:rPr>
        <w:t xml:space="preserve"> </w:t>
      </w:r>
    </w:p>
    <w:p w14:paraId="4C6A1F63" w14:textId="77777777" w:rsidR="009B0EBB" w:rsidRPr="009B0EBB" w:rsidRDefault="009B0EBB" w:rsidP="009B0EBB">
      <w:pPr>
        <w:shd w:val="clear" w:color="auto" w:fill="FFFFFF"/>
        <w:spacing w:line="240" w:lineRule="auto"/>
        <w:ind w:left="720"/>
        <w:rPr>
          <w:rFonts w:ascii="Times New Roman" w:eastAsia="Times New Roman" w:hAnsi="Times New Roman" w:cs="Times New Roman"/>
          <w:sz w:val="24"/>
          <w:szCs w:val="24"/>
          <w:lang w:val="es-ES"/>
        </w:rPr>
      </w:pPr>
      <w:r w:rsidRPr="009B0EBB">
        <w:rPr>
          <w:rFonts w:ascii="Times New Roman" w:eastAsia="Times New Roman" w:hAnsi="Times New Roman" w:cs="Times New Roman"/>
          <w:sz w:val="24"/>
          <w:szCs w:val="24"/>
          <w:lang w:val="es-ES"/>
        </w:rPr>
        <w:t> </w:t>
      </w:r>
    </w:p>
    <w:p w14:paraId="1E43064A" w14:textId="77777777" w:rsidR="009B0EBB" w:rsidRPr="009B0EBB" w:rsidRDefault="009B0EBB" w:rsidP="009B0EBB">
      <w:pPr>
        <w:shd w:val="clear" w:color="auto" w:fill="FFFFFF"/>
        <w:spacing w:line="240" w:lineRule="auto"/>
        <w:ind w:left="720"/>
        <w:rPr>
          <w:rFonts w:ascii="Times New Roman" w:eastAsia="Times New Roman" w:hAnsi="Times New Roman" w:cs="Times New Roman"/>
          <w:sz w:val="24"/>
          <w:szCs w:val="24"/>
          <w:lang w:val="es-ES"/>
        </w:rPr>
      </w:pPr>
      <w:r w:rsidRPr="009B0EBB">
        <w:rPr>
          <w:rFonts w:ascii="Times New Roman" w:eastAsia="Times New Roman" w:hAnsi="Times New Roman" w:cs="Times New Roman"/>
          <w:sz w:val="24"/>
          <w:szCs w:val="24"/>
          <w:lang w:val="es-ES"/>
        </w:rPr>
        <w:t> </w:t>
      </w:r>
    </w:p>
    <w:p w14:paraId="0C54F8E3" w14:textId="77777777" w:rsidR="009B0EBB" w:rsidRPr="009B0EBB" w:rsidRDefault="009B0EBB" w:rsidP="009B0EBB">
      <w:pPr>
        <w:rPr>
          <w:b/>
          <w:bCs/>
        </w:rPr>
      </w:pPr>
      <w:r w:rsidRPr="009B0EBB">
        <w:rPr>
          <w:b/>
          <w:bCs/>
        </w:rPr>
        <w:t>CRITERIOS DE CALIFICACIÓN</w:t>
      </w:r>
    </w:p>
    <w:p w14:paraId="32DCD231" w14:textId="77777777" w:rsidR="009B0EBB" w:rsidRPr="009B0EBB" w:rsidRDefault="009B0EBB" w:rsidP="009B0EBB">
      <w:pPr>
        <w:spacing w:line="240" w:lineRule="auto"/>
        <w:jc w:val="left"/>
        <w:rPr>
          <w:rFonts w:ascii="Times New Roman" w:eastAsia="Times New Roman" w:hAnsi="Times New Roman" w:cs="Times New Roman"/>
          <w:sz w:val="24"/>
          <w:szCs w:val="24"/>
          <w:lang w:val="es-ES"/>
        </w:rPr>
      </w:pPr>
    </w:p>
    <w:p w14:paraId="10C826D2" w14:textId="3BDBE558" w:rsidR="009B0EBB" w:rsidRPr="009B0EBB" w:rsidRDefault="009B0EBB" w:rsidP="009B0EBB">
      <w:pPr>
        <w:pStyle w:val="Prrafodelista"/>
        <w:numPr>
          <w:ilvl w:val="0"/>
          <w:numId w:val="1"/>
        </w:numPr>
        <w:spacing w:line="240" w:lineRule="auto"/>
        <w:jc w:val="left"/>
        <w:rPr>
          <w:rFonts w:ascii="Times New Roman" w:eastAsia="Times New Roman" w:hAnsi="Times New Roman" w:cs="Times New Roman"/>
          <w:sz w:val="24"/>
          <w:szCs w:val="24"/>
          <w:lang w:val="es-ES"/>
        </w:rPr>
      </w:pPr>
      <w:r w:rsidRPr="009B0EBB">
        <w:rPr>
          <w:rFonts w:ascii="Verdana" w:eastAsia="Times New Roman" w:hAnsi="Verdana" w:cs="Times New Roman"/>
          <w:color w:val="000000"/>
          <w:lang w:val="es-ES"/>
        </w:rPr>
        <w:t>Planteo, análisis, d</w:t>
      </w:r>
      <w:r w:rsidRPr="009B0EBB">
        <w:rPr>
          <w:rFonts w:ascii="Verdana" w:eastAsia="Times New Roman" w:hAnsi="Verdana" w:cs="Times New Roman"/>
          <w:color w:val="000000"/>
          <w:lang w:val="es-ES"/>
        </w:rPr>
        <w:t>efinición e identificación del problema</w:t>
      </w:r>
      <w:r>
        <w:rPr>
          <w:rFonts w:ascii="Verdana" w:eastAsia="Times New Roman" w:hAnsi="Verdana" w:cs="Times New Roman"/>
          <w:color w:val="000000"/>
          <w:lang w:val="es-ES"/>
        </w:rPr>
        <w:t xml:space="preserve"> y re</w:t>
      </w:r>
      <w:r w:rsidRPr="009B0EBB">
        <w:rPr>
          <w:rFonts w:ascii="Verdana" w:eastAsia="Times New Roman" w:hAnsi="Verdana" w:cs="Times New Roman"/>
          <w:color w:val="000000"/>
          <w:lang w:val="es-ES"/>
        </w:rPr>
        <w:t xml:space="preserve">solución adecuada: </w:t>
      </w:r>
      <w:r w:rsidRPr="009B0EBB">
        <w:rPr>
          <w:rFonts w:ascii="Verdana" w:eastAsia="Times New Roman" w:hAnsi="Verdana" w:cs="Times New Roman"/>
          <w:b/>
          <w:bCs/>
          <w:color w:val="000000"/>
          <w:lang w:val="es-ES"/>
        </w:rPr>
        <w:t>5</w:t>
      </w:r>
      <w:r w:rsidRPr="009B0EBB">
        <w:rPr>
          <w:rFonts w:ascii="Verdana" w:eastAsia="Times New Roman" w:hAnsi="Verdana" w:cs="Times New Roman"/>
          <w:b/>
          <w:bCs/>
          <w:color w:val="000000"/>
          <w:lang w:val="es-ES"/>
        </w:rPr>
        <w:t xml:space="preserve"> puntos</w:t>
      </w:r>
    </w:p>
    <w:p w14:paraId="1F474A50" w14:textId="5A9A6E75" w:rsidR="009B0EBB" w:rsidRPr="009B0EBB" w:rsidRDefault="009B0EBB" w:rsidP="009B0EBB">
      <w:pPr>
        <w:pStyle w:val="Prrafodelista"/>
        <w:numPr>
          <w:ilvl w:val="0"/>
          <w:numId w:val="1"/>
        </w:numPr>
        <w:spacing w:line="240" w:lineRule="auto"/>
        <w:jc w:val="left"/>
        <w:rPr>
          <w:rFonts w:ascii="Times New Roman" w:eastAsia="Times New Roman" w:hAnsi="Times New Roman" w:cs="Times New Roman"/>
          <w:sz w:val="24"/>
          <w:szCs w:val="24"/>
          <w:lang w:val="es-ES"/>
        </w:rPr>
      </w:pPr>
      <w:r>
        <w:rPr>
          <w:rFonts w:ascii="Verdana" w:eastAsia="Times New Roman" w:hAnsi="Verdana" w:cs="Times New Roman"/>
          <w:color w:val="000000"/>
          <w:lang w:val="es-ES"/>
        </w:rPr>
        <w:t>Presentación adecuada (portada, identificación del alumno, asignatura y contexto), y u</w:t>
      </w:r>
      <w:r w:rsidRPr="009B0EBB">
        <w:rPr>
          <w:rFonts w:ascii="Verdana" w:eastAsia="Times New Roman" w:hAnsi="Verdana" w:cs="Times New Roman"/>
          <w:color w:val="000000"/>
          <w:lang w:val="es-ES"/>
        </w:rPr>
        <w:t xml:space="preserve">so de elementos </w:t>
      </w:r>
      <w:r>
        <w:rPr>
          <w:rFonts w:ascii="Verdana" w:eastAsia="Times New Roman" w:hAnsi="Verdana" w:cs="Times New Roman"/>
          <w:color w:val="000000"/>
          <w:lang w:val="es-ES"/>
        </w:rPr>
        <w:t>multimedia</w:t>
      </w:r>
      <w:r w:rsidRPr="009B0EBB">
        <w:rPr>
          <w:rFonts w:ascii="Verdana" w:eastAsia="Times New Roman" w:hAnsi="Verdana" w:cs="Times New Roman"/>
          <w:color w:val="000000"/>
          <w:lang w:val="es-ES"/>
        </w:rPr>
        <w:t xml:space="preserve"> (gráficos, tablas, imágenes…): </w:t>
      </w:r>
      <w:r w:rsidRPr="009B0EBB">
        <w:rPr>
          <w:rFonts w:ascii="Verdana" w:eastAsia="Times New Roman" w:hAnsi="Verdana" w:cs="Times New Roman"/>
          <w:b/>
          <w:bCs/>
          <w:color w:val="000000"/>
          <w:lang w:val="es-ES"/>
        </w:rPr>
        <w:t>2</w:t>
      </w:r>
      <w:r w:rsidRPr="009B0EBB">
        <w:rPr>
          <w:rFonts w:ascii="Verdana" w:eastAsia="Times New Roman" w:hAnsi="Verdana" w:cs="Times New Roman"/>
          <w:b/>
          <w:bCs/>
          <w:color w:val="000000"/>
          <w:lang w:val="es-ES"/>
        </w:rPr>
        <w:t xml:space="preserve"> punto</w:t>
      </w:r>
      <w:r w:rsidRPr="009B0EBB">
        <w:rPr>
          <w:rFonts w:ascii="Verdana" w:eastAsia="Times New Roman" w:hAnsi="Verdana" w:cs="Times New Roman"/>
          <w:b/>
          <w:bCs/>
          <w:color w:val="000000"/>
          <w:lang w:val="es-ES"/>
        </w:rPr>
        <w:t>s</w:t>
      </w:r>
    </w:p>
    <w:p w14:paraId="11ED6D59" w14:textId="67698153" w:rsidR="009B0EBB" w:rsidRPr="009B0EBB" w:rsidRDefault="009B0EBB" w:rsidP="009B0EBB">
      <w:pPr>
        <w:pStyle w:val="Prrafodelista"/>
        <w:numPr>
          <w:ilvl w:val="0"/>
          <w:numId w:val="1"/>
        </w:numPr>
        <w:spacing w:line="240" w:lineRule="auto"/>
        <w:jc w:val="left"/>
        <w:rPr>
          <w:rFonts w:ascii="Verdana" w:eastAsia="Times New Roman" w:hAnsi="Verdana" w:cs="Times New Roman"/>
          <w:color w:val="000000"/>
          <w:lang w:val="es-ES"/>
        </w:rPr>
      </w:pPr>
      <w:r w:rsidRPr="009B0EBB">
        <w:rPr>
          <w:rFonts w:ascii="Verdana" w:eastAsia="Times New Roman" w:hAnsi="Verdana" w:cs="Times New Roman"/>
          <w:color w:val="000000"/>
          <w:lang w:val="es-ES"/>
        </w:rPr>
        <w:t xml:space="preserve">Mención de fuentes </w:t>
      </w:r>
      <w:r>
        <w:rPr>
          <w:rFonts w:ascii="Verdana" w:eastAsia="Times New Roman" w:hAnsi="Verdana" w:cs="Times New Roman"/>
          <w:color w:val="000000"/>
          <w:lang w:val="es-ES"/>
        </w:rPr>
        <w:t>de información y gráfica empleadas</w:t>
      </w:r>
      <w:r w:rsidRPr="009B0EBB">
        <w:rPr>
          <w:rFonts w:ascii="Verdana" w:eastAsia="Times New Roman" w:hAnsi="Verdana" w:cs="Times New Roman"/>
          <w:color w:val="000000"/>
          <w:lang w:val="es-ES"/>
        </w:rPr>
        <w:t xml:space="preserve">: </w:t>
      </w:r>
      <w:r w:rsidRPr="009B0EBB">
        <w:rPr>
          <w:rFonts w:ascii="Verdana" w:eastAsia="Times New Roman" w:hAnsi="Verdana" w:cs="Times New Roman"/>
          <w:b/>
          <w:bCs/>
          <w:color w:val="000000"/>
          <w:lang w:val="es-ES"/>
        </w:rPr>
        <w:t>1 punto</w:t>
      </w:r>
    </w:p>
    <w:p w14:paraId="078EDEDF" w14:textId="430E2D52" w:rsidR="009B0EBB" w:rsidRPr="009B0EBB" w:rsidRDefault="009B0EBB" w:rsidP="009B0EBB">
      <w:pPr>
        <w:pStyle w:val="Prrafodelista"/>
        <w:numPr>
          <w:ilvl w:val="0"/>
          <w:numId w:val="1"/>
        </w:numPr>
        <w:spacing w:line="240" w:lineRule="auto"/>
        <w:jc w:val="left"/>
        <w:rPr>
          <w:rFonts w:ascii="Times New Roman" w:eastAsia="Times New Roman" w:hAnsi="Times New Roman" w:cs="Times New Roman"/>
          <w:sz w:val="24"/>
          <w:szCs w:val="24"/>
          <w:lang w:val="es-ES"/>
        </w:rPr>
      </w:pPr>
      <w:r w:rsidRPr="009B0EBB">
        <w:rPr>
          <w:rFonts w:ascii="Verdana" w:eastAsia="Times New Roman" w:hAnsi="Verdana" w:cs="Times New Roman"/>
          <w:color w:val="000000"/>
          <w:lang w:val="es-ES"/>
        </w:rPr>
        <w:t>Conclusión incluyendo análisis, reflexión, críticas, aportes adicionales y/o comentarios sobre la actividad o el tema de la misma</w:t>
      </w:r>
      <w:r w:rsidRPr="009B0EBB">
        <w:rPr>
          <w:rFonts w:ascii="Verdana" w:eastAsia="Times New Roman" w:hAnsi="Verdana" w:cs="Times New Roman"/>
          <w:color w:val="000000"/>
          <w:lang w:val="es-ES"/>
        </w:rPr>
        <w:t xml:space="preserve">: </w:t>
      </w:r>
      <w:r w:rsidRPr="009B0EBB">
        <w:rPr>
          <w:rFonts w:ascii="Verdana" w:eastAsia="Times New Roman" w:hAnsi="Verdana" w:cs="Times New Roman"/>
          <w:b/>
          <w:bCs/>
          <w:color w:val="000000"/>
          <w:lang w:val="es-ES"/>
        </w:rPr>
        <w:t>2</w:t>
      </w:r>
      <w:r w:rsidRPr="009B0EBB">
        <w:rPr>
          <w:rFonts w:ascii="Verdana" w:eastAsia="Times New Roman" w:hAnsi="Verdana" w:cs="Times New Roman"/>
          <w:b/>
          <w:bCs/>
          <w:color w:val="000000"/>
          <w:lang w:val="es-ES"/>
        </w:rPr>
        <w:t xml:space="preserve"> punto</w:t>
      </w:r>
      <w:r w:rsidRPr="009B0EBB">
        <w:rPr>
          <w:rFonts w:ascii="Verdana" w:eastAsia="Times New Roman" w:hAnsi="Verdana" w:cs="Times New Roman"/>
          <w:b/>
          <w:bCs/>
          <w:color w:val="000000"/>
          <w:lang w:val="es-ES"/>
        </w:rPr>
        <w:t>s</w:t>
      </w:r>
    </w:p>
    <w:p w14:paraId="0F08D0EE" w14:textId="77777777" w:rsidR="009B0EBB" w:rsidRPr="009B0EBB" w:rsidRDefault="009B0EBB" w:rsidP="009B0EBB">
      <w:pPr>
        <w:spacing w:line="240" w:lineRule="auto"/>
        <w:jc w:val="left"/>
        <w:rPr>
          <w:rFonts w:ascii="Times New Roman" w:eastAsia="Times New Roman" w:hAnsi="Times New Roman" w:cs="Times New Roman"/>
          <w:sz w:val="24"/>
          <w:szCs w:val="24"/>
          <w:lang w:val="es-ES"/>
        </w:rPr>
      </w:pPr>
    </w:p>
    <w:p w14:paraId="6043EB9D" w14:textId="77777777" w:rsidR="009B0EBB" w:rsidRPr="009B0EBB" w:rsidRDefault="009B0EBB" w:rsidP="009B0EBB">
      <w:pPr>
        <w:spacing w:line="240" w:lineRule="auto"/>
        <w:ind w:left="720"/>
        <w:jc w:val="left"/>
        <w:rPr>
          <w:rFonts w:ascii="Times New Roman" w:eastAsia="Times New Roman" w:hAnsi="Times New Roman" w:cs="Times New Roman"/>
          <w:sz w:val="24"/>
          <w:szCs w:val="24"/>
          <w:lang w:val="es-ES"/>
        </w:rPr>
      </w:pPr>
      <w:r w:rsidRPr="009B0EBB">
        <w:rPr>
          <w:rFonts w:ascii="Verdana" w:eastAsia="Times New Roman" w:hAnsi="Verdana" w:cs="Times New Roman"/>
          <w:color w:val="000000"/>
          <w:lang w:val="es-ES"/>
        </w:rPr>
        <w:t>(La calificación final de esta actividad se pondera en base a un máximo de 10 puntos)</w:t>
      </w:r>
    </w:p>
    <w:p w14:paraId="2C16649A" w14:textId="77777777" w:rsidR="00B6410F" w:rsidRDefault="00B6410F"/>
    <w:sectPr w:rsidR="00B641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E749A"/>
    <w:multiLevelType w:val="hybridMultilevel"/>
    <w:tmpl w:val="B90EF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7132C1"/>
    <w:multiLevelType w:val="multilevel"/>
    <w:tmpl w:val="41E8BB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F3CFB"/>
    <w:multiLevelType w:val="multilevel"/>
    <w:tmpl w:val="74E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10F"/>
    <w:rsid w:val="00327DB8"/>
    <w:rsid w:val="00987DA2"/>
    <w:rsid w:val="009B0EBB"/>
    <w:rsid w:val="00B36E1F"/>
    <w:rsid w:val="00B6410F"/>
    <w:rsid w:val="00D858F0"/>
    <w:rsid w:val="00F45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84DA"/>
  <w15:docId w15:val="{41553B7E-42C2-4D97-9E9C-D13954EC7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D858F0"/>
    <w:rPr>
      <w:color w:val="0000FF"/>
      <w:u w:val="single"/>
    </w:rPr>
  </w:style>
  <w:style w:type="paragraph" w:styleId="Prrafodelista">
    <w:name w:val="List Paragraph"/>
    <w:basedOn w:val="Normal"/>
    <w:uiPriority w:val="34"/>
    <w:qFormat/>
    <w:rsid w:val="00D858F0"/>
    <w:pPr>
      <w:ind w:left="720"/>
      <w:contextualSpacing/>
    </w:pPr>
  </w:style>
  <w:style w:type="paragraph" w:styleId="NormalWeb">
    <w:name w:val="Normal (Web)"/>
    <w:basedOn w:val="Normal"/>
    <w:uiPriority w:val="99"/>
    <w:semiHidden/>
    <w:unhideWhenUsed/>
    <w:rsid w:val="009B0EBB"/>
    <w:pPr>
      <w:spacing w:before="100" w:beforeAutospacing="1" w:after="100" w:afterAutospacing="1" w:line="240" w:lineRule="auto"/>
      <w:jc w:val="left"/>
    </w:pPr>
    <w:rPr>
      <w:rFonts w:ascii="Times New Roman" w:eastAsia="Times New Roman" w:hAnsi="Times New Roman" w:cs="Times New Roman"/>
      <w:sz w:val="24"/>
      <w:szCs w:val="24"/>
      <w:lang w:val="es-ES"/>
    </w:rPr>
  </w:style>
  <w:style w:type="character" w:styleId="Mencinsinresolver">
    <w:name w:val="Unresolved Mention"/>
    <w:basedOn w:val="Fuentedeprrafopredeter"/>
    <w:uiPriority w:val="99"/>
    <w:semiHidden/>
    <w:unhideWhenUsed/>
    <w:rsid w:val="009B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1280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hyperlink" Target="https://centralops.net/co/"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hyperlink" Target="https://toolbox.googleapps.com/apps/dig/"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www.frsf.utn.edu.ar" TargetMode="Externa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615</Words>
  <Characters>3383</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Boni Niklison</cp:lastModifiedBy>
  <cp:revision>4</cp:revision>
  <dcterms:created xsi:type="dcterms:W3CDTF">2021-01-23T17:46:00Z</dcterms:created>
  <dcterms:modified xsi:type="dcterms:W3CDTF">2021-01-23T18:51:00Z</dcterms:modified>
</cp:coreProperties>
</file>