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1E3A5F"/>
          <w:sz w:val="48"/>
          <w:szCs w:val="48"/>
        </w:rPr>
        <w:t xml:space="preserve">SPRINT 4</w:t>
      </w:r>
    </w:p>
    <w:p>
      <w:pPr>
        <w:spacing w:after="40"/>
      </w:pPr>
      <w:r>
        <w:rPr>
          <w:rFonts w:ascii="Cambria" w:cs="Cambria" w:eastAsia="Cambria" w:hAnsi="Cambria"/>
          <w:color w:val="2E86AB"/>
          <w:sz w:val="32"/>
          <w:szCs w:val="32"/>
        </w:rPr>
        <w:t xml:space="preserve">Webhook Receiver &amp; MessagingProvider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718096"/>
          <w:sz w:val="20"/>
          <w:szCs w:val="20"/>
        </w:rPr>
        <w:t xml:space="preserve">Asignacion: </w:t>
      </w:r>
      <w:r>
        <w:rPr>
          <w:rFonts w:ascii="Calibri" w:cs="Calibri" w:eastAsia="Calibri" w:hAnsi="Calibri"/>
          <w:b/>
          <w:bCs/>
          <w:i w:val="false"/>
          <w:iCs w:val="false"/>
          <w:color w:val="2D3748"/>
          <w:sz w:val="20"/>
          <w:szCs w:val="20"/>
        </w:rPr>
        <w:t xml:space="preserve">Dev B (zitro677)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18096"/>
          <w:sz w:val="20"/>
          <w:szCs w:val="20"/>
        </w:rPr>
        <w:t xml:space="preserve">    |    </w:t>
      </w:r>
      <w:r>
        <w:rPr>
          <w:rFonts w:ascii="Calibri" w:cs="Calibri" w:eastAsia="Calibri" w:hAnsi="Calibri"/>
          <w:b/>
          <w:bCs/>
          <w:i w:val="false"/>
          <w:iCs w:val="false"/>
          <w:color w:val="718096"/>
          <w:sz w:val="20"/>
          <w:szCs w:val="20"/>
        </w:rPr>
        <w:t xml:space="preserve">Fecha: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0"/>
          <w:szCs w:val="20"/>
        </w:rPr>
        <w:t xml:space="preserve">2026-09-10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718096"/>
          <w:sz w:val="20"/>
          <w:szCs w:val="20"/>
        </w:rPr>
        <w:t xml:space="preserve">Branch: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86AB"/>
          <w:sz w:val="18"/>
          <w:szCs w:val="18"/>
        </w:rPr>
        <w:t xml:space="preserve">feature/sprint-04-webhooks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18096"/>
          <w:sz w:val="20"/>
          <w:szCs w:val="20"/>
        </w:rPr>
        <w:t xml:space="preserve">  desde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D3748"/>
          <w:sz w:val="18"/>
          <w:szCs w:val="18"/>
        </w:rPr>
        <w:t xml:space="preserve">main @ ad04255</w:t>
      </w:r>
    </w:p>
    <w:p>
      <w:pPr>
        <w:pBdr>
          <w:bottom w:val="single" w:color="CBD5E0" w:sz="6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E3A5F"/>
          <w:sz w:val="36"/>
          <w:szCs w:val="36"/>
        </w:rPr>
        <w:t xml:space="preserve">Prerequisitos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Dev A entrega primero los siguientes archivos antes de que Dev B pueda integrar su endpoint con las importaciones reales: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base.py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base.py — MessagingProvider ABC (5 metodos abstractos)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message.py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 — NormalizedMessage, ChannelEnum, MessageTypeEnum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factory.py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 — get_messaging_provider() factory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ycloud.py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 — Implementacion YCloud completa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meta.py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 — Implementacion Meta (Instagram DM + Facebook Messenger)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718096"/>
          <w:sz w:val="22"/>
          <w:szCs w:val="22"/>
        </w:rPr>
        <w:t xml:space="preserve">Dev B puede arrancar el scaffolding, dedup service y tests con mocks en paralelo mientras Dev A codifica los providers.</w:t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E3A5F"/>
          <w:sz w:val="36"/>
          <w:szCs w:val="36"/>
        </w:rPr>
        <w:t xml:space="preserve">Archivos a Crear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1760"/>
      </w:tblGrid>
      <w:tr>
        <w:tc>
          <w:tcPr>
            <w:tcW w:type="dxa" w:w="380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80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76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app/api/v1/webhooks.py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Endpoint POST + GET verificacion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Crear</w:t>
            </w:r>
          </w:p>
        </w:tc>
      </w:tr>
      <w:tr>
        <w:tc>
          <w:tcPr>
            <w:tcW w:type="dxa" w:w="38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app/services/dedup.py</w:t>
            </w:r>
          </w:p>
        </w:tc>
        <w:tc>
          <w:tcPr>
            <w:tcW w:type="dxa" w:w="38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Deduplicacion Redis + PostgreSQL</w:t>
            </w:r>
          </w:p>
        </w:tc>
        <w:tc>
          <w:tcPr>
            <w:tcW w:type="dxa" w:w="176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Crear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app/tasks/webhook_processor.py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Celery task process_incoming_message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Crear</w:t>
            </w:r>
          </w:p>
        </w:tc>
      </w:tr>
      <w:tr>
        <w:tc>
          <w:tcPr>
            <w:tcW w:type="dxa" w:w="38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app/tasks/celery_app.py</w:t>
            </w:r>
          </w:p>
        </w:tc>
        <w:tc>
          <w:tcPr>
            <w:tcW w:type="dxa" w:w="38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Verificar registro de tasks</w:t>
            </w:r>
          </w:p>
        </w:tc>
        <w:tc>
          <w:tcPr>
            <w:tcW w:type="dxa" w:w="176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Verificar/Ajustar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tests/unit/test_webhooks.py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Dedup, firma, provider desconocido, GET Meta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Crear</w:t>
            </w:r>
          </w:p>
        </w:tc>
      </w:tr>
      <w:tr>
        <w:tc>
          <w:tcPr>
            <w:tcW w:type="dxa" w:w="38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tests/unit/test_meta_provider.py</w:t>
            </w:r>
          </w:p>
        </w:tc>
        <w:tc>
          <w:tcPr>
            <w:tcW w:type="dxa" w:w="38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Parseo IG/FB, firma, constraints, templates</w:t>
            </w:r>
          </w:p>
        </w:tc>
        <w:tc>
          <w:tcPr>
            <w:tcW w:type="dxa" w:w="176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Crear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tests/integration/test_webhook_flow.py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Flujo completo webhook-&gt;DB (YCloud, IG, FB)</w:t>
            </w:r>
          </w:p>
        </w:tc>
        <w:tc>
          <w:tcPr>
            <w:tcW w:type="dxa" w:w="1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Crear</w:t>
            </w:r>
          </w:p>
        </w:tc>
      </w:tr>
      <w:tr>
        <w:tc>
          <w:tcPr>
            <w:tcW w:type="dxa" w:w="38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tests/fixtures/meta_payloads.py</w:t>
            </w:r>
          </w:p>
        </w:tc>
        <w:tc>
          <w:tcPr>
            <w:tcW w:type="dxa" w:w="38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Payloads de ejemplo Meta</w:t>
            </w:r>
          </w:p>
        </w:tc>
        <w:tc>
          <w:tcPr>
            <w:tcW w:type="dxa" w:w="176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Crear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E3A5F"/>
          <w:sz w:val="36"/>
          <w:szCs w:val="36"/>
        </w:rPr>
        <w:t xml:space="preserve">Detalle de Implementacion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8"/>
          <w:szCs w:val="28"/>
        </w:rPr>
        <w:t xml:space="preserve">1. Webhook Endpoint — webhooks.py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Endpoint publico para recibir webhooks de los proveedores de mensajeria. Este endpoint NO usa TenantContextMiddleware (no hay JWT); la autenticacion es por firma HMAC del proveedor.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4"/>
          <w:szCs w:val="24"/>
        </w:rPr>
        <w:t xml:space="preserve">POST /webhooks/{provider}/{channel}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Recibir raw body + JSON payload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Resolver provider via factory: get_messaging_provider(provider)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Validar firma HMAC del webhook: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YCloud: header X-Ycloud-Signature (HMAC-SHA256)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Meta: header x-hub-signature-256 (formato sha256=&lt;hex&gt;)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Parsear payload a NormalizedMessage via provider.parse_webhook()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Deduplicar con Redis SET NX (key: webhook_dedup:{channel}:{external_message_id}, TTL 24h)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Si duplicado: responder 200 con {"status": "duplicate"}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Si nuevo: encolar en Celery (cola webhooks) y responder 200 con {"status": "queued"}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CRITICO: responder 200 en &lt; 100ms — todo el procesamiento es asincrono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4"/>
          <w:szCs w:val="24"/>
        </w:rPr>
        <w:t xml:space="preserve">GET /webhooks/{provider}/{channel}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Verificacion de webhook requerida por Meta al registrar la URL: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Meta: recibir hub.mode, hub.verify_token, hub.challenge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Si hub.mode == 'subscribe' y hub.verify_token coincide con META_WEBHOOK_VERIFY_TOKEN: responder con hub.challenge como text/plain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Si falla: HTTP 403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YCloud: challenge simple como query param — responder con el mismo valor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8"/>
          <w:szCs w:val="28"/>
        </w:rPr>
        <w:t xml:space="preserve">2. Servicio de Deduplicacion — dedup.py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Deduplicacion en dos niveles para garantizar idempotencia: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Nivel 1 — Redis (rapido, O(1)): SET NX con TTL 24h. Primera linea de defensa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Nivel 2 — PostgreSQL (persistente): tabla webhook_dedup para auditoria y backup si Redis se reinicia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Key pattern en Redis:</w:t>
      </w:r>
    </w:p>
    <w:p>
      <w:pPr>
        <w:shd w:fill="EDF2F7" w:val="clear"/>
        <w:spacing w:after="120" w:before="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webhook_dedup:{channel}:{external_message_id}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El flujo es: check Redis -&gt; si no existe, insertar en Redis -&gt; encolar Celery -&gt; el worker inserta en webhook_dedup (PostgreSQL).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8"/>
          <w:szCs w:val="28"/>
        </w:rPr>
        <w:t xml:space="preserve">3. Celery Task — webhook_processor.py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Task process_incoming_message en la cola webhooks (concurrency=4, ya definida en celery_config.py).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4"/>
          <w:szCs w:val="24"/>
        </w:rPr>
        <w:t xml:space="preserve">Configuracion del task:</w:t>
      </w:r>
    </w:p>
    <w:p>
      <w:pPr>
        <w:shd w:fill="EDF2F7" w:val="clear"/>
        <w:spacing w:after="120" w:before="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@shared_task(bind=True, max_retries=3, retry_backoff=True, acks_late=True, queue='webhooks')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4"/>
          <w:szCs w:val="24"/>
        </w:rPr>
        <w:t xml:space="preserve">Flujo de procesamiento: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Deserializar NormalizedMessage desde dict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Resolver client_id por configuracion del canal (MVP: config global)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Resolver o crear contacto via contact_resolver (Dev A provee el servicio)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Resolver o crear conversacion (status inicial: bot_active)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Guardar mensaje en DB con SET LOCAL app.current_client_id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Registrar en webhook_dedup (PostgreSQL) para auditoria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Encolar procesamiento AI (stub para Sprint 6)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4"/>
          <w:szCs w:val="24"/>
        </w:rPr>
        <w:t xml:space="preserve">Retry y DLQ: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Retry exponencial: 5s -&gt; 25s -&gt; 125s (max 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Tras 3 fallos: enviar a Dead Letter Queue en Redis (key: dlq:webhook_messages)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Usar asyncio.run() dentro del task sincrono de Celery para las operaciones async de DB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E3A5F"/>
          <w:sz w:val="36"/>
          <w:szCs w:val="36"/>
        </w:rPr>
        <w:t xml:space="preserve">Tests Requeridos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4"/>
          <w:szCs w:val="24"/>
        </w:rPr>
        <w:t xml:space="preserve">tests/unit/test_webhooks.py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test_duplicate_webhook_ignored — mismo msg 2x, solo 1 procesado (segundo -&gt; 'duplicate')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test_invalid_signature_rejected — firma invalida retorna HTTP 401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test_unknown_provider_rejected — provider desconocido retorna HTTP 400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test_meta_webhook_verification_get — GET con hub.challenge responde correctamente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test_ycloud_webhook_verification_get — GET con challenge simple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test_parse_error_returns_200 — payload malformado retorna 200 (evita reintentos del proveedor)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4"/>
          <w:szCs w:val="24"/>
        </w:rPr>
        <w:t xml:space="preserve">tests/unit/test_meta_provider.py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test_meta_parse_instagram_text_message — texto de IG DM normalizado correctamente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test_meta_parse_facebook_text_message — texto de FB Messenger normalizado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test_meta_parse_image_attachment — imagen de IG/FB con media_url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test_meta_validate_signature_valid — x-hub-signature-256 valida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test_meta_validate_signature_invalid — firma invalida + formato incorrecto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test_meta_instagram_constraints — max 1000 chars, 24h, sin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test_meta_facebook_constraints — max 2000 chars, 24h, 3 botones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test_meta_instagram_send_template_raises — NotImplementedError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4"/>
          <w:szCs w:val="24"/>
        </w:rPr>
        <w:t xml:space="preserve">tests/integration/test_webhook_flow.py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test_full_webhook_to_db_flow_ycloud — flujo completo YCloud/WhatsApp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test_full_webhook_to_db_flow_meta_instagram — flujo completo Meta/Instagram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test_full_webhook_to_db_flow_meta_facebook — flujo completo Meta/Facebook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test_meta_webhook_verification_get — challenge de Meta correctamente respondido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4"/>
          <w:szCs w:val="24"/>
        </w:rPr>
        <w:t xml:space="preserve">tests/fixtures/meta_payloads.py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Payloads de ejemplo para Instagram DM y Facebook Messenger: texto, imagen, quick_reply, attachment de video/audio.</w:t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E3A5F"/>
          <w:sz w:val="36"/>
          <w:szCs w:val="36"/>
        </w:rPr>
        <w:t xml:space="preserve">Variables de Entorno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36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Proposito</w:t>
            </w:r>
          </w:p>
        </w:tc>
        <w:tc>
          <w:tcPr>
            <w:tcW w:type="dxa" w:w="180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META_APP_SECRET</w:t>
            </w:r>
          </w:p>
        </w:tc>
        <w:tc>
          <w:tcPr>
            <w:tcW w:type="dxa" w:w="4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Para validar x-hub-signature-256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3030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32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META_WEBHOOK_VERIFY_TOKEN</w:t>
            </w:r>
          </w:p>
        </w:tc>
        <w:tc>
          <w:tcPr>
            <w:tcW w:type="dxa" w:w="436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Token custom para GET de verificacion</w:t>
            </w:r>
          </w:p>
        </w:tc>
        <w:tc>
          <w:tcPr>
            <w:tcW w:type="dxa" w:w="18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3030"/>
                <w:sz w:val="18"/>
                <w:szCs w:val="18"/>
              </w:rPr>
              <w:t xml:space="preserve">NUEVA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YCLOUD_API_KEY</w:t>
            </w:r>
          </w:p>
        </w:tc>
        <w:tc>
          <w:tcPr>
            <w:tcW w:type="dxa" w:w="4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API key de YCloud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18"/>
                <w:szCs w:val="18"/>
              </w:rPr>
              <w:t xml:space="preserve">Ya existe</w:t>
            </w:r>
          </w:p>
        </w:tc>
      </w:tr>
      <w:tr>
        <w:tc>
          <w:tcPr>
            <w:tcW w:type="dxa" w:w="32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6"/>
                <w:szCs w:val="16"/>
              </w:rPr>
              <w:t xml:space="preserve">YCLOUD_WEBHOOK_SECRET</w:t>
            </w:r>
          </w:p>
        </w:tc>
        <w:tc>
          <w:tcPr>
            <w:tcW w:type="dxa" w:w="436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Secret para HMAC de YCloud</w:t>
            </w:r>
          </w:p>
        </w:tc>
        <w:tc>
          <w:tcPr>
            <w:tcW w:type="dxa" w:w="18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6749"/>
                <w:sz w:val="18"/>
                <w:szCs w:val="18"/>
              </w:rPr>
              <w:t xml:space="preserve">Ya existe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Agregar las variables NUEVA a .env.example con comentarios descriptivos.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E3A5F"/>
          <w:sz w:val="36"/>
          <w:szCs w:val="36"/>
        </w:rPr>
        <w:t xml:space="preserve">Reglas Criticas del Proyecto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Estas reglas estan en CLAUDE.md y son inviolables: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Multi-tenancy: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SIEMPRE SET LOCAL, nunca SET — Supavisor resetea variables de sesion entre transacciones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Async: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NUNCA sync I/O en endpoints async — todo await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Seguridad: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NUNCA hardcodear secretos — usar settings de Pydantic BaseSettings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Errores: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AppException para errores al cliente, nunca tracebacks expuestos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Logging: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Loguru con client_id y trace_id en todo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RLS: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SIEMPRE filtro pre-vectorial por client_id (en el WHERE, antes del calculo de distancia)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Cifrado: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Cifrado de columnas sensibles (telefonos, emails) con pgcrypto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D3748"/>
          <w:sz w:val="20"/>
          <w:szCs w:val="20"/>
        </w:rPr>
        <w:t xml:space="preserve">Git: </w:t>
      </w:r>
      <w:r>
        <w:rPr>
          <w:rFonts w:ascii="Calibri" w:cs="Calibri" w:eastAsia="Calibri" w:hAnsi="Calibri"/>
          <w:color w:val="2D3748"/>
          <w:sz w:val="20"/>
          <w:szCs w:val="20"/>
        </w:rPr>
        <w:t xml:space="preserve">NUNCA push directo a main — siempre branches feature/sprint-X-descripcion</w:t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E3A5F"/>
          <w:sz w:val="36"/>
          <w:szCs w:val="36"/>
        </w:rPr>
        <w:t xml:space="preserve">Quality Gates (Pre-PR)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7560"/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Gate 1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ruff check app/ — 0 errores</w:t>
            </w:r>
          </w:p>
        </w:tc>
      </w:tr>
      <w:tr>
        <w:tc>
          <w:tcPr>
            <w:tcW w:type="dxa" w:w="18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Gate 1</w:t>
            </w:r>
          </w:p>
        </w:tc>
        <w:tc>
          <w:tcPr>
            <w:tcW w:type="dxa" w:w="756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pytest tests/ -v --tb=short — 0 fallos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Gate 1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Type hints en toda funcion nueva</w:t>
            </w:r>
          </w:p>
        </w:tc>
      </w:tr>
      <w:tr>
        <w:tc>
          <w:tcPr>
            <w:tcW w:type="dxa" w:w="18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Gate 1</w:t>
            </w:r>
          </w:p>
        </w:tc>
        <w:tc>
          <w:tcPr>
            <w:tcW w:type="dxa" w:w="756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Docstring Google-style en toda funcion publica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Gate 2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mypy app/ --ignore-missing-imports — 0 errores</w:t>
            </w:r>
          </w:p>
        </w:tc>
      </w:tr>
      <w:tr>
        <w:tc>
          <w:tcPr>
            <w:tcW w:type="dxa" w:w="18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Gate 2</w:t>
            </w:r>
          </w:p>
        </w:tc>
        <w:tc>
          <w:tcPr>
            <w:tcW w:type="dxa" w:w="756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Cobertura de tests &gt; 70% en archivos nuevos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Gate 2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PROGRESS.md actualizado</w:t>
            </w:r>
          </w:p>
        </w:tc>
      </w:tr>
      <w:tr>
        <w:tc>
          <w:tcPr>
            <w:tcW w:type="dxa" w:w="180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Gate 2</w:t>
            </w:r>
          </w:p>
        </w:tc>
        <w:tc>
          <w:tcPr>
            <w:tcW w:type="dxa" w:w="7560"/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MEMORY.md actualizado si hay decisiones nuevas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18"/>
                <w:szCs w:val="18"/>
              </w:rPr>
              <w:t xml:space="preserve">Gate 2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Branch rebased sobre main (sin conflictos)</w:t>
            </w:r>
          </w:p>
        </w:tc>
      </w:tr>
    </w:tbl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E3A5F"/>
          <w:sz w:val="36"/>
          <w:szCs w:val="36"/>
        </w:rPr>
        <w:t xml:space="preserve">Notas Tecnicas Importantes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4"/>
          <w:szCs w:val="24"/>
        </w:rPr>
        <w:t xml:space="preserve">Webhook sin TenantContextMiddleware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El endpoint de webhook NO usa TenantContextMiddleware porque los webhooks son publicos (no tienen JWT). La autenticacion es por firma HMAC del proveedor. El client_id se resuelve por la configuracion del canal en el worker, no por JWT.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4"/>
          <w:szCs w:val="24"/>
        </w:rPr>
        <w:t xml:space="preserve">Meta Graph API — PSID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El sender.id en webhooks de Meta es un Page-Scoped ID (PSID), unico por pagina, NO el ID real del usuario de Facebook/Instagram. Esto es importante para el contact_resolver.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4"/>
          <w:szCs w:val="24"/>
        </w:rPr>
        <w:t xml:space="preserve">Headers de firma por proveedor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YCloud: X-Ycloud-Signature (HMAC-SHA256 plano)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Meta: x-hub-signature-256 (formato sha256=&lt;hex_digest&gt; — extraer despues del prefijo)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4"/>
          <w:szCs w:val="24"/>
        </w:rPr>
        <w:t xml:space="preserve">Celery async en task sincrono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Celery corre tasks sincronos. Para operaciones async de DB usar asyncio.run() dentro del task. La session de SQLAlchemy se obtiene via tenant_session(client_id) que aplica SET LOCAL automaticamente.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1E3A5F"/>
          <w:sz w:val="24"/>
          <w:szCs w:val="24"/>
        </w:rPr>
        <w:t xml:space="preserve">Spec completa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Leer specs/sprint-04-webhooks.md para todos los detalles de implementacion, payloads de ejemplo y criterios de aceptacion completos.</w:t>
      </w:r>
    </w:p>
    <w:p>
      <w:pPr>
        <w:pBdr>
          <w:bottom w:val="single" w:color="CBD5E0" w:sz="6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E3A5F"/>
          <w:sz w:val="36"/>
          <w:szCs w:val="36"/>
        </w:rPr>
        <w:t xml:space="preserve">Prompt para Claude de Dev B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718096"/>
          <w:sz w:val="22"/>
          <w:szCs w:val="22"/>
        </w:rPr>
        <w:t xml:space="preserve">Usar este prompt al iniciar la sesion de Claude para Dev B:</w:t>
      </w:r>
    </w:p>
    <w:p>
      <w:pPr>
        <w:spacing w:after="60"/>
      </w:pPr>
    </w:p>
    <w:p>
      <w:pPr>
        <w:pBdr>
          <w:left w:val="single" w:color="2E86AB" w:sz="12"/>
        </w:pBdr>
        <w:shd w:fill="EDF2F7" w:val="clear"/>
        <w:spacing w:after="60"/>
        <w:ind w:left="200"/>
      </w:pPr>
      <w:r>
        <w:rPr>
          <w:rFonts w:ascii="Courier New" w:cs="Courier New" w:eastAsia="Courier New" w:hAnsi="Courier New"/>
          <w:b/>
          <w:bCs/>
          <w:color w:val="2D3748"/>
          <w:sz w:val="18"/>
          <w:szCs w:val="18"/>
        </w:rPr>
        <w:t xml:space="preserve"># Sprint 4 — Dev B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Soy Dev B (zitro677). Voy a implementar mi slice del Sprint 4.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1. Lee CLAUDE.md para las reglas del proyecto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2. Lee METHODOLOGY.md seccion 6 para ver mi asignacion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3. Lee specs/sprint-04-webhooks.md completo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4. Lee PROGRESS.md para el estado actual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5. Lee MEMORY.md para bugs y decisiones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Mi branch: feature/sprint-04-webhooks (desde main)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Mis archivos: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app/api/v1/webhooks.py (POST + GET)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app/services/dedup.py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app/tasks/webhook_processor.py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- Tests: test_webhooks.py, test_meta_provider.py,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test_webhook_flow.py, meta_payloads.py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Empieza con git checkout -b feature/sprint-04-webhooks</w:t>
      </w:r>
    </w:p>
    <w:p>
      <w:pPr>
        <w:pBdr>
          <w:left w:val="single" w:color="2E86AB" w:sz="12"/>
        </w:pBdr>
        <w:shd w:fill="EDF2F7" w:val="clear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Implementa archivo por archivo con Gate 1 en cada paso.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Pagina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18096"/>
        <w:sz w:val="16"/>
        <w:szCs w:val="16"/>
      </w:rPr>
      <w:t xml:space="preserve"> de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rPr>
        <w:rFonts w:ascii="Cambria" w:cs="Cambria" w:eastAsia="Cambria" w:hAnsi="Cambria"/>
        <w:b/>
        <w:bCs/>
        <w:i w:val="false"/>
        <w:iCs w:val="false"/>
        <w:color w:val="1E3A5F"/>
        <w:sz w:val="16"/>
        <w:szCs w:val="16"/>
      </w:rPr>
      <w:t xml:space="preserve">Sprint 4 — Dev B Briefing</w:t>
    </w:r>
    <w:r>
      <w:rPr>
        <w:rFonts w:ascii="Calibri" w:cs="Calibri" w:eastAsia="Calibri" w:hAnsi="Calibri"/>
        <w:b w:val="false"/>
        <w:bCs w:val="false"/>
        <w:i w:val="false"/>
        <w:iCs w:val="false"/>
        <w:color w:val="718096"/>
        <w:sz w:val="16"/>
        <w:szCs w:val="16"/>
      </w:rPr>
      <w:t xml:space="preserve">  |  Omnichannel Platform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360"/>
    </w:pPr>
    <w:rPr>
      <w:rFonts w:ascii="Cambria" w:cs="Cambria" w:eastAsia="Cambria" w:hAnsi="Cambria"/>
      <w:b/>
      <w:bCs/>
      <w:color w:val="1E3A5F"/>
      <w:sz w:val="36"/>
      <w:szCs w:val="36"/>
    </w:rPr>
  </w:style>
  <w:style w:type="paragraph" w:styleId="Heading2">
    <w:name w:val="Heading 2"/>
    <w:pPr>
      <w:spacing w:after="120" w:before="240"/>
    </w:pPr>
    <w:rPr>
      <w:rFonts w:ascii="Cambria" w:cs="Cambria" w:eastAsia="Cambria" w:hAnsi="Cambria"/>
      <w:b/>
      <w:bCs/>
      <w:color w:val="1E3A5F"/>
      <w:sz w:val="28"/>
      <w:szCs w:val="28"/>
    </w:rPr>
  </w:style>
  <w:style w:type="paragraph" w:styleId="Heading3">
    <w:name w:val="Heading 3"/>
    <w:pPr>
      <w:spacing w:after="100" w:before="200"/>
    </w:pPr>
    <w:rPr>
      <w:rFonts w:ascii="Cambria" w:cs="Cambria" w:eastAsia="Cambria" w:hAnsi="Cambria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2026-09-10T01:00:29.747Z</dcterms:created>
  <dcterms:modified xsi:type="dcterms:W3CDTF">2026-09-10T01:00:29.762Z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