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sz w:val="40"/>
        </w:rPr>
        <w:t>Manual de uso — Funcionário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5A5A5A"/>
          <w:sz w:val="20"/>
        </w:rPr>
        <w:t>Versão 5.22. No app: toque no seu nome &gt; “Ajuda e manual”.</w:t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Primeiros passos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O que é o MINC ServiceHub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Aplicativo da engenharia de serviço da MINC. Reúne a peritagem e o Documento de Execução (D.E), a estrutura de materiais, o checklist de itens reutilizados, o Relatório Técnico de Serviço (RTS), o painel de gestão e os catálogos ligados ao Nomus.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Funciona no celular, no tablet e no computador, inclusive sem internet.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Os dados ficam na nuvem da MINC; cada aparelho guarda uma cópia para trabalhar sem conexão.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Entrar e trocar a senha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Abra minc-servicehub.netlify.app. No celular/tablet, instale: menu do navegador &gt; “Adicionar à tela inicial” (o app abre em tela cheia e os dados do aparelho ficam protegidos).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Entre com o usuário (ou e-mail) e a senha provisória entregue pelo administrador. No primeiro acesso o app obriga a criar uma senha nova (mínimo de 8 caracteres).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Esqueceu a senha? Peça ao administrador para “Definir senha”.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Para sair, use o botão de saída no canto direito da barra. Se houver algo não enviado, o app avisa antes.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 barra superior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Peritagens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Lista de processos (D.E). É a tela inicial.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RTS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Relatórios Técnicos de Serviço (aparece quando o módulo está ligado).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Painel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Painel de gestão (só gestor e administrador).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Bolinha de sincronização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“Sincronizado”, “N pendentes”, “Offline” ou “Conflito”. Toque para ver o que ainda não foi enviado e enviar agora.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Salvo neste aparelho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Mostra que a última alteração já foi gravada no aparelho.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Sino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Avisos: RTS para aprovar, RTS aprovado ou devolvido, diferenças RTS × D.E. O número vermelho indica avisos novos.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Lupa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Busca em tudo: processos, componentes, materiais, RTS, modelos e lista de matéria-prima do Nomus.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Lua/sol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Tema escuro ou claro.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Seu nome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Alterar senha, Ajuda e manual e, para gestor/administrador, a Administração.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Sem internet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app continua funcionando: tudo é salvo no aparelho e enviado sozinho quando a internet voltar. Aparece a faixa amarela “Sem internet”.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 bolinha mostra “Offline, N pendentes”. Toque nela para ver a lista.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Antes de limpar os dados do navegador, trocar de aparelho ou desinstalar o app, confirme que não há pendentes.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Conflito: se duas pessoas alterarem o mesmo processo ao mesmo tempo, o app pergunta qual versão manter (“Manter a minha versão” ou “Usar a do servidor”).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Busca com %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Sem %: todas as palavras precisam aparecer, em qualquer ordem. Ex.: “parafuso m10 inox”.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Com %: pula trechos, na ordem digitada. Ex.: “paraf%sext%m10%30” acha “PARAFUSO SEXTAVADO … M10 … 30”.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botão % ao lado da caixa insere o sinal no tablet. A busca também encontra pelo código do Nomus.</w:t>
      </w:r>
    </w:p>
    <w:p>
      <w:r>
        <w:br w:type="page"/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Perfil: Funcionário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Tela Peritagens (lista de processos)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Mostra todos os processos. No computador, a ficha do processo selecionado aparece ao lado; no celular, toque no processo para abrir.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Novo processo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um processo novo. Se a válvula tem projeto cadastrado, escolha o modelo (os componentes já entram prontos) ou “Sem projeto”.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Caixa de busca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Procura por equipamento, cliente, processo, pedido ou ordem.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Todos / Rascunho / Em execução / Concluído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Filtra a lista pelo status.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Selo “Sem ordem”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O processo ainda não tem ordem de serviço.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Abrir processo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Entra na peritagem para editar.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Documento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Vai direto para o Documento de Execução.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Exclui o processo (pede confirmação).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Dentro do processo: o carimbo e as etapas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No topo fica o “carimbo” com equipamento, cliente, processo, pedido/ordem, status e quantas etapas estão completas. Logo abaixo, as etapas: Informações &gt; Componentes &gt; Testes &gt; Embalagem &gt; Documento &gt; Estrutura.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As etapas Informações, Componentes, Testes e Embalagem são conferidas: o app só deixa avançar com os campos obrigatórios preenchidos e mostra em vermelho o que falta.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Etapa com cadeado: complete as anteriores primeiro.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Tudo é salvo sozinho enquanto você digita.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Voltar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Etapa anterior.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Próxima etapa (nome dela)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Avança; na Embalagem o botão vira “Gerar documento”.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Salvar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Força a gravação imediata (normalmente não é preciso).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Baixar PDF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Gera o PDF do Documento de Execução com o seu nome no rodapé.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Imprimir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Imprime o documento.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Processos (seta no topo)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Volta para a lista.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1 — Informações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Identificação: Processo, Pedido, Ordem (opcional), Equipamento, Cliente e Status (Rascunho → Em execução → Concluído). Observações é opcional.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Quando Processo, Pedido, Equipamento e Cliente estão preenchidos, o app cria a pasta do processo na nuvem.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Documento de execução: Peritagem Nomus, data, revisão e motivo, elaborado por/data e aprovado por/data (vão para o cabeçalho e as assinaturas do formulário R-MINC-046-DEP-PT).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Informações técnicas: tipo de vedação, acionamento e fluido de trabalho.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Dados da plaqueta: equipamento, DN, O.S., TAG e data do reparo — só o que for preenchido aparece no documento.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Imagens do equipamento: 4 fotos recomendadas, com o equipamento ainda montado.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Tirar foto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a câmera (ou escolhe foto) e anexa ao equipamento.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Anexos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Galeria de fotos ou arquivos (PDF, Word, Excel, desenhos).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Buscar no Nomus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(quando ligado) Digite o pedido, a ordem ou o processo do jeito que vier: PD307, PD 00307, PD.307, OS 307, OS.307, proc 307 ou só 307. Use % para pular partes (PD%307, %2025%). Se houver vários resultados, toque no que você quer. Preenche pedido, cliente e equipamento (ou a ordem, ou o nº do processo).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2 — Componentes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Cada componente vira um item do Documento de Execução. O mais novo aparece no topo; subcomponentes ficam logo abaixo do componente pai (1.1, 1.2…). Toque no cabeçalho para abrir ou fechar; o cabeçalho mostra “Completo” ou quantas pendências faltam.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Nome / descrição do componente.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Desenho: “Tem desenho” (informe o número) ou “Sem desenho”.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Providência: Recuperar, Fabricar, Reutilizar ou Substituir.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Atividades: escolha o setor (Usinagem, Caldeiraria, Mecânica, Pintura, Qualidade…) e toque nas atividades. Um item pode ter atividades de vários setores. Algumas pedem um texto complementar.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Matéria-prima: só para Fabricar ou Substituir.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Serviços externos: valem para qualquer providência.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Observação do item (opcional) e fotos do componente.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 o processo veio de um projeto, os componentes já estão na lista: apague os que não terão operação.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Itens comuns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Atalhos para itens que se repetem (Montagem final, Pintura, Elementos de fixação, de vedação, Sistema de lubrificação).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Cria um componente novo.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matéria-prima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a lista do Nomus: filtre por família e unidade, ordene e busque (com %). Marque os itens e depois informe a quantidade.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Não encontrei: item sem cadastro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Escolha a família (parafuso, porca, rolamento…) e preencha a ficha; campos com * são obrigatórios e “Não se aplica” vale para o que não existe. O item vai para a Lista de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Editar ficha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Corrige a ficha de um item sem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serviço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Marque os serviços da lista oficial (com código do Nomus).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Item sem cadastro que já foi cadastrado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Depois que a engenharia cadastra o item no Nomus, o app atualiza a lista e liga o código ao item sozinho (quando a descrição é idêntica) ou pede a confirmação do gestor. O item sai da Lista de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Tirar foto / Anexos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Fotos e arquivos do componente.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subcomponente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Cria um item filho (1.1).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 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Remove o componente (pede confirmação).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3 — Testes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Registro do procedimento de teste. Tudo entra no item TESTE do documento.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Teste de acionamento: comissionamento e/ou pressão do atuador (valor e unidade), com observação.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Estanqueidade da sede: “Aplica” ou “Não se aplica”. Escolha o sentido (contra a sede, a favor da sede, em ambos), meio, pressão, duração (min), repetições e observação.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Estanqueidade do corpo: mesma lógica da sede.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Critério de aceitação (opcional).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Aplica / Não se aplica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Desliga o teste: ele deixa de ser exigido e não aparece preenchido.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ensaio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Ensaio extra (ex.: segunda estanqueidade com outro meio e pressão).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 (no ensaio)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Remove o ensaio adicional.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4 — Embalagem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Escolha como o produto será acondicionado. “Padrão MINC” traz as atividades do padrão (estrado de madeira, fita de travamento, filme plástico, identificação comercial).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Para outro tipo, descreva a embalagem.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botão do rodapé vira “Gerar documento”.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5 — Documento (D.E)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Mostra o Documento de Execução exatamente como sai no formulário R-MINC-046-DEP-PT: cabeçalho, identificação, resumo por providência, fotos, índice (com mais de 8 itens), um cartão por item com atividades e materiais a comprar, observações e assinaturas.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Gerar e arquivar nova versão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Gera o PDF e guarda na nuvem como nova versão (as anteriores ficam no histórico como “Substituída”).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Ver / Baixar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ou baixa uma versão arquivada.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Gerar checklist (PDF)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Checklist R-MINC-078-IRS-PT com os componentes “Reutilizar” (ou todos, marcando “Incluir todos os componentes”), com caixas de entrega/recebimento e assinaturas.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Baixar PDF / Imprimir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PDF ou impressão do documento atual sem arquivar.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6 — Estrutura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 árvore do equipamento no formato da lista de materiais do Nomus. É o mesmo componente da aba Componentes; aqui você organiza a árvore e os materiais.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Estrutura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Árvore: componentes, subcomponentes, matérias-primas e serviços.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Lista de compras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Consolidado do que comprar (matérias-primas de Fabricar/Substituir e serviços).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Lista de cadastro (N)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Itens sem cadastro no Nomus, por família, com a descrição pronta para o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Componente / Subcomponente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Monta a árvore.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Matéria-prima / Serviço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Adiciona materiais direto na árvore.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Abrir no 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Leva para a aba Componentes (atividades e fotos).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Expandir / Recolher tudo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ou fecha todos os nós.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Exportar Excel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Planilha com Estrutura, Compras e Para cadastro.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Checklist de itens reutilizados (R-MINC-078-IRS-PT)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Gere depois de fechar a D.E (etapa Documento).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 desmontagem marca “Entregue”, a fábrica marca “Recebido”; anote divergências e assinem a conferência final.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RTS — Relatório Técnico de Serviço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Aparece quando o módulo RTS está ligado. O RTS é independente da peritagem (pode ser feito antes de ver a válvula) e pode ser vinculado a ela depois.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Fluxo: Rascunho → Enviar para aprovação → Aprovado (ou Devolvido para ajustes). O PDF só sai com “Aprovado por” depois da aprovação no app; antes disso sai com marca d’água.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Dados do relatório: proposta nº, cliente, emissão, hora, elaborado por, prazo e finalidade.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Produto: código, produto e quantidade. Objetivo e nota do local do serviço.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Escopo: conjunto geral (etapas), componentes (POS) com providências e atividades da biblioteca, e montagem/testes/pintura. As atividades são numeradas em sequência no documento.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Observações técnicas, cronograma (prazo e referência), validade, garantia e anexos (lista de materiais e imagens).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Novo RTS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Proposta nº, cliente, produto e, se quiser, partir de um projeto (carrega as POS).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Duplicar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Copia um RTS para um novo.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Vínculo com a D.E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Escolha o processo da peritagem: o app compara e envia as diferenças ao gestor.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Comparar com a D.E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Mostra as diferenças (itens só de um lado, providências, quantidades, materiais).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POS / + Atividade / + Etapa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Monta o escopo.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Carregar POS / Recarregar padrão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Traz as POS do projeto ou as atividades padrão.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Item / Atualizar a partir das POS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Lista de materiais do anexo.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Anexo de imagens / Adicionar imagens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Imagens com descrição e status.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Visualizar / Baixar PDF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Prévia e PDF do RTS.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Enviar para aprovação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Manda para o gestor/administrador aprovar (trava a edição).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Reabrir para edição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Volta a rascunho (a aprovação, se houver, é desfeita).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 RTS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Remove o RTS.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A5A5A"/>
        <w:sz w:val="15"/>
      </w:rPr>
      <w:t xml:space="preserve">Página </w:t>
    </w:r>
    <w:r>
      <w:rPr>
        <w:b w:val="0"/>
        <w:color w:val="5A5A5A"/>
        <w:sz w:val="15"/>
      </w:rPr>
      <w:fldChar w:fldCharType="begin"/>
    </w:r>
    <w:r>
      <w:rPr>
        <w:b w:val="0"/>
        <w:sz w:val="15"/>
      </w:rPr>
      <w:instrText xml:space="preserve"> PAGE </w:instrText>
    </w:r>
    <w:r>
      <w:rPr>
        <w:b w:val="0"/>
        <w:color w:val="5A5A5A"/>
        <w:sz w:val="15"/>
      </w:rPr>
      <w:fldChar w:fldCharType="separate"/>
    </w:r>
    <w:r>
      <w:rPr>
        <w:b w:val="0"/>
        <w:color w:val="5A5A5A"/>
        <w:sz w:val="15"/>
      </w:rPr>
      <w:t>1</w:t>
    </w:r>
    <w:r>
      <w:rPr>
        <w:b w:val="0"/>
        <w:color w:val="5A5A5A"/>
        <w:sz w:val="15"/>
      </w:rPr>
      <w:fldChar w:fldCharType="end"/>
    </w:r>
    <w:r>
      <w:rPr>
        <w:rFonts w:ascii="Arial" w:hAnsi="Arial" w:eastAsia="Arial"/>
        <w:b w:val="0"/>
        <w:i w:val="0"/>
        <w:color w:val="5A5A5A"/>
        <w:sz w:val="15"/>
      </w:rPr>
      <w:t xml:space="preserve"> de </w:t>
    </w:r>
    <w:r>
      <w:rPr>
        <w:b w:val="0"/>
        <w:color w:val="5A5A5A"/>
        <w:sz w:val="15"/>
      </w:rPr>
      <w:fldChar w:fldCharType="begin"/>
    </w:r>
    <w:r>
      <w:rPr>
        <w:b w:val="0"/>
        <w:sz w:val="15"/>
      </w:rPr>
      <w:instrText xml:space="preserve"> NUMPAGES </w:instrText>
    </w:r>
    <w:r>
      <w:rPr>
        <w:b w:val="0"/>
        <w:color w:val="5A5A5A"/>
        <w:sz w:val="15"/>
      </w:rPr>
      <w:fldChar w:fldCharType="separate"/>
    </w:r>
    <w:r>
      <w:rPr>
        <w:b w:val="0"/>
        <w:color w:val="5A5A5A"/>
        <w:sz w:val="15"/>
      </w:rPr>
      <w:t>1</w:t>
    </w:r>
    <w:r>
      <w:rPr>
        <w:b w:val="0"/>
        <w:color w:val="5A5A5A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48000" cy="2586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in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25865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/>
        <w:b w:val="0"/>
        <w:i w:val="0"/>
        <w:color w:val="5A5A5A"/>
        <w:sz w:val="16"/>
      </w:rPr>
      <w:t xml:space="preserve">   MINC ServiceHub — Manual de uso — Funcionário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