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Gestor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Preenche pedido, cliente e equipamento a partir do pedido ou da ordem do Nomus.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Gestor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