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0"/>
        <w:jc w:val="center"/>
      </w:pPr>
      <w:r>
        <w:rPr>
          <w:rFonts w:ascii="Arial" w:cs="Arial" w:eastAsia="Arial" w:hAnsi="Arial"/>
          <w:b/>
          <w:bCs/>
          <w:color w:val="1B5E20"/>
          <w:sz w:val="72"/>
          <w:szCs w:val="72"/>
        </w:rPr>
        <w:t xml:space="preserve">AGROFINCA</w:t>
      </w:r>
    </w:p>
    <w:p>
      <w:pPr>
        <w:spacing w:after="400"/>
        <w:jc w:val="center"/>
      </w:pPr>
      <w:r>
        <w:rPr>
          <w:rFonts w:ascii="Arial" w:cs="Arial" w:eastAsia="Arial" w:hAnsi="Arial"/>
          <w:i/>
          <w:iCs/>
          <w:color w:val="757575"/>
          <w:sz w:val="28"/>
          <w:szCs w:val="28"/>
        </w:rPr>
        <w:t xml:space="preserve">Sistema Agroforestal Inteligente</w:t>
      </w:r>
    </w:p>
    <w:p>
      <w:pPr>
        <w:spacing w:after="80"/>
      </w:pPr>
    </w:p>
    <w:p>
      <w:pPr>
        <w:pBdr>
          <w:top w:val="single" w:color="1B5E20" w:sz="6" w:space="1"/>
        </w:pBdr>
        <w:spacing w:before="200"/>
        <w:jc w:val="center"/>
      </w:pPr>
    </w:p>
    <w:p>
      <w:pPr>
        <w:spacing w:after="80"/>
      </w:pPr>
    </w:p>
    <w:p>
      <w:pPr>
        <w:spacing w:after="200"/>
        <w:jc w:val="center"/>
      </w:pPr>
      <w:r>
        <w:rPr>
          <w:rFonts w:ascii="Arial" w:cs="Arial" w:eastAsia="Arial" w:hAnsi="Arial"/>
          <w:b/>
          <w:bCs/>
          <w:color w:val="2E7D32"/>
          <w:sz w:val="40"/>
          <w:szCs w:val="40"/>
        </w:rPr>
        <w:t xml:space="preserve">PROPUESTA DE NUEVO ROL DE USUARIO</w:t>
      </w:r>
    </w:p>
    <w:p>
      <w:pPr>
        <w:spacing w:after="80"/>
        <w:jc w:val="center"/>
      </w:pPr>
      <w:r>
        <w:rPr>
          <w:rFonts w:ascii="Arial" w:cs="Arial" w:eastAsia="Arial" w:hAnsi="Arial"/>
          <w:color w:val="212121"/>
          <w:sz w:val="32"/>
          <w:szCs w:val="32"/>
        </w:rPr>
        <w:t xml:space="preserve">Ingeniero Agrónomo / Consultor Técnico</w:t>
      </w:r>
    </w:p>
    <w:p>
      <w:pPr>
        <w:spacing w:after="400"/>
        <w:jc w:val="center"/>
      </w:pPr>
      <w:r>
        <w:rPr>
          <w:rFonts w:ascii="Arial" w:cs="Arial" w:eastAsia="Arial" w:hAnsi="Arial"/>
          <w:i/>
          <w:iCs/>
          <w:color w:val="757575"/>
          <w:sz w:val="26"/>
          <w:szCs w:val="26"/>
        </w:rPr>
        <w:t xml:space="preserve">Administrador de Agricultores Afiliados</w:t>
      </w:r>
    </w:p>
    <w:p>
      <w:pPr>
        <w:pBdr>
          <w:bottom w:val="single" w:color="1B5E20" w:sz="6" w:space="1"/>
        </w:pBdr>
        <w:spacing w:after="200"/>
        <w:jc w:val="center"/>
      </w:pPr>
    </w:p>
    <w:p>
      <w:pPr>
        <w:spacing w:after="80"/>
      </w:pPr>
    </w:p>
    <w:p>
      <w:pPr>
        <w:spacing w:after="80"/>
      </w:pPr>
    </w:p>
    <w:p>
      <w:pPr>
        <w:jc w:val="center"/>
      </w:pPr>
      <w:r>
        <w:rPr>
          <w:rFonts w:ascii="Arial" w:cs="Arial" w:eastAsia="Arial" w:hAnsi="Arial"/>
          <w:color w:val="757575"/>
          <w:sz w:val="22"/>
          <w:szCs w:val="22"/>
        </w:rPr>
        <w:t xml:space="preserve">Basado en análisis de reportes fitosanitarios reales</w:t>
      </w:r>
    </w:p>
    <w:p>
      <w:pPr>
        <w:jc w:val="center"/>
      </w:pPr>
      <w:r>
        <w:rPr>
          <w:rFonts w:ascii="Arial" w:cs="Arial" w:eastAsia="Arial" w:hAnsi="Arial"/>
          <w:i/>
          <w:iCs/>
          <w:color w:val="757575"/>
          <w:sz w:val="20"/>
          <w:szCs w:val="20"/>
        </w:rPr>
        <w:t xml:space="preserve">(Ensayo de eficiencia de Influema y Biomas Plus en cultivo de banano)</w:t>
      </w:r>
    </w:p>
    <w:p>
      <w:pPr>
        <w:spacing w:after="80"/>
      </w:pPr>
    </w:p>
    <w:p>
      <w:pPr>
        <w:spacing w:after="80"/>
      </w:pPr>
    </w:p>
    <w:p>
      <w:pPr>
        <w:spacing w:after="80"/>
      </w:pPr>
    </w:p>
    <w:p>
      <w:pPr>
        <w:jc w:val="center"/>
      </w:pPr>
      <w:r>
        <w:rPr>
          <w:rFonts w:ascii="Arial" w:cs="Arial" w:eastAsia="Arial" w:hAnsi="Arial"/>
          <w:color w:val="757575"/>
          <w:sz w:val="22"/>
          <w:szCs w:val="22"/>
        </w:rPr>
        <w:t xml:space="preserve">Versión 1.0 — Marzo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Índice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Contexto y Justificación</w:t>
      </w:r>
    </w:p>
    <w:p>
      <w:pPr>
        <w:pStyle w:val="Heading2"/>
      </w:pPr>
      <w:r>
        <w:rPr>
          <w:rFonts w:ascii="Arial" w:cs="Arial" w:eastAsia="Arial" w:hAnsi="Arial"/>
        </w:rPr>
        <w:t xml:space="preserve">1.1 Análisis del reporte fitosanitario base</w:t>
      </w:r>
    </w:p>
    <w:p>
      <w:pPr>
        <w:spacing w:after="120"/>
        <w:jc w:val="both"/>
      </w:pPr>
      <w:r>
        <w:rPr>
          <w:rFonts w:ascii="Arial" w:cs="Arial" w:eastAsia="Arial" w:hAnsi="Arial"/>
          <w:b w:val="false"/>
          <w:bCs w:val="false"/>
          <w:i w:val="false"/>
          <w:iCs w:val="false"/>
          <w:color w:val="212121"/>
          <w:sz w:val="22"/>
          <w:szCs w:val="22"/>
        </w:rPr>
        <w:t xml:space="preserve">El presente documento parte del análisis de un ensayo real de eficiencia fitosanitaria realizado en la Finca Santa Inés, ubicada en la Zona Ceibales, Cantón Machala, Provincia de El Oro. El ensayo evaluó tres tratamientos para el control de Sigatoka Negra (Mycosphaerella fijiensis) en cultivo de banano durante 49 días de aplicación con intervalos de 10 días.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800"/>
        <w:gridCol w:w="236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Tratamiento</w:t>
            </w:r>
          </w:p>
        </w:tc>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Dosis</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Agua</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Afectación Hoja</w:t>
            </w:r>
          </w:p>
        </w:tc>
        <w:tc>
          <w:tcPr>
            <w:tcW w:type="dxa" w:w="2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Eficacia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T1: Influema + Biomas Plus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1.0 lt/ha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80 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8.33%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Moderada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T2: Influema + Biomas Plus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1.5 lt/ha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80 lt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3.99%</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Alta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T3: Testigo Comercial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Dosis estándar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80 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2.86%</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Referencia</w:t>
            </w:r>
          </w:p>
        </w:tc>
      </w:tr>
    </w:tbl>
    <w:p>
      <w:pPr>
        <w:spacing w:after="80"/>
      </w:pPr>
    </w:p>
    <w:p>
      <w:pPr>
        <w:spacing w:after="120"/>
        <w:jc w:val="both"/>
      </w:pPr>
      <w:r>
        <w:rPr>
          <w:rFonts w:ascii="Arial" w:cs="Arial" w:eastAsia="Arial" w:hAnsi="Arial"/>
          <w:b w:val="false"/>
          <w:bCs w:val="false"/>
          <w:i w:val="false"/>
          <w:iCs w:val="false"/>
          <w:color w:val="212121"/>
          <w:sz w:val="22"/>
          <w:szCs w:val="22"/>
        </w:rPr>
        <w:t xml:space="preserve">Este tipo de evaluación fitosanitaria con tablas de repeticiones (RPL), mediciones por posición de hoja (A, B, C), cálculo de totales de ramas (T.R), promedios de ramas (P.R) y hojas (PS-HJ), requiere un sistema especializado que permita al ingeniero agrónomo registrar, procesar y comparar datos de campo de manera sistemática.</w:t>
      </w:r>
    </w:p>
    <w:p>
      <w:pPr>
        <w:pStyle w:val="Heading2"/>
      </w:pPr>
      <w:r>
        <w:rPr>
          <w:rFonts w:ascii="Arial" w:cs="Arial" w:eastAsia="Arial" w:hAnsi="Arial"/>
        </w:rPr>
        <w:t xml:space="preserve">1.2 Necesidad del nuevo rol</w:t>
      </w:r>
    </w:p>
    <w:p>
      <w:pPr>
        <w:spacing w:after="120"/>
        <w:jc w:val="both"/>
      </w:pPr>
      <w:r>
        <w:rPr>
          <w:rFonts w:ascii="Arial" w:cs="Arial" w:eastAsia="Arial" w:hAnsi="Arial"/>
          <w:b w:val="false"/>
          <w:bCs w:val="false"/>
          <w:i w:val="false"/>
          <w:iCs w:val="false"/>
          <w:color w:val="212121"/>
          <w:sz w:val="22"/>
          <w:szCs w:val="22"/>
        </w:rPr>
        <w:t xml:space="preserve">AgroFinca fue diseñado para agricultores familiares y campesinos. Sin embargo, estos agricultores frecuentemente reciben asistencia técnica de ingenieros agrónomos que:</w:t>
      </w:r>
    </w:p>
    <w:p>
      <w:pPr>
        <w:pStyle w:val="ListParagraph"/>
        <w:numPr>
          <w:ilvl w:val="0"/>
          <w:numId w:val="2"/>
        </w:numPr>
      </w:pPr>
      <w:r>
        <w:rPr>
          <w:rFonts w:ascii="Arial" w:cs="Arial" w:eastAsia="Arial" w:hAnsi="Arial"/>
          <w:color w:val="212121"/>
          <w:sz w:val="22"/>
          <w:szCs w:val="22"/>
        </w:rPr>
        <w:t xml:space="preserve">Supervisan múltiples fincas simultáneamente en una región</w:t>
      </w:r>
    </w:p>
    <w:p>
      <w:pPr>
        <w:pStyle w:val="ListParagraph"/>
        <w:numPr>
          <w:ilvl w:val="0"/>
          <w:numId w:val="2"/>
        </w:numPr>
      </w:pPr>
      <w:r>
        <w:rPr>
          <w:rFonts w:ascii="Arial" w:cs="Arial" w:eastAsia="Arial" w:hAnsi="Arial"/>
          <w:color w:val="212121"/>
          <w:sz w:val="22"/>
          <w:szCs w:val="22"/>
        </w:rPr>
        <w:t xml:space="preserve">Realizan inspecciones fitosanitarias periódicas con protocolos estandarizados</w:t>
      </w:r>
    </w:p>
    <w:p>
      <w:pPr>
        <w:pStyle w:val="ListParagraph"/>
        <w:numPr>
          <w:ilvl w:val="0"/>
          <w:numId w:val="2"/>
        </w:numPr>
      </w:pPr>
      <w:r>
        <w:rPr>
          <w:rFonts w:ascii="Arial" w:cs="Arial" w:eastAsia="Arial" w:hAnsi="Arial"/>
          <w:color w:val="212121"/>
          <w:sz w:val="22"/>
          <w:szCs w:val="22"/>
        </w:rPr>
        <w:t xml:space="preserve">Recomiendan tratamientos, dosis y calendarios de aplicación</w:t>
      </w:r>
    </w:p>
    <w:p>
      <w:pPr>
        <w:pStyle w:val="ListParagraph"/>
        <w:numPr>
          <w:ilvl w:val="0"/>
          <w:numId w:val="2"/>
        </w:numPr>
      </w:pPr>
      <w:r>
        <w:rPr>
          <w:rFonts w:ascii="Arial" w:cs="Arial" w:eastAsia="Arial" w:hAnsi="Arial"/>
          <w:color w:val="212121"/>
          <w:sz w:val="22"/>
          <w:szCs w:val="22"/>
        </w:rPr>
        <w:t xml:space="preserve">Comercializan insumos agrícolas (fertilizantes, fungicidas, biocontroladores)</w:t>
      </w:r>
    </w:p>
    <w:p>
      <w:pPr>
        <w:pStyle w:val="ListParagraph"/>
        <w:numPr>
          <w:ilvl w:val="0"/>
          <w:numId w:val="2"/>
        </w:numPr>
      </w:pPr>
      <w:r>
        <w:rPr>
          <w:rFonts w:ascii="Arial" w:cs="Arial" w:eastAsia="Arial" w:hAnsi="Arial"/>
          <w:color w:val="212121"/>
          <w:sz w:val="22"/>
          <w:szCs w:val="22"/>
        </w:rPr>
        <w:t xml:space="preserve">Generan reportes técnicos para instituciones gubernamentales o certificadoras</w:t>
      </w:r>
    </w:p>
    <w:p>
      <w:pPr>
        <w:pStyle w:val="ListParagraph"/>
        <w:numPr>
          <w:ilvl w:val="0"/>
          <w:numId w:val="2"/>
        </w:numPr>
      </w:pPr>
      <w:r>
        <w:rPr>
          <w:rFonts w:ascii="Arial" w:cs="Arial" w:eastAsia="Arial" w:hAnsi="Arial"/>
          <w:color w:val="212121"/>
          <w:sz w:val="22"/>
          <w:szCs w:val="22"/>
        </w:rPr>
        <w:t xml:space="preserve">Necesitan una visión consolidada del estado fitosanitario de su cartera de fincas</w:t>
      </w:r>
    </w:p>
    <w:p>
      <w:pPr>
        <w:spacing w:after="80"/>
      </w:pPr>
    </w:p>
    <w:p>
      <w:pPr>
        <w:spacing w:after="120"/>
        <w:jc w:val="both"/>
      </w:pPr>
      <w:r>
        <w:rPr>
          <w:rFonts w:ascii="Arial" w:cs="Arial" w:eastAsia="Arial" w:hAnsi="Arial"/>
          <w:b w:val="false"/>
          <w:bCs w:val="false"/>
          <w:i w:val="false"/>
          <w:iCs w:val="false"/>
          <w:color w:val="212121"/>
          <w:sz w:val="22"/>
          <w:szCs w:val="22"/>
        </w:rPr>
        <w:t xml:space="preserve">El rol de Ingeniero Agrónomo no reemplaza al agricultor, sino que se superpone como una capa de gestión técnica que enriquece el ecosistema de AgroFinca, generando valor tanto para el profesional como para los agricultores afiliados.</w:t>
      </w:r>
    </w:p>
    <w:p>
      <w:r>
        <w:br w:type="page"/>
      </w:r>
    </w:p>
    <w:p>
      <w:pPr>
        <w:pStyle w:val="Heading1"/>
      </w:pPr>
      <w:r>
        <w:rPr>
          <w:rFonts w:ascii="Arial" w:cs="Arial" w:eastAsia="Arial" w:hAnsi="Arial"/>
        </w:rPr>
        <w:t xml:space="preserve">2. Definición del Rol</w:t>
      </w:r>
    </w:p>
    <w:p>
      <w:pPr>
        <w:pStyle w:val="Heading2"/>
      </w:pPr>
      <w:r>
        <w:rPr>
          <w:rFonts w:ascii="Arial" w:cs="Arial" w:eastAsia="Arial" w:hAnsi="Arial"/>
        </w:rPr>
        <w:t xml:space="preserve">2.1 Perfil del usuario</w:t>
      </w:r>
    </w:p>
    <w:p>
      <w:pPr>
        <w:spacing w:after="100"/>
      </w:pPr>
      <w:r>
        <w:rPr>
          <w:rFonts w:ascii="Arial" w:cs="Arial" w:eastAsia="Arial" w:hAnsi="Arial"/>
          <w:b/>
          <w:bCs/>
          <w:color w:val="212121"/>
          <w:sz w:val="22"/>
          <w:szCs w:val="22"/>
        </w:rPr>
        <w:t xml:space="preserve">Nombre del rol: </w:t>
      </w:r>
      <w:r>
        <w:rPr>
          <w:rFonts w:ascii="Arial" w:cs="Arial" w:eastAsia="Arial" w:hAnsi="Arial"/>
          <w:color w:val="212121"/>
          <w:sz w:val="22"/>
          <w:szCs w:val="22"/>
        </w:rPr>
        <w:t xml:space="preserve">Ingeniero Agrónomo / Consultor Técnico</w:t>
      </w:r>
    </w:p>
    <w:p>
      <w:pPr>
        <w:spacing w:after="100"/>
      </w:pPr>
      <w:r>
        <w:rPr>
          <w:rFonts w:ascii="Arial" w:cs="Arial" w:eastAsia="Arial" w:hAnsi="Arial"/>
          <w:b/>
          <w:bCs/>
          <w:color w:val="212121"/>
          <w:sz w:val="22"/>
          <w:szCs w:val="22"/>
        </w:rPr>
        <w:t xml:space="preserve">Tipo de cuenta: </w:t>
      </w:r>
      <w:r>
        <w:rPr>
          <w:rFonts w:ascii="Arial" w:cs="Arial" w:eastAsia="Arial" w:hAnsi="Arial"/>
          <w:color w:val="212121"/>
          <w:sz w:val="22"/>
          <w:szCs w:val="22"/>
        </w:rPr>
        <w:t xml:space="preserve">Premium Profesional (nuevo tier sobre el Premium existente)</w:t>
      </w:r>
    </w:p>
    <w:p>
      <w:pPr>
        <w:spacing w:after="100"/>
      </w:pPr>
      <w:r>
        <w:rPr>
          <w:rFonts w:ascii="Arial" w:cs="Arial" w:eastAsia="Arial" w:hAnsi="Arial"/>
          <w:b/>
          <w:bCs/>
          <w:color w:val="212121"/>
          <w:sz w:val="22"/>
          <w:szCs w:val="22"/>
        </w:rPr>
        <w:t xml:space="preserve">Relación con agricultores: </w:t>
      </w:r>
      <w:r>
        <w:rPr>
          <w:rFonts w:ascii="Arial" w:cs="Arial" w:eastAsia="Arial" w:hAnsi="Arial"/>
          <w:color w:val="212121"/>
          <w:sz w:val="22"/>
          <w:szCs w:val="22"/>
        </w:rPr>
        <w:t xml:space="preserve">Uno a muchos (un ingeniero administra N agricultores afiliados)</w:t>
      </w:r>
    </w:p>
    <w:p>
      <w:pPr>
        <w:spacing w:after="80"/>
      </w:pPr>
    </w:p>
    <w:p>
      <w:pPr>
        <w:pStyle w:val="Heading2"/>
      </w:pPr>
      <w:r>
        <w:rPr>
          <w:rFonts w:ascii="Arial" w:cs="Arial" w:eastAsia="Arial" w:hAnsi="Arial"/>
        </w:rPr>
        <w:t xml:space="preserve">2.2 Modelo de afiliación</w:t>
      </w:r>
    </w:p>
    <w:p>
      <w:pPr>
        <w:spacing w:after="120"/>
        <w:jc w:val="both"/>
      </w:pPr>
      <w:r>
        <w:rPr>
          <w:rFonts w:ascii="Arial" w:cs="Arial" w:eastAsia="Arial" w:hAnsi="Arial"/>
          <w:b w:val="false"/>
          <w:bCs w:val="false"/>
          <w:i w:val="false"/>
          <w:iCs w:val="false"/>
          <w:color w:val="212121"/>
          <w:sz w:val="22"/>
          <w:szCs w:val="22"/>
        </w:rPr>
        <w:t xml:space="preserve">El ingeniero puede afiliar agricultores a su cartera mediante dos mecanismos:</w:t>
      </w:r>
    </w:p>
    <w:p>
      <w:pPr>
        <w:pStyle w:val="ListParagraph"/>
        <w:numPr>
          <w:ilvl w:val="0"/>
          <w:numId w:val="2"/>
        </w:numPr>
      </w:pPr>
      <w:r>
        <w:rPr>
          <w:rFonts w:ascii="Arial" w:cs="Arial" w:eastAsia="Arial" w:hAnsi="Arial"/>
          <w:b/>
          <w:bCs/>
          <w:color w:val="212121"/>
          <w:sz w:val="22"/>
          <w:szCs w:val="22"/>
        </w:rPr>
        <w:t xml:space="preserve">Invitación directa: </w:t>
      </w:r>
      <w:r>
        <w:rPr>
          <w:rFonts w:ascii="Arial" w:cs="Arial" w:eastAsia="Arial" w:hAnsi="Arial"/>
          <w:color w:val="212121"/>
          <w:sz w:val="22"/>
          <w:szCs w:val="22"/>
        </w:rPr>
        <w:t xml:space="preserve">El ingeniero envía un código/enlace de afiliación al agricultor, quien acepta desde su cuenta existente.</w:t>
      </w:r>
    </w:p>
    <w:p>
      <w:pPr>
        <w:pStyle w:val="ListParagraph"/>
        <w:numPr>
          <w:ilvl w:val="0"/>
          <w:numId w:val="2"/>
        </w:numPr>
      </w:pPr>
      <w:r>
        <w:rPr>
          <w:rFonts w:ascii="Arial" w:cs="Arial" w:eastAsia="Arial" w:hAnsi="Arial"/>
          <w:b/>
          <w:bCs/>
          <w:color w:val="212121"/>
          <w:sz w:val="22"/>
          <w:szCs w:val="22"/>
        </w:rPr>
        <w:t xml:space="preserve">Registro asistido: </w:t>
      </w:r>
      <w:r>
        <w:rPr>
          <w:rFonts w:ascii="Arial" w:cs="Arial" w:eastAsia="Arial" w:hAnsi="Arial"/>
          <w:color w:val="212121"/>
          <w:sz w:val="22"/>
          <w:szCs w:val="22"/>
        </w:rPr>
        <w:t xml:space="preserve">El ingeniero crea la cuenta del agricultor y sus fincas desde su panel, útil cuando el agricultor no tiene acceso tecnológico.</w:t>
      </w:r>
    </w:p>
    <w:p>
      <w:pPr>
        <w:spacing w:after="80"/>
      </w:pPr>
    </w:p>
    <w:p>
      <w:pPr>
        <w:pStyle w:val="Heading2"/>
      </w:pPr>
      <w:r>
        <w:rPr>
          <w:rFonts w:ascii="Arial" w:cs="Arial" w:eastAsia="Arial" w:hAnsi="Arial"/>
        </w:rPr>
        <w:t xml:space="preserve">2.3 Permisos y acceso a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Área de datos</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Lectura</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Escritura</w:t>
            </w:r>
          </w:p>
        </w:tc>
        <w:tc>
          <w:tcPr>
            <w:tcW w:type="dxa" w:w="3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Fincas y áreas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Solo sus afiliados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Ve estructura completa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Ciclos productivos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Solo consulta rendimientos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Cosechas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Ve volúmenes y calidad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Inspecciones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 (crear nuevas)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Puede crear inspecciones en fincas afiliadas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Aplicaciones fitosanitarias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Registra tratamientos que recomienda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Tareas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 (asignar)</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Asigna labores a agricultores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Costos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Agregados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Ve totales, no detalles individuales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Ventas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Agregados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Ve rendimiento económico general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Reportes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 (generar)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Genera reportes técnicos propios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Productos/Insumos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N/A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Sí</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Gestiona su catálogo de venta</w:t>
            </w:r>
          </w:p>
        </w:tc>
      </w:tr>
    </w:tbl>
    <w:p>
      <w:r>
        <w:br w:type="page"/>
      </w:r>
    </w:p>
    <w:p>
      <w:pPr>
        <w:pStyle w:val="Heading1"/>
      </w:pPr>
      <w:r>
        <w:rPr>
          <w:rFonts w:ascii="Arial" w:cs="Arial" w:eastAsia="Arial" w:hAnsi="Arial"/>
        </w:rPr>
        <w:t xml:space="preserve">3. Módulos y Funcionalidades</w:t>
      </w:r>
    </w:p>
    <w:p>
      <w:pPr>
        <w:pStyle w:val="Heading2"/>
      </w:pPr>
      <w:r>
        <w:rPr>
          <w:rFonts w:ascii="Arial" w:cs="Arial" w:eastAsia="Arial" w:hAnsi="Arial"/>
        </w:rPr>
        <w:t xml:space="preserve">3.1 Dashboard del Ingeniero</w:t>
      </w:r>
    </w:p>
    <w:p>
      <w:pPr>
        <w:spacing w:after="120"/>
        <w:jc w:val="both"/>
      </w:pPr>
      <w:r>
        <w:rPr>
          <w:rFonts w:ascii="Arial" w:cs="Arial" w:eastAsia="Arial" w:hAnsi="Arial"/>
          <w:b w:val="false"/>
          <w:bCs w:val="false"/>
          <w:i w:val="false"/>
          <w:iCs w:val="false"/>
          <w:color w:val="212121"/>
          <w:sz w:val="22"/>
          <w:szCs w:val="22"/>
        </w:rPr>
        <w:t xml:space="preserve">Vista consolidada de toda la cartera de fincas afiliadas. A diferencia del dashboard del agricultor (que muestra una sola finca), el dashboard del ingeniero presenta KPIs agregados y alertas cruzadas.</w:t>
      </w:r>
    </w:p>
    <w:p>
      <w:pPr>
        <w:spacing w:after="80"/>
      </w:pPr>
    </w:p>
    <w:p>
      <w:pPr>
        <w:pStyle w:val="Heading3"/>
      </w:pPr>
      <w:r>
        <w:rPr>
          <w:rFonts w:ascii="Arial" w:cs="Arial" w:eastAsia="Arial" w:hAnsi="Arial"/>
        </w:rPr>
        <w:t xml:space="preserve">KPIs principales</w:t>
      </w:r>
    </w:p>
    <w:p>
      <w:pPr>
        <w:pStyle w:val="ListParagraph"/>
        <w:numPr>
          <w:ilvl w:val="0"/>
          <w:numId w:val="2"/>
        </w:numPr>
      </w:pPr>
      <w:r>
        <w:rPr>
          <w:rFonts w:ascii="Arial" w:cs="Arial" w:eastAsia="Arial" w:hAnsi="Arial"/>
          <w:color w:val="212121"/>
          <w:sz w:val="22"/>
          <w:szCs w:val="22"/>
        </w:rPr>
        <w:t xml:space="preserve">Total de agricultores afiliados y fincas bajo supervisión</w:t>
      </w:r>
    </w:p>
    <w:p>
      <w:pPr>
        <w:pStyle w:val="ListParagraph"/>
        <w:numPr>
          <w:ilvl w:val="0"/>
          <w:numId w:val="2"/>
        </w:numPr>
      </w:pPr>
      <w:r>
        <w:rPr>
          <w:rFonts w:ascii="Arial" w:cs="Arial" w:eastAsia="Arial" w:hAnsi="Arial"/>
          <w:color w:val="212121"/>
          <w:sz w:val="22"/>
          <w:szCs w:val="22"/>
        </w:rPr>
        <w:t xml:space="preserve">Superficie total administrada (ha) con desglose por cultivo</w:t>
      </w:r>
    </w:p>
    <w:p>
      <w:pPr>
        <w:pStyle w:val="ListParagraph"/>
        <w:numPr>
          <w:ilvl w:val="0"/>
          <w:numId w:val="2"/>
        </w:numPr>
      </w:pPr>
      <w:r>
        <w:rPr>
          <w:rFonts w:ascii="Arial" w:cs="Arial" w:eastAsia="Arial" w:hAnsi="Arial"/>
          <w:color w:val="212121"/>
          <w:sz w:val="22"/>
          <w:szCs w:val="22"/>
        </w:rPr>
        <w:t xml:space="preserve">Índice fitosanitario general: promedio ponderado de estado de todas las fincas</w:t>
      </w:r>
    </w:p>
    <w:p>
      <w:pPr>
        <w:pStyle w:val="ListParagraph"/>
        <w:numPr>
          <w:ilvl w:val="0"/>
          <w:numId w:val="2"/>
        </w:numPr>
      </w:pPr>
      <w:r>
        <w:rPr>
          <w:rFonts w:ascii="Arial" w:cs="Arial" w:eastAsia="Arial" w:hAnsi="Arial"/>
          <w:color w:val="212121"/>
          <w:sz w:val="22"/>
          <w:szCs w:val="22"/>
        </w:rPr>
        <w:t xml:space="preserve">Inspecciones pendientes: fincas que superan el intervalo máximo sin inspección</w:t>
      </w:r>
    </w:p>
    <w:p>
      <w:pPr>
        <w:pStyle w:val="ListParagraph"/>
        <w:numPr>
          <w:ilvl w:val="0"/>
          <w:numId w:val="2"/>
        </w:numPr>
      </w:pPr>
      <w:r>
        <w:rPr>
          <w:rFonts w:ascii="Arial" w:cs="Arial" w:eastAsia="Arial" w:hAnsi="Arial"/>
          <w:color w:val="212121"/>
          <w:sz w:val="22"/>
          <w:szCs w:val="22"/>
        </w:rPr>
        <w:t xml:space="preserve">Alertas críticas: detecciones de plagas/enfermedades sin tratamiento</w:t>
      </w:r>
    </w:p>
    <w:p>
      <w:pPr>
        <w:pStyle w:val="ListParagraph"/>
        <w:numPr>
          <w:ilvl w:val="0"/>
          <w:numId w:val="2"/>
        </w:numPr>
      </w:pPr>
      <w:r>
        <w:rPr>
          <w:rFonts w:ascii="Arial" w:cs="Arial" w:eastAsia="Arial" w:hAnsi="Arial"/>
          <w:color w:val="212121"/>
          <w:sz w:val="22"/>
          <w:szCs w:val="22"/>
        </w:rPr>
        <w:t xml:space="preserve">Ventas de insumos del mes: total facturado y productos más vendidos</w:t>
      </w:r>
    </w:p>
    <w:p>
      <w:pPr>
        <w:pStyle w:val="ListParagraph"/>
        <w:numPr>
          <w:ilvl w:val="0"/>
          <w:numId w:val="2"/>
        </w:numPr>
      </w:pPr>
      <w:r>
        <w:rPr>
          <w:rFonts w:ascii="Arial" w:cs="Arial" w:eastAsia="Arial" w:hAnsi="Arial"/>
          <w:color w:val="212121"/>
          <w:sz w:val="22"/>
          <w:szCs w:val="22"/>
        </w:rPr>
        <w:t xml:space="preserve">Tareas asignadas pendientes vs completadas</w:t>
      </w:r>
    </w:p>
    <w:p>
      <w:pPr>
        <w:spacing w:after="80"/>
      </w:pPr>
    </w:p>
    <w:p>
      <w:pPr>
        <w:pStyle w:val="Heading3"/>
      </w:pPr>
      <w:r>
        <w:rPr>
          <w:rFonts w:ascii="Arial" w:cs="Arial" w:eastAsia="Arial" w:hAnsi="Arial"/>
        </w:rPr>
        <w:t xml:space="preserve">Mapa de fincas</w:t>
      </w:r>
    </w:p>
    <w:p>
      <w:pPr>
        <w:spacing w:after="120"/>
        <w:jc w:val="both"/>
      </w:pPr>
      <w:r>
        <w:rPr>
          <w:rFonts w:ascii="Arial" w:cs="Arial" w:eastAsia="Arial" w:hAnsi="Arial"/>
          <w:b w:val="false"/>
          <w:bCs w:val="false"/>
          <w:i w:val="false"/>
          <w:iCs w:val="false"/>
          <w:color w:val="212121"/>
          <w:sz w:val="22"/>
          <w:szCs w:val="22"/>
        </w:rPr>
        <w:t xml:space="preserve">Mapa interactivo (Leaflet) con todas las fincas afiliadas geolocalizadas. Cada marcador muestra: nombre, agricultor, última inspección, estado fitosanitario. Colores: verde (sano), amarillo (alerta), rojo (crítico).</w:t>
      </w:r>
    </w:p>
    <w:p>
      <w:r>
        <w:br w:type="page"/>
      </w:r>
    </w:p>
    <w:p>
      <w:pPr>
        <w:pStyle w:val="Heading2"/>
      </w:pPr>
      <w:r>
        <w:rPr>
          <w:rFonts w:ascii="Arial" w:cs="Arial" w:eastAsia="Arial" w:hAnsi="Arial"/>
        </w:rPr>
        <w:t xml:space="preserve">3.2 Gestión de Agricultores Afiliados</w:t>
      </w:r>
    </w:p>
    <w:p>
      <w:pPr>
        <w:spacing w:after="120"/>
        <w:jc w:val="both"/>
      </w:pPr>
      <w:r>
        <w:rPr>
          <w:rFonts w:ascii="Arial" w:cs="Arial" w:eastAsia="Arial" w:hAnsi="Arial"/>
          <w:b w:val="false"/>
          <w:bCs w:val="false"/>
          <w:i w:val="false"/>
          <w:iCs w:val="false"/>
          <w:color w:val="212121"/>
          <w:sz w:val="22"/>
          <w:szCs w:val="22"/>
        </w:rPr>
        <w:t xml:space="preserve">Módulo central para administrar la cartera de agricultores.</w:t>
      </w:r>
    </w:p>
    <w:p>
      <w:pPr>
        <w:spacing w:after="80"/>
      </w:pPr>
    </w:p>
    <w:p>
      <w:pPr>
        <w:pStyle w:val="Heading3"/>
      </w:pPr>
      <w:r>
        <w:rPr>
          <w:rFonts w:ascii="Arial" w:cs="Arial" w:eastAsia="Arial" w:hAnsi="Arial"/>
        </w:rPr>
        <w:t xml:space="preserve">Lista de agricultores</w:t>
      </w:r>
    </w:p>
    <w:p>
      <w:pPr>
        <w:pStyle w:val="ListParagraph"/>
        <w:numPr>
          <w:ilvl w:val="0"/>
          <w:numId w:val="2"/>
        </w:numPr>
      </w:pPr>
      <w:r>
        <w:rPr>
          <w:rFonts w:ascii="Arial" w:cs="Arial" w:eastAsia="Arial" w:hAnsi="Arial"/>
          <w:color w:val="212121"/>
          <w:sz w:val="22"/>
          <w:szCs w:val="22"/>
        </w:rPr>
        <w:t xml:space="preserve">Tarjetas con: nombre, ubicación, número de fincas, superficie total, última visita</w:t>
      </w:r>
    </w:p>
    <w:p>
      <w:pPr>
        <w:pStyle w:val="ListParagraph"/>
        <w:numPr>
          <w:ilvl w:val="0"/>
          <w:numId w:val="2"/>
        </w:numPr>
      </w:pPr>
      <w:r>
        <w:rPr>
          <w:rFonts w:ascii="Arial" w:cs="Arial" w:eastAsia="Arial" w:hAnsi="Arial"/>
          <w:color w:val="212121"/>
          <w:sz w:val="22"/>
          <w:szCs w:val="22"/>
        </w:rPr>
        <w:t xml:space="preserve">Filtros: por zona, por cultivo principal, por estado fitosanitario, por frecuencia de visita</w:t>
      </w:r>
    </w:p>
    <w:p>
      <w:pPr>
        <w:pStyle w:val="ListParagraph"/>
        <w:numPr>
          <w:ilvl w:val="0"/>
          <w:numId w:val="2"/>
        </w:numPr>
      </w:pPr>
      <w:r>
        <w:rPr>
          <w:rFonts w:ascii="Arial" w:cs="Arial" w:eastAsia="Arial" w:hAnsi="Arial"/>
          <w:color w:val="212121"/>
          <w:sz w:val="22"/>
          <w:szCs w:val="22"/>
        </w:rPr>
        <w:t xml:space="preserve">Búsqueda rápida por nombre o ubicación</w:t>
      </w:r>
    </w:p>
    <w:p>
      <w:pPr>
        <w:spacing w:after="80"/>
      </w:pPr>
    </w:p>
    <w:p>
      <w:pPr>
        <w:pStyle w:val="Heading3"/>
      </w:pPr>
      <w:r>
        <w:rPr>
          <w:rFonts w:ascii="Arial" w:cs="Arial" w:eastAsia="Arial" w:hAnsi="Arial"/>
        </w:rPr>
        <w:t xml:space="preserve">Ficha del agricultor</w:t>
      </w:r>
    </w:p>
    <w:p>
      <w:pPr>
        <w:pStyle w:val="ListParagraph"/>
        <w:numPr>
          <w:ilvl w:val="0"/>
          <w:numId w:val="2"/>
        </w:numPr>
      </w:pPr>
      <w:r>
        <w:rPr>
          <w:rFonts w:ascii="Arial" w:cs="Arial" w:eastAsia="Arial" w:hAnsi="Arial"/>
          <w:color w:val="212121"/>
          <w:sz w:val="22"/>
          <w:szCs w:val="22"/>
        </w:rPr>
        <w:t xml:space="preserve">Datos personales: nombre, cédula, teléfono, email, ubicación</w:t>
      </w:r>
    </w:p>
    <w:p>
      <w:pPr>
        <w:pStyle w:val="ListParagraph"/>
        <w:numPr>
          <w:ilvl w:val="0"/>
          <w:numId w:val="2"/>
        </w:numPr>
      </w:pPr>
      <w:r>
        <w:rPr>
          <w:rFonts w:ascii="Arial" w:cs="Arial" w:eastAsia="Arial" w:hAnsi="Arial"/>
          <w:color w:val="212121"/>
          <w:sz w:val="22"/>
          <w:szCs w:val="22"/>
        </w:rPr>
        <w:t xml:space="preserve">Fincas asociadas con resumen de cada una</w:t>
      </w:r>
    </w:p>
    <w:p>
      <w:pPr>
        <w:pStyle w:val="ListParagraph"/>
        <w:numPr>
          <w:ilvl w:val="0"/>
          <w:numId w:val="2"/>
        </w:numPr>
      </w:pPr>
      <w:r>
        <w:rPr>
          <w:rFonts w:ascii="Arial" w:cs="Arial" w:eastAsia="Arial" w:hAnsi="Arial"/>
          <w:color w:val="212121"/>
          <w:sz w:val="22"/>
          <w:szCs w:val="22"/>
        </w:rPr>
        <w:t xml:space="preserve">Historial de inspecciones realizadas por el ingeniero</w:t>
      </w:r>
    </w:p>
    <w:p>
      <w:pPr>
        <w:pStyle w:val="ListParagraph"/>
        <w:numPr>
          <w:ilvl w:val="0"/>
          <w:numId w:val="2"/>
        </w:numPr>
      </w:pPr>
      <w:r>
        <w:rPr>
          <w:rFonts w:ascii="Arial" w:cs="Arial" w:eastAsia="Arial" w:hAnsi="Arial"/>
          <w:color w:val="212121"/>
          <w:sz w:val="22"/>
          <w:szCs w:val="22"/>
        </w:rPr>
        <w:t xml:space="preserve">Historial de recomendaciones y su cumplimiento</w:t>
      </w:r>
    </w:p>
    <w:p>
      <w:pPr>
        <w:pStyle w:val="ListParagraph"/>
        <w:numPr>
          <w:ilvl w:val="0"/>
          <w:numId w:val="2"/>
        </w:numPr>
      </w:pPr>
      <w:r>
        <w:rPr>
          <w:rFonts w:ascii="Arial" w:cs="Arial" w:eastAsia="Arial" w:hAnsi="Arial"/>
          <w:color w:val="212121"/>
          <w:sz w:val="22"/>
          <w:szCs w:val="22"/>
        </w:rPr>
        <w:t xml:space="preserve">Historial de compras de insumos al ingeniero</w:t>
      </w:r>
    </w:p>
    <w:p>
      <w:pPr>
        <w:pStyle w:val="ListParagraph"/>
        <w:numPr>
          <w:ilvl w:val="0"/>
          <w:numId w:val="2"/>
        </w:numPr>
      </w:pPr>
      <w:r>
        <w:rPr>
          <w:rFonts w:ascii="Arial" w:cs="Arial" w:eastAsia="Arial" w:hAnsi="Arial"/>
          <w:color w:val="212121"/>
          <w:sz w:val="22"/>
          <w:szCs w:val="22"/>
        </w:rPr>
        <w:t xml:space="preserve">Notas y observaciones del ingeniero</w:t>
      </w:r>
    </w:p>
    <w:p>
      <w:pPr>
        <w:spacing w:after="80"/>
      </w:pPr>
    </w:p>
    <w:p>
      <w:pPr>
        <w:pStyle w:val="Heading3"/>
      </w:pPr>
      <w:r>
        <w:rPr>
          <w:rFonts w:ascii="Arial" w:cs="Arial" w:eastAsia="Arial" w:hAnsi="Arial"/>
        </w:rPr>
        <w:t xml:space="preserve">Acceso a datos de la finca</w:t>
      </w:r>
    </w:p>
    <w:p>
      <w:pPr>
        <w:spacing w:after="120"/>
        <w:jc w:val="both"/>
      </w:pPr>
      <w:r>
        <w:rPr>
          <w:rFonts w:ascii="Arial" w:cs="Arial" w:eastAsia="Arial" w:hAnsi="Arial"/>
          <w:b w:val="false"/>
          <w:bCs w:val="false"/>
          <w:i w:val="false"/>
          <w:iCs w:val="false"/>
          <w:color w:val="212121"/>
          <w:sz w:val="22"/>
          <w:szCs w:val="22"/>
        </w:rPr>
        <w:t xml:space="preserve">Al hacer clic en una finca afiliada, el ingeniero accede a una vista de solo lectura (con excepciones) de los módulos del agricultor: áreas, ciclos, cosechas, rendimientos, costos (agregados), ventas (agregados), inspecciones (lectura + escritura), tareas (lectura + asignar).</w:t>
      </w:r>
    </w:p>
    <w:p>
      <w:pPr>
        <w:pStyle w:val="Heading2"/>
      </w:pPr>
      <w:r>
        <w:rPr>
          <w:rFonts w:ascii="Arial" w:cs="Arial" w:eastAsia="Arial" w:hAnsi="Arial"/>
        </w:rPr>
        <w:t xml:space="preserve">3.3 Inspecciones Fitosanitarias Avanzadas</w:t>
      </w:r>
    </w:p>
    <w:p>
      <w:pPr>
        <w:spacing w:after="120"/>
        <w:jc w:val="both"/>
      </w:pPr>
      <w:r>
        <w:rPr>
          <w:rFonts w:ascii="Arial" w:cs="Arial" w:eastAsia="Arial" w:hAnsi="Arial"/>
          <w:b w:val="false"/>
          <w:bCs w:val="false"/>
          <w:i w:val="false"/>
          <w:iCs w:val="false"/>
          <w:color w:val="212121"/>
          <w:sz w:val="22"/>
          <w:szCs w:val="22"/>
        </w:rPr>
        <w:t xml:space="preserve">Este es el módulo más crítico, diseñado a partir del análisis del reporte de Sigatoka. Permite registrar evaluaciones fitosanitarias con la rigurosidad científica que requiere un ingeniero agrónomo.</w:t>
      </w:r>
    </w:p>
    <w:p>
      <w:pPr>
        <w:spacing w:after="80"/>
      </w:pPr>
    </w:p>
    <w:p>
      <w:pPr>
        <w:pStyle w:val="Heading3"/>
      </w:pPr>
      <w:r>
        <w:rPr>
          <w:rFonts w:ascii="Arial" w:cs="Arial" w:eastAsia="Arial" w:hAnsi="Arial"/>
        </w:rPr>
        <w:t xml:space="preserve">3.3.1 Protocolos de evaluación</w:t>
      </w:r>
    </w:p>
    <w:p>
      <w:pPr>
        <w:spacing w:after="120"/>
        <w:jc w:val="both"/>
      </w:pPr>
      <w:r>
        <w:rPr>
          <w:rFonts w:ascii="Arial" w:cs="Arial" w:eastAsia="Arial" w:hAnsi="Arial"/>
          <w:b w:val="false"/>
          <w:bCs w:val="false"/>
          <w:i w:val="false"/>
          <w:iCs w:val="false"/>
          <w:color w:val="212121"/>
          <w:sz w:val="22"/>
          <w:szCs w:val="22"/>
        </w:rPr>
        <w:t xml:space="preserve">El ingeniero puede crear y gestionar protocolos de evaluación reutilizables:</w:t>
      </w:r>
    </w:p>
    <w:p>
      <w:pPr>
        <w:pStyle w:val="ListParagraph"/>
        <w:numPr>
          <w:ilvl w:val="0"/>
          <w:numId w:val="2"/>
        </w:numPr>
      </w:pPr>
      <w:r>
        <w:rPr>
          <w:rFonts w:ascii="Arial" w:cs="Arial" w:eastAsia="Arial" w:hAnsi="Arial"/>
          <w:b/>
          <w:bCs/>
          <w:color w:val="212121"/>
          <w:sz w:val="22"/>
          <w:szCs w:val="22"/>
        </w:rPr>
        <w:t xml:space="preserve">Nombre del protocolo: </w:t>
      </w:r>
      <w:r>
        <w:rPr>
          <w:rFonts w:ascii="Arial" w:cs="Arial" w:eastAsia="Arial" w:hAnsi="Arial"/>
          <w:color w:val="212121"/>
          <w:sz w:val="22"/>
          <w:szCs w:val="22"/>
        </w:rPr>
        <w:t xml:space="preserve">Ej: 'Evaluación Sigatoka Negra - Banano'</w:t>
      </w:r>
    </w:p>
    <w:p>
      <w:pPr>
        <w:pStyle w:val="ListParagraph"/>
        <w:numPr>
          <w:ilvl w:val="0"/>
          <w:numId w:val="2"/>
        </w:numPr>
      </w:pPr>
      <w:r>
        <w:rPr>
          <w:rFonts w:ascii="Arial" w:cs="Arial" w:eastAsia="Arial" w:hAnsi="Arial"/>
          <w:b/>
          <w:bCs/>
          <w:color w:val="212121"/>
          <w:sz w:val="22"/>
          <w:szCs w:val="22"/>
        </w:rPr>
        <w:t xml:space="preserve">Cultivo objetivo: </w:t>
      </w:r>
      <w:r>
        <w:rPr>
          <w:rFonts w:ascii="Arial" w:cs="Arial" w:eastAsia="Arial" w:hAnsi="Arial"/>
          <w:color w:val="212121"/>
          <w:sz w:val="22"/>
          <w:szCs w:val="22"/>
        </w:rPr>
        <w:t xml:space="preserve">Vinculado al catálogo de cultivos</w:t>
      </w:r>
    </w:p>
    <w:p>
      <w:pPr>
        <w:pStyle w:val="ListParagraph"/>
        <w:numPr>
          <w:ilvl w:val="0"/>
          <w:numId w:val="2"/>
        </w:numPr>
      </w:pPr>
      <w:r>
        <w:rPr>
          <w:rFonts w:ascii="Arial" w:cs="Arial" w:eastAsia="Arial" w:hAnsi="Arial"/>
          <w:b/>
          <w:bCs/>
          <w:color w:val="212121"/>
          <w:sz w:val="22"/>
          <w:szCs w:val="22"/>
        </w:rPr>
        <w:t xml:space="preserve">Enfermedad/plaga objetivo: </w:t>
      </w:r>
      <w:r>
        <w:rPr>
          <w:rFonts w:ascii="Arial" w:cs="Arial" w:eastAsia="Arial" w:hAnsi="Arial"/>
          <w:color w:val="212121"/>
          <w:sz w:val="22"/>
          <w:szCs w:val="22"/>
        </w:rPr>
        <w:t xml:space="preserve">Ej: Sigatoka Negra (Mycosphaerella fijiensis)</w:t>
      </w:r>
    </w:p>
    <w:p>
      <w:pPr>
        <w:pStyle w:val="ListParagraph"/>
        <w:numPr>
          <w:ilvl w:val="0"/>
          <w:numId w:val="2"/>
        </w:numPr>
      </w:pPr>
      <w:r>
        <w:rPr>
          <w:rFonts w:ascii="Arial" w:cs="Arial" w:eastAsia="Arial" w:hAnsi="Arial"/>
          <w:b/>
          <w:bCs/>
          <w:color w:val="212121"/>
          <w:sz w:val="22"/>
          <w:szCs w:val="22"/>
        </w:rPr>
        <w:t xml:space="preserve">Variables a medir: </w:t>
      </w:r>
      <w:r>
        <w:rPr>
          <w:rFonts w:ascii="Arial" w:cs="Arial" w:eastAsia="Arial" w:hAnsi="Arial"/>
          <w:color w:val="212121"/>
          <w:sz w:val="22"/>
          <w:szCs w:val="22"/>
        </w:rPr>
        <w:t xml:space="preserve">Configurables. Ej: Posición de hoja, Grado de afectación (A, B, C), Total de ramas (T.R), Promedio de ramas (P.R), PS-HJ</w:t>
      </w:r>
    </w:p>
    <w:p>
      <w:pPr>
        <w:pStyle w:val="ListParagraph"/>
        <w:numPr>
          <w:ilvl w:val="0"/>
          <w:numId w:val="2"/>
        </w:numPr>
      </w:pPr>
      <w:r>
        <w:rPr>
          <w:rFonts w:ascii="Arial" w:cs="Arial" w:eastAsia="Arial" w:hAnsi="Arial"/>
          <w:b/>
          <w:bCs/>
          <w:color w:val="212121"/>
          <w:sz w:val="22"/>
          <w:szCs w:val="22"/>
        </w:rPr>
        <w:t xml:space="preserve">Número de repeticiones (RPL): </w:t>
      </w:r>
      <w:r>
        <w:rPr>
          <w:rFonts w:ascii="Arial" w:cs="Arial" w:eastAsia="Arial" w:hAnsi="Arial"/>
          <w:color w:val="212121"/>
          <w:sz w:val="22"/>
          <w:szCs w:val="22"/>
        </w:rPr>
        <w:t xml:space="preserve">Configurable, ej: 5 repeticiones</w:t>
      </w:r>
    </w:p>
    <w:p>
      <w:pPr>
        <w:pStyle w:val="ListParagraph"/>
        <w:numPr>
          <w:ilvl w:val="0"/>
          <w:numId w:val="2"/>
        </w:numPr>
      </w:pPr>
      <w:r>
        <w:rPr>
          <w:rFonts w:ascii="Arial" w:cs="Arial" w:eastAsia="Arial" w:hAnsi="Arial"/>
          <w:b/>
          <w:bCs/>
          <w:color w:val="212121"/>
          <w:sz w:val="22"/>
          <w:szCs w:val="22"/>
        </w:rPr>
        <w:t xml:space="preserve">Escala de evaluación: </w:t>
      </w:r>
      <w:r>
        <w:rPr>
          <w:rFonts w:ascii="Arial" w:cs="Arial" w:eastAsia="Arial" w:hAnsi="Arial"/>
          <w:color w:val="212121"/>
          <w:sz w:val="22"/>
          <w:szCs w:val="22"/>
        </w:rPr>
        <w:t xml:space="preserve">Ej: Stover modificada, % de afectación, escala 1-6</w:t>
      </w:r>
    </w:p>
    <w:p>
      <w:pPr>
        <w:pStyle w:val="ListParagraph"/>
        <w:numPr>
          <w:ilvl w:val="0"/>
          <w:numId w:val="2"/>
        </w:numPr>
      </w:pPr>
      <w:r>
        <w:rPr>
          <w:rFonts w:ascii="Arial" w:cs="Arial" w:eastAsia="Arial" w:hAnsi="Arial"/>
          <w:b/>
          <w:bCs/>
          <w:color w:val="212121"/>
          <w:sz w:val="22"/>
          <w:szCs w:val="22"/>
        </w:rPr>
        <w:t xml:space="preserve">Fórmulas de cálculo: </w:t>
      </w:r>
      <w:r>
        <w:rPr>
          <w:rFonts w:ascii="Arial" w:cs="Arial" w:eastAsia="Arial" w:hAnsi="Arial"/>
          <w:color w:val="212121"/>
          <w:sz w:val="22"/>
          <w:szCs w:val="22"/>
        </w:rPr>
        <w:t xml:space="preserve">Promedios, porcentajes de afectación, totales</w:t>
      </w:r>
    </w:p>
    <w:p>
      <w:pPr>
        <w:spacing w:after="80"/>
      </w:pPr>
    </w:p>
    <w:p>
      <w:pPr>
        <w:pStyle w:val="Heading3"/>
      </w:pPr>
      <w:r>
        <w:rPr>
          <w:rFonts w:ascii="Arial" w:cs="Arial" w:eastAsia="Arial" w:hAnsi="Arial"/>
        </w:rPr>
        <w:t xml:space="preserve">3.3.2 Registro de inspección en campo</w:t>
      </w:r>
    </w:p>
    <w:p>
      <w:pPr>
        <w:spacing w:after="120"/>
        <w:jc w:val="both"/>
      </w:pPr>
      <w:r>
        <w:rPr>
          <w:rFonts w:ascii="Arial" w:cs="Arial" w:eastAsia="Arial" w:hAnsi="Arial"/>
          <w:b w:val="false"/>
          <w:bCs w:val="false"/>
          <w:i w:val="false"/>
          <w:iCs w:val="false"/>
          <w:color w:val="212121"/>
          <w:sz w:val="22"/>
          <w:szCs w:val="22"/>
        </w:rPr>
        <w:t xml:space="preserve">Formulario de campo optimizado para uso en dispositivo móvil:</w:t>
      </w:r>
    </w:p>
    <w:p>
      <w:pPr>
        <w:pStyle w:val="ListParagraph"/>
        <w:numPr>
          <w:ilvl w:val="0"/>
          <w:numId w:val="2"/>
        </w:numPr>
      </w:pPr>
      <w:r>
        <w:rPr>
          <w:rFonts w:ascii="Arial" w:cs="Arial" w:eastAsia="Arial" w:hAnsi="Arial"/>
          <w:color w:val="212121"/>
          <w:sz w:val="22"/>
          <w:szCs w:val="22"/>
        </w:rPr>
        <w:t xml:space="preserve">Selección de finca, área y ciclo productivo</w:t>
      </w:r>
    </w:p>
    <w:p>
      <w:pPr>
        <w:pStyle w:val="ListParagraph"/>
        <w:numPr>
          <w:ilvl w:val="0"/>
          <w:numId w:val="2"/>
        </w:numPr>
      </w:pPr>
      <w:r>
        <w:rPr>
          <w:rFonts w:ascii="Arial" w:cs="Arial" w:eastAsia="Arial" w:hAnsi="Arial"/>
          <w:color w:val="212121"/>
          <w:sz w:val="22"/>
          <w:szCs w:val="22"/>
        </w:rPr>
        <w:t xml:space="preserve">Selección de protocolo de evaluación (precarga las variables)</w:t>
      </w:r>
    </w:p>
    <w:p>
      <w:pPr>
        <w:pStyle w:val="ListParagraph"/>
        <w:numPr>
          <w:ilvl w:val="0"/>
          <w:numId w:val="2"/>
        </w:numPr>
      </w:pPr>
      <w:r>
        <w:rPr>
          <w:rFonts w:ascii="Arial" w:cs="Arial" w:eastAsia="Arial" w:hAnsi="Arial"/>
          <w:color w:val="212121"/>
          <w:sz w:val="22"/>
          <w:szCs w:val="22"/>
        </w:rPr>
        <w:t xml:space="preserve">Grilla de datos por tratamiento y repetición (como las tablas del reporte analizado)</w:t>
      </w:r>
    </w:p>
    <w:p>
      <w:pPr>
        <w:pStyle w:val="ListParagraph"/>
        <w:numPr>
          <w:ilvl w:val="0"/>
          <w:numId w:val="2"/>
        </w:numPr>
      </w:pPr>
      <w:r>
        <w:rPr>
          <w:rFonts w:ascii="Arial" w:cs="Arial" w:eastAsia="Arial" w:hAnsi="Arial"/>
          <w:color w:val="212121"/>
          <w:sz w:val="22"/>
          <w:szCs w:val="22"/>
        </w:rPr>
        <w:t xml:space="preserve">Cálculo automático de T.R, P.R, PS-HJ y % de afectación</w:t>
      </w:r>
    </w:p>
    <w:p>
      <w:pPr>
        <w:pStyle w:val="ListParagraph"/>
        <w:numPr>
          <w:ilvl w:val="0"/>
          <w:numId w:val="2"/>
        </w:numPr>
      </w:pPr>
      <w:r>
        <w:rPr>
          <w:rFonts w:ascii="Arial" w:cs="Arial" w:eastAsia="Arial" w:hAnsi="Arial"/>
          <w:color w:val="212121"/>
          <w:sz w:val="22"/>
          <w:szCs w:val="22"/>
        </w:rPr>
        <w:t xml:space="preserve">Registro de condiciones ambientales: temperatura, humedad, precipitación reciente</w:t>
      </w:r>
    </w:p>
    <w:p>
      <w:pPr>
        <w:pStyle w:val="ListParagraph"/>
        <w:numPr>
          <w:ilvl w:val="0"/>
          <w:numId w:val="2"/>
        </w:numPr>
      </w:pPr>
      <w:r>
        <w:rPr>
          <w:rFonts w:ascii="Arial" w:cs="Arial" w:eastAsia="Arial" w:hAnsi="Arial"/>
          <w:color w:val="212121"/>
          <w:sz w:val="22"/>
          <w:szCs w:val="22"/>
        </w:rPr>
        <w:t xml:space="preserve">Captura fotográfica con etiquetado automático (fecha, ubicación, área)</w:t>
      </w:r>
    </w:p>
    <w:p>
      <w:pPr>
        <w:pStyle w:val="ListParagraph"/>
        <w:numPr>
          <w:ilvl w:val="0"/>
          <w:numId w:val="2"/>
        </w:numPr>
      </w:pPr>
      <w:r>
        <w:rPr>
          <w:rFonts w:ascii="Arial" w:cs="Arial" w:eastAsia="Arial" w:hAnsi="Arial"/>
          <w:color w:val="212121"/>
          <w:sz w:val="22"/>
          <w:szCs w:val="22"/>
        </w:rPr>
        <w:t xml:space="preserve">Observaciones de campo por tratamiento</w:t>
      </w:r>
    </w:p>
    <w:p>
      <w:pPr>
        <w:pStyle w:val="ListParagraph"/>
        <w:numPr>
          <w:ilvl w:val="0"/>
          <w:numId w:val="2"/>
        </w:numPr>
      </w:pPr>
      <w:r>
        <w:rPr>
          <w:rFonts w:ascii="Arial" w:cs="Arial" w:eastAsia="Arial" w:hAnsi="Arial"/>
          <w:color w:val="212121"/>
          <w:sz w:val="22"/>
          <w:szCs w:val="22"/>
        </w:rPr>
        <w:t xml:space="preserve">GPS automático del punto de inspección</w:t>
      </w:r>
    </w:p>
    <w:p>
      <w:pPr>
        <w:spacing w:after="80"/>
      </w:pPr>
    </w:p>
    <w:p>
      <w:pPr>
        <w:pStyle w:val="Heading3"/>
      </w:pPr>
      <w:r>
        <w:rPr>
          <w:rFonts w:ascii="Arial" w:cs="Arial" w:eastAsia="Arial" w:hAnsi="Arial"/>
        </w:rPr>
        <w:t xml:space="preserve">3.3.3 Ensayos comparativos</w:t>
      </w:r>
    </w:p>
    <w:p>
      <w:pPr>
        <w:spacing w:after="120"/>
        <w:jc w:val="both"/>
      </w:pPr>
      <w:r>
        <w:rPr>
          <w:rFonts w:ascii="Arial" w:cs="Arial" w:eastAsia="Arial" w:hAnsi="Arial"/>
          <w:b w:val="false"/>
          <w:bCs w:val="false"/>
          <w:i w:val="false"/>
          <w:iCs w:val="false"/>
          <w:color w:val="212121"/>
          <w:sz w:val="22"/>
          <w:szCs w:val="22"/>
        </w:rPr>
        <w:t xml:space="preserve">Basado directamente en el reporte de Sigatoka analizado, permite registrar ensayos con múltiples tratamientos:</w:t>
      </w:r>
    </w:p>
    <w:p>
      <w:pPr>
        <w:pStyle w:val="ListParagraph"/>
        <w:numPr>
          <w:ilvl w:val="0"/>
          <w:numId w:val="2"/>
        </w:numPr>
      </w:pPr>
      <w:r>
        <w:rPr>
          <w:rFonts w:ascii="Arial" w:cs="Arial" w:eastAsia="Arial" w:hAnsi="Arial"/>
          <w:b/>
          <w:bCs/>
          <w:color w:val="212121"/>
          <w:sz w:val="22"/>
          <w:szCs w:val="22"/>
        </w:rPr>
        <w:t xml:space="preserve">Definición del ensayo: </w:t>
      </w:r>
      <w:r>
        <w:rPr>
          <w:rFonts w:ascii="Arial" w:cs="Arial" w:eastAsia="Arial" w:hAnsi="Arial"/>
          <w:color w:val="212121"/>
          <w:sz w:val="22"/>
          <w:szCs w:val="22"/>
        </w:rPr>
        <w:t xml:space="preserve">Título, objetivo, fecha inicio, intervalo de aplicación, duración total</w:t>
      </w:r>
    </w:p>
    <w:p>
      <w:pPr>
        <w:pStyle w:val="ListParagraph"/>
        <w:numPr>
          <w:ilvl w:val="0"/>
          <w:numId w:val="2"/>
        </w:numPr>
      </w:pPr>
      <w:r>
        <w:rPr>
          <w:rFonts w:ascii="Arial" w:cs="Arial" w:eastAsia="Arial" w:hAnsi="Arial"/>
          <w:b/>
          <w:bCs/>
          <w:color w:val="212121"/>
          <w:sz w:val="22"/>
          <w:szCs w:val="22"/>
        </w:rPr>
        <w:t xml:space="preserve">Tratamientos: </w:t>
      </w:r>
      <w:r>
        <w:rPr>
          <w:rFonts w:ascii="Arial" w:cs="Arial" w:eastAsia="Arial" w:hAnsi="Arial"/>
          <w:color w:val="212121"/>
          <w:sz w:val="22"/>
          <w:szCs w:val="22"/>
        </w:rPr>
        <w:t xml:space="preserve">Cada uno con: nombre del producto, dosis, unidad, cantidad de agua, método de aplicación</w:t>
      </w:r>
    </w:p>
    <w:p>
      <w:pPr>
        <w:pStyle w:val="ListParagraph"/>
        <w:numPr>
          <w:ilvl w:val="0"/>
          <w:numId w:val="2"/>
        </w:numPr>
      </w:pPr>
      <w:r>
        <w:rPr>
          <w:rFonts w:ascii="Arial" w:cs="Arial" w:eastAsia="Arial" w:hAnsi="Arial"/>
          <w:b/>
          <w:bCs/>
          <w:color w:val="212121"/>
          <w:sz w:val="22"/>
          <w:szCs w:val="22"/>
        </w:rPr>
        <w:t xml:space="preserve">Testigo comercial: </w:t>
      </w:r>
      <w:r>
        <w:rPr>
          <w:rFonts w:ascii="Arial" w:cs="Arial" w:eastAsia="Arial" w:hAnsi="Arial"/>
          <w:color w:val="212121"/>
          <w:sz w:val="22"/>
          <w:szCs w:val="22"/>
        </w:rPr>
        <w:t xml:space="preserve">Tratamiento de referencia para comparación</w:t>
      </w:r>
    </w:p>
    <w:p>
      <w:pPr>
        <w:pStyle w:val="ListParagraph"/>
        <w:numPr>
          <w:ilvl w:val="0"/>
          <w:numId w:val="2"/>
        </w:numPr>
      </w:pPr>
      <w:r>
        <w:rPr>
          <w:rFonts w:ascii="Arial" w:cs="Arial" w:eastAsia="Arial" w:hAnsi="Arial"/>
          <w:b/>
          <w:bCs/>
          <w:color w:val="212121"/>
          <w:sz w:val="22"/>
          <w:szCs w:val="22"/>
        </w:rPr>
        <w:t xml:space="preserve">Evaluaciones periódicas: </w:t>
      </w:r>
      <w:r>
        <w:rPr>
          <w:rFonts w:ascii="Arial" w:cs="Arial" w:eastAsia="Arial" w:hAnsi="Arial"/>
          <w:color w:val="212121"/>
          <w:sz w:val="22"/>
          <w:szCs w:val="22"/>
        </w:rPr>
        <w:t xml:space="preserve">Registro en cada visita con la grilla de repeticiones</w:t>
      </w:r>
    </w:p>
    <w:p>
      <w:pPr>
        <w:pStyle w:val="ListParagraph"/>
        <w:numPr>
          <w:ilvl w:val="0"/>
          <w:numId w:val="2"/>
        </w:numPr>
      </w:pPr>
      <w:r>
        <w:rPr>
          <w:rFonts w:ascii="Arial" w:cs="Arial" w:eastAsia="Arial" w:hAnsi="Arial"/>
          <w:b/>
          <w:bCs/>
          <w:color w:val="212121"/>
          <w:sz w:val="22"/>
          <w:szCs w:val="22"/>
        </w:rPr>
        <w:t xml:space="preserve">Resultados automáticos: </w:t>
      </w:r>
      <w:r>
        <w:rPr>
          <w:rFonts w:ascii="Arial" w:cs="Arial" w:eastAsia="Arial" w:hAnsi="Arial"/>
          <w:color w:val="212121"/>
          <w:sz w:val="22"/>
          <w:szCs w:val="22"/>
        </w:rPr>
        <w:t xml:space="preserve">Comparación de eficacia entre tratamientos, gráficos de evolución</w:t>
      </w:r>
    </w:p>
    <w:p>
      <w:pPr>
        <w:spacing w:after="80"/>
      </w:pPr>
    </w:p>
    <w:p>
      <w:pPr>
        <w:pStyle w:val="Heading3"/>
      </w:pPr>
      <w:r>
        <w:rPr>
          <w:rFonts w:ascii="Arial" w:cs="Arial" w:eastAsia="Arial" w:hAnsi="Arial"/>
        </w:rPr>
        <w:t xml:space="preserve">3.3.4 Programación de inspecciones</w:t>
      </w:r>
    </w:p>
    <w:p>
      <w:pPr>
        <w:spacing w:after="120"/>
        <w:jc w:val="both"/>
      </w:pPr>
      <w:r>
        <w:rPr>
          <w:rFonts w:ascii="Arial" w:cs="Arial" w:eastAsia="Arial" w:hAnsi="Arial"/>
          <w:b w:val="false"/>
          <w:bCs w:val="false"/>
          <w:i w:val="false"/>
          <w:iCs w:val="false"/>
          <w:color w:val="212121"/>
          <w:sz w:val="22"/>
          <w:szCs w:val="22"/>
        </w:rPr>
        <w:t xml:space="preserve">Sistema de programación periódica:</w:t>
      </w:r>
    </w:p>
    <w:p>
      <w:pPr>
        <w:pStyle w:val="ListParagraph"/>
        <w:numPr>
          <w:ilvl w:val="0"/>
          <w:numId w:val="2"/>
        </w:numPr>
      </w:pPr>
      <w:r>
        <w:rPr>
          <w:rFonts w:ascii="Arial" w:cs="Arial" w:eastAsia="Arial" w:hAnsi="Arial"/>
          <w:color w:val="212121"/>
          <w:sz w:val="22"/>
          <w:szCs w:val="22"/>
        </w:rPr>
        <w:t xml:space="preserve">Definir frecuencia por finca/área: semanal, quincenal, mensual, personalizada</w:t>
      </w:r>
    </w:p>
    <w:p>
      <w:pPr>
        <w:pStyle w:val="ListParagraph"/>
        <w:numPr>
          <w:ilvl w:val="0"/>
          <w:numId w:val="2"/>
        </w:numPr>
      </w:pPr>
      <w:r>
        <w:rPr>
          <w:rFonts w:ascii="Arial" w:cs="Arial" w:eastAsia="Arial" w:hAnsi="Arial"/>
          <w:color w:val="212121"/>
          <w:sz w:val="22"/>
          <w:szCs w:val="22"/>
        </w:rPr>
        <w:t xml:space="preserve">Calendario visual con todas las inspecciones programadas</w:t>
      </w:r>
    </w:p>
    <w:p>
      <w:pPr>
        <w:pStyle w:val="ListParagraph"/>
        <w:numPr>
          <w:ilvl w:val="0"/>
          <w:numId w:val="2"/>
        </w:numPr>
      </w:pPr>
      <w:r>
        <w:rPr>
          <w:rFonts w:ascii="Arial" w:cs="Arial" w:eastAsia="Arial" w:hAnsi="Arial"/>
          <w:color w:val="212121"/>
          <w:sz w:val="22"/>
          <w:szCs w:val="22"/>
        </w:rPr>
        <w:t xml:space="preserve">Alertas automáticas cuando se acerca la fecha de inspección</w:t>
      </w:r>
    </w:p>
    <w:p>
      <w:pPr>
        <w:pStyle w:val="ListParagraph"/>
        <w:numPr>
          <w:ilvl w:val="0"/>
          <w:numId w:val="2"/>
        </w:numPr>
      </w:pPr>
      <w:r>
        <w:rPr>
          <w:rFonts w:ascii="Arial" w:cs="Arial" w:eastAsia="Arial" w:hAnsi="Arial"/>
          <w:color w:val="212121"/>
          <w:sz w:val="22"/>
          <w:szCs w:val="22"/>
        </w:rPr>
        <w:t xml:space="preserve">Alertas críticas cuando se supera el intervalo máximo sin visita</w:t>
      </w:r>
    </w:p>
    <w:p>
      <w:pPr>
        <w:pStyle w:val="ListParagraph"/>
        <w:numPr>
          <w:ilvl w:val="0"/>
          <w:numId w:val="2"/>
        </w:numPr>
      </w:pPr>
      <w:r>
        <w:rPr>
          <w:rFonts w:ascii="Arial" w:cs="Arial" w:eastAsia="Arial" w:hAnsi="Arial"/>
          <w:color w:val="212121"/>
          <w:sz w:val="22"/>
          <w:szCs w:val="22"/>
        </w:rPr>
        <w:t xml:space="preserve">Ruta óptima de visitas: sugerir orden de fincas por cercanía geográfica</w:t>
      </w:r>
    </w:p>
    <w:p>
      <w:r>
        <w:br w:type="page"/>
      </w:r>
    </w:p>
    <w:p>
      <w:pPr>
        <w:pStyle w:val="Heading2"/>
      </w:pPr>
      <w:r>
        <w:rPr>
          <w:rFonts w:ascii="Arial" w:cs="Arial" w:eastAsia="Arial" w:hAnsi="Arial"/>
        </w:rPr>
        <w:t xml:space="preserve">3.4 Recomendaciones y Prescripciones</w:t>
      </w:r>
    </w:p>
    <w:p>
      <w:pPr>
        <w:spacing w:after="120"/>
        <w:jc w:val="both"/>
      </w:pPr>
      <w:r>
        <w:rPr>
          <w:rFonts w:ascii="Arial" w:cs="Arial" w:eastAsia="Arial" w:hAnsi="Arial"/>
          <w:b w:val="false"/>
          <w:bCs w:val="false"/>
          <w:i w:val="false"/>
          <w:iCs w:val="false"/>
          <w:color w:val="212121"/>
          <w:sz w:val="22"/>
          <w:szCs w:val="22"/>
        </w:rPr>
        <w:t xml:space="preserve">Basado en los resultados de las inspecciones, el ingeniero genera recomendaciones formales:</w:t>
      </w:r>
    </w:p>
    <w:p>
      <w:pPr>
        <w:spacing w:after="80"/>
      </w:pPr>
    </w:p>
    <w:p>
      <w:pPr>
        <w:pStyle w:val="Heading3"/>
      </w:pPr>
      <w:r>
        <w:rPr>
          <w:rFonts w:ascii="Arial" w:cs="Arial" w:eastAsia="Arial" w:hAnsi="Arial"/>
        </w:rPr>
        <w:t xml:space="preserve">Receta fitosanitaria</w:t>
      </w:r>
    </w:p>
    <w:p>
      <w:pPr>
        <w:pStyle w:val="ListParagraph"/>
        <w:numPr>
          <w:ilvl w:val="0"/>
          <w:numId w:val="2"/>
        </w:numPr>
      </w:pPr>
      <w:r>
        <w:rPr>
          <w:rFonts w:ascii="Arial" w:cs="Arial" w:eastAsia="Arial" w:hAnsi="Arial"/>
          <w:color w:val="212121"/>
          <w:sz w:val="22"/>
          <w:szCs w:val="22"/>
        </w:rPr>
        <w:t xml:space="preserve">Producto recomendado (del catálogo del ingeniero o genérico)</w:t>
      </w:r>
    </w:p>
    <w:p>
      <w:pPr>
        <w:pStyle w:val="ListParagraph"/>
        <w:numPr>
          <w:ilvl w:val="0"/>
          <w:numId w:val="2"/>
        </w:numPr>
      </w:pPr>
      <w:r>
        <w:rPr>
          <w:rFonts w:ascii="Arial" w:cs="Arial" w:eastAsia="Arial" w:hAnsi="Arial"/>
          <w:color w:val="212121"/>
          <w:sz w:val="22"/>
          <w:szCs w:val="22"/>
        </w:rPr>
        <w:t xml:space="preserve">Dosis específica (lt/ha, g/ha, ml/lt)</w:t>
      </w:r>
    </w:p>
    <w:p>
      <w:pPr>
        <w:pStyle w:val="ListParagraph"/>
        <w:numPr>
          <w:ilvl w:val="0"/>
          <w:numId w:val="2"/>
        </w:numPr>
      </w:pPr>
      <w:r>
        <w:rPr>
          <w:rFonts w:ascii="Arial" w:cs="Arial" w:eastAsia="Arial" w:hAnsi="Arial"/>
          <w:color w:val="212121"/>
          <w:sz w:val="22"/>
          <w:szCs w:val="22"/>
        </w:rPr>
        <w:t xml:space="preserve">Método de aplicación (foliar, drench, inyección, etc.)</w:t>
      </w:r>
    </w:p>
    <w:p>
      <w:pPr>
        <w:pStyle w:val="ListParagraph"/>
        <w:numPr>
          <w:ilvl w:val="0"/>
          <w:numId w:val="2"/>
        </w:numPr>
      </w:pPr>
      <w:r>
        <w:rPr>
          <w:rFonts w:ascii="Arial" w:cs="Arial" w:eastAsia="Arial" w:hAnsi="Arial"/>
          <w:color w:val="212121"/>
          <w:sz w:val="22"/>
          <w:szCs w:val="22"/>
        </w:rPr>
        <w:t xml:space="preserve">Intervalo entre aplicaciones</w:t>
      </w:r>
    </w:p>
    <w:p>
      <w:pPr>
        <w:pStyle w:val="ListParagraph"/>
        <w:numPr>
          <w:ilvl w:val="0"/>
          <w:numId w:val="2"/>
        </w:numPr>
      </w:pPr>
      <w:r>
        <w:rPr>
          <w:rFonts w:ascii="Arial" w:cs="Arial" w:eastAsia="Arial" w:hAnsi="Arial"/>
          <w:color w:val="212121"/>
          <w:sz w:val="22"/>
          <w:szCs w:val="22"/>
        </w:rPr>
        <w:t xml:space="preserve">Período de carencia (días antes de cosecha)</w:t>
      </w:r>
    </w:p>
    <w:p>
      <w:pPr>
        <w:pStyle w:val="ListParagraph"/>
        <w:numPr>
          <w:ilvl w:val="0"/>
          <w:numId w:val="2"/>
        </w:numPr>
      </w:pPr>
      <w:r>
        <w:rPr>
          <w:rFonts w:ascii="Arial" w:cs="Arial" w:eastAsia="Arial" w:hAnsi="Arial"/>
          <w:color w:val="212121"/>
          <w:sz w:val="22"/>
          <w:szCs w:val="22"/>
        </w:rPr>
        <w:t xml:space="preserve">Precauciones y equipo de protección</w:t>
      </w:r>
    </w:p>
    <w:p>
      <w:pPr>
        <w:pStyle w:val="ListParagraph"/>
        <w:numPr>
          <w:ilvl w:val="0"/>
          <w:numId w:val="2"/>
        </w:numPr>
      </w:pPr>
      <w:r>
        <w:rPr>
          <w:rFonts w:ascii="Arial" w:cs="Arial" w:eastAsia="Arial" w:hAnsi="Arial"/>
          <w:color w:val="212121"/>
          <w:sz w:val="22"/>
          <w:szCs w:val="22"/>
        </w:rPr>
        <w:t xml:space="preserve">Se vincula a la inspección que la originó</w:t>
      </w:r>
    </w:p>
    <w:p>
      <w:pPr>
        <w:spacing w:after="80"/>
      </w:pPr>
    </w:p>
    <w:p>
      <w:pPr>
        <w:pStyle w:val="Heading3"/>
      </w:pPr>
      <w:r>
        <w:rPr>
          <w:rFonts w:ascii="Arial" w:cs="Arial" w:eastAsia="Arial" w:hAnsi="Arial"/>
        </w:rPr>
        <w:t xml:space="preserve">Plan de manejo integrado</w:t>
      </w:r>
    </w:p>
    <w:p>
      <w:pPr>
        <w:pStyle w:val="ListParagraph"/>
        <w:numPr>
          <w:ilvl w:val="0"/>
          <w:numId w:val="2"/>
        </w:numPr>
      </w:pPr>
      <w:r>
        <w:rPr>
          <w:rFonts w:ascii="Arial" w:cs="Arial" w:eastAsia="Arial" w:hAnsi="Arial"/>
          <w:color w:val="212121"/>
          <w:sz w:val="22"/>
          <w:szCs w:val="22"/>
        </w:rPr>
        <w:t xml:space="preserve">Calendario de aplicaciones para el ciclo completo</w:t>
      </w:r>
    </w:p>
    <w:p>
      <w:pPr>
        <w:pStyle w:val="ListParagraph"/>
        <w:numPr>
          <w:ilvl w:val="0"/>
          <w:numId w:val="2"/>
        </w:numPr>
      </w:pPr>
      <w:r>
        <w:rPr>
          <w:rFonts w:ascii="Arial" w:cs="Arial" w:eastAsia="Arial" w:hAnsi="Arial"/>
          <w:color w:val="212121"/>
          <w:sz w:val="22"/>
          <w:szCs w:val="22"/>
        </w:rPr>
        <w:t xml:space="preserve">Rotación de principios activos (evitar resistencia)</w:t>
      </w:r>
    </w:p>
    <w:p>
      <w:pPr>
        <w:pStyle w:val="ListParagraph"/>
        <w:numPr>
          <w:ilvl w:val="0"/>
          <w:numId w:val="2"/>
        </w:numPr>
      </w:pPr>
      <w:r>
        <w:rPr>
          <w:rFonts w:ascii="Arial" w:cs="Arial" w:eastAsia="Arial" w:hAnsi="Arial"/>
          <w:color w:val="212121"/>
          <w:sz w:val="22"/>
          <w:szCs w:val="22"/>
        </w:rPr>
        <w:t xml:space="preserve">Prácticas culturales recomendadas (deshoje, drenaje, etc.)</w:t>
      </w:r>
    </w:p>
    <w:p>
      <w:pPr>
        <w:pStyle w:val="ListParagraph"/>
        <w:numPr>
          <w:ilvl w:val="0"/>
          <w:numId w:val="2"/>
        </w:numPr>
      </w:pPr>
      <w:r>
        <w:rPr>
          <w:rFonts w:ascii="Arial" w:cs="Arial" w:eastAsia="Arial" w:hAnsi="Arial"/>
          <w:color w:val="212121"/>
          <w:sz w:val="22"/>
          <w:szCs w:val="22"/>
        </w:rPr>
        <w:t xml:space="preserve">Umbrales de acción: cuándo aplicar según nivel de incidencia</w:t>
      </w:r>
    </w:p>
    <w:p>
      <w:pPr>
        <w:spacing w:after="80"/>
      </w:pPr>
    </w:p>
    <w:p>
      <w:pPr>
        <w:pStyle w:val="Heading3"/>
      </w:pPr>
      <w:r>
        <w:rPr>
          <w:rFonts w:ascii="Arial" w:cs="Arial" w:eastAsia="Arial" w:hAnsi="Arial"/>
        </w:rPr>
        <w:t xml:space="preserve">Seguimiento de cumplimiento</w:t>
      </w:r>
    </w:p>
    <w:p>
      <w:pPr>
        <w:spacing w:after="120"/>
        <w:jc w:val="both"/>
      </w:pPr>
      <w:r>
        <w:rPr>
          <w:rFonts w:ascii="Arial" w:cs="Arial" w:eastAsia="Arial" w:hAnsi="Arial"/>
          <w:b w:val="false"/>
          <w:bCs w:val="false"/>
          <w:i w:val="false"/>
          <w:iCs w:val="false"/>
          <w:color w:val="212121"/>
          <w:sz w:val="22"/>
          <w:szCs w:val="22"/>
        </w:rPr>
        <w:t xml:space="preserve">El ingeniero puede verificar si el agricultor ejecutó las recomendaciones:</w:t>
      </w:r>
    </w:p>
    <w:p>
      <w:pPr>
        <w:pStyle w:val="ListParagraph"/>
        <w:numPr>
          <w:ilvl w:val="0"/>
          <w:numId w:val="2"/>
        </w:numPr>
      </w:pPr>
      <w:r>
        <w:rPr>
          <w:rFonts w:ascii="Arial" w:cs="Arial" w:eastAsia="Arial" w:hAnsi="Arial"/>
          <w:color w:val="212121"/>
          <w:sz w:val="22"/>
          <w:szCs w:val="22"/>
        </w:rPr>
        <w:t xml:space="preserve">Estado de cada recomendación: pendiente, en ejecución, completada, ignorada</w:t>
      </w:r>
    </w:p>
    <w:p>
      <w:pPr>
        <w:pStyle w:val="ListParagraph"/>
        <w:numPr>
          <w:ilvl w:val="0"/>
          <w:numId w:val="2"/>
        </w:numPr>
      </w:pPr>
      <w:r>
        <w:rPr>
          <w:rFonts w:ascii="Arial" w:cs="Arial" w:eastAsia="Arial" w:hAnsi="Arial"/>
          <w:color w:val="212121"/>
          <w:sz w:val="22"/>
          <w:szCs w:val="22"/>
        </w:rPr>
        <w:t xml:space="preserve">Las aplicaciones fitosanitarias del agricultor se cruzan con las prescripciones</w:t>
      </w:r>
    </w:p>
    <w:p>
      <w:pPr>
        <w:pStyle w:val="ListParagraph"/>
        <w:numPr>
          <w:ilvl w:val="0"/>
          <w:numId w:val="2"/>
        </w:numPr>
      </w:pPr>
      <w:r>
        <w:rPr>
          <w:rFonts w:ascii="Arial" w:cs="Arial" w:eastAsia="Arial" w:hAnsi="Arial"/>
          <w:color w:val="212121"/>
          <w:sz w:val="22"/>
          <w:szCs w:val="22"/>
        </w:rPr>
        <w:t xml:space="preserve">Indicador de adherencia: % de recomendaciones cumplidas por agricultor</w:t>
      </w:r>
    </w:p>
    <w:p>
      <w:pPr>
        <w:pStyle w:val="Heading2"/>
      </w:pPr>
      <w:r>
        <w:rPr>
          <w:rFonts w:ascii="Arial" w:cs="Arial" w:eastAsia="Arial" w:hAnsi="Arial"/>
        </w:rPr>
        <w:t xml:space="preserve">3.5 Catálogo de Productos e Insumos</w:t>
      </w:r>
    </w:p>
    <w:p>
      <w:pPr>
        <w:spacing w:after="120"/>
        <w:jc w:val="both"/>
      </w:pPr>
      <w:r>
        <w:rPr>
          <w:rFonts w:ascii="Arial" w:cs="Arial" w:eastAsia="Arial" w:hAnsi="Arial"/>
          <w:b w:val="false"/>
          <w:bCs w:val="false"/>
          <w:i w:val="false"/>
          <w:iCs w:val="false"/>
          <w:color w:val="212121"/>
          <w:sz w:val="22"/>
          <w:szCs w:val="22"/>
        </w:rPr>
        <w:t xml:space="preserve">El ingeniero gestiona su propio catálogo de productos que comercializa:</w:t>
      </w:r>
    </w:p>
    <w:p>
      <w:pPr>
        <w:spacing w:after="80"/>
      </w:pPr>
    </w:p>
    <w:p>
      <w:pPr>
        <w:pStyle w:val="Heading3"/>
      </w:pPr>
      <w:r>
        <w:rPr>
          <w:rFonts w:ascii="Arial" w:cs="Arial" w:eastAsia="Arial" w:hAnsi="Arial"/>
        </w:rPr>
        <w:t xml:space="preserve">Ficha de producto</w:t>
      </w:r>
    </w:p>
    <w:p>
      <w:pPr>
        <w:pStyle w:val="ListParagraph"/>
        <w:numPr>
          <w:ilvl w:val="0"/>
          <w:numId w:val="2"/>
        </w:numPr>
      </w:pPr>
      <w:r>
        <w:rPr>
          <w:rFonts w:ascii="Arial" w:cs="Arial" w:eastAsia="Arial" w:hAnsi="Arial"/>
          <w:color w:val="212121"/>
          <w:sz w:val="22"/>
          <w:szCs w:val="22"/>
        </w:rPr>
        <w:t xml:space="preserve">Nombre comercial y genérico</w:t>
      </w:r>
    </w:p>
    <w:p>
      <w:pPr>
        <w:pStyle w:val="ListParagraph"/>
        <w:numPr>
          <w:ilvl w:val="0"/>
          <w:numId w:val="2"/>
        </w:numPr>
      </w:pPr>
      <w:r>
        <w:rPr>
          <w:rFonts w:ascii="Arial" w:cs="Arial" w:eastAsia="Arial" w:hAnsi="Arial"/>
          <w:color w:val="212121"/>
          <w:sz w:val="22"/>
          <w:szCs w:val="22"/>
        </w:rPr>
        <w:t xml:space="preserve">Ingrediente activo y concentración</w:t>
      </w:r>
    </w:p>
    <w:p>
      <w:pPr>
        <w:pStyle w:val="ListParagraph"/>
        <w:numPr>
          <w:ilvl w:val="0"/>
          <w:numId w:val="2"/>
        </w:numPr>
      </w:pPr>
      <w:r>
        <w:rPr>
          <w:rFonts w:ascii="Arial" w:cs="Arial" w:eastAsia="Arial" w:hAnsi="Arial"/>
          <w:color w:val="212121"/>
          <w:sz w:val="22"/>
          <w:szCs w:val="22"/>
        </w:rPr>
        <w:t xml:space="preserve">Tipo: fungicida, insecticida, herbicida, fertilizante, biocontrolador, coadyuvante</w:t>
      </w:r>
    </w:p>
    <w:p>
      <w:pPr>
        <w:pStyle w:val="ListParagraph"/>
        <w:numPr>
          <w:ilvl w:val="0"/>
          <w:numId w:val="2"/>
        </w:numPr>
      </w:pPr>
      <w:r>
        <w:rPr>
          <w:rFonts w:ascii="Arial" w:cs="Arial" w:eastAsia="Arial" w:hAnsi="Arial"/>
          <w:color w:val="212121"/>
          <w:sz w:val="22"/>
          <w:szCs w:val="22"/>
        </w:rPr>
        <w:t xml:space="preserve">Registro sanitario / AGROCALIDAD</w:t>
      </w:r>
    </w:p>
    <w:p>
      <w:pPr>
        <w:pStyle w:val="ListParagraph"/>
        <w:numPr>
          <w:ilvl w:val="0"/>
          <w:numId w:val="2"/>
        </w:numPr>
      </w:pPr>
      <w:r>
        <w:rPr>
          <w:rFonts w:ascii="Arial" w:cs="Arial" w:eastAsia="Arial" w:hAnsi="Arial"/>
          <w:color w:val="212121"/>
          <w:sz w:val="22"/>
          <w:szCs w:val="22"/>
        </w:rPr>
        <w:t xml:space="preserve">Cultivos autorizados</w:t>
      </w:r>
    </w:p>
    <w:p>
      <w:pPr>
        <w:pStyle w:val="ListParagraph"/>
        <w:numPr>
          <w:ilvl w:val="0"/>
          <w:numId w:val="2"/>
        </w:numPr>
      </w:pPr>
      <w:r>
        <w:rPr>
          <w:rFonts w:ascii="Arial" w:cs="Arial" w:eastAsia="Arial" w:hAnsi="Arial"/>
          <w:color w:val="212121"/>
          <w:sz w:val="22"/>
          <w:szCs w:val="22"/>
        </w:rPr>
        <w:t xml:space="preserve">Dosis recomendada por cultivo</w:t>
      </w:r>
    </w:p>
    <w:p>
      <w:pPr>
        <w:pStyle w:val="ListParagraph"/>
        <w:numPr>
          <w:ilvl w:val="0"/>
          <w:numId w:val="2"/>
        </w:numPr>
      </w:pPr>
      <w:r>
        <w:rPr>
          <w:rFonts w:ascii="Arial" w:cs="Arial" w:eastAsia="Arial" w:hAnsi="Arial"/>
          <w:color w:val="212121"/>
          <w:sz w:val="22"/>
          <w:szCs w:val="22"/>
        </w:rPr>
        <w:t xml:space="preserve">Período de carencia por cultivo</w:t>
      </w:r>
    </w:p>
    <w:p>
      <w:pPr>
        <w:pStyle w:val="ListParagraph"/>
        <w:numPr>
          <w:ilvl w:val="0"/>
          <w:numId w:val="2"/>
        </w:numPr>
      </w:pPr>
      <w:r>
        <w:rPr>
          <w:rFonts w:ascii="Arial" w:cs="Arial" w:eastAsia="Arial" w:hAnsi="Arial"/>
          <w:color w:val="212121"/>
          <w:sz w:val="22"/>
          <w:szCs w:val="22"/>
        </w:rPr>
        <w:t xml:space="preserve">Precio de venta y unidad (litro, kg, sobre)</w:t>
      </w:r>
    </w:p>
    <w:p>
      <w:pPr>
        <w:pStyle w:val="ListParagraph"/>
        <w:numPr>
          <w:ilvl w:val="0"/>
          <w:numId w:val="2"/>
        </w:numPr>
      </w:pPr>
      <w:r>
        <w:rPr>
          <w:rFonts w:ascii="Arial" w:cs="Arial" w:eastAsia="Arial" w:hAnsi="Arial"/>
          <w:color w:val="212121"/>
          <w:sz w:val="22"/>
          <w:szCs w:val="22"/>
        </w:rPr>
        <w:t xml:space="preserve">Stock disponible</w:t>
      </w:r>
    </w:p>
    <w:p>
      <w:pPr>
        <w:pStyle w:val="ListParagraph"/>
        <w:numPr>
          <w:ilvl w:val="0"/>
          <w:numId w:val="2"/>
        </w:numPr>
      </w:pPr>
      <w:r>
        <w:rPr>
          <w:rFonts w:ascii="Arial" w:cs="Arial" w:eastAsia="Arial" w:hAnsi="Arial"/>
          <w:color w:val="212121"/>
          <w:sz w:val="22"/>
          <w:szCs w:val="22"/>
        </w:rPr>
        <w:t xml:space="preserve">Categoría toxicológica (I, II, III, IV) con código de color</w:t>
      </w:r>
    </w:p>
    <w:p>
      <w:pPr>
        <w:spacing w:after="80"/>
      </w:pPr>
    </w:p>
    <w:p>
      <w:pPr>
        <w:pStyle w:val="Heading3"/>
      </w:pPr>
      <w:r>
        <w:rPr>
          <w:rFonts w:ascii="Arial" w:cs="Arial" w:eastAsia="Arial" w:hAnsi="Arial"/>
        </w:rPr>
        <w:t xml:space="preserve">Venta de productos</w:t>
      </w:r>
    </w:p>
    <w:p>
      <w:pPr>
        <w:spacing w:after="120"/>
        <w:jc w:val="both"/>
      </w:pPr>
      <w:r>
        <w:rPr>
          <w:rFonts w:ascii="Arial" w:cs="Arial" w:eastAsia="Arial" w:hAnsi="Arial"/>
          <w:b w:val="false"/>
          <w:bCs w:val="false"/>
          <w:i w:val="false"/>
          <w:iCs w:val="false"/>
          <w:color w:val="212121"/>
          <w:sz w:val="22"/>
          <w:szCs w:val="22"/>
        </w:rPr>
        <w:t xml:space="preserve">Registro de ventas de insumos a agricultores afiliados:</w:t>
      </w:r>
    </w:p>
    <w:p>
      <w:pPr>
        <w:pStyle w:val="ListParagraph"/>
        <w:numPr>
          <w:ilvl w:val="0"/>
          <w:numId w:val="2"/>
        </w:numPr>
      </w:pPr>
      <w:r>
        <w:rPr>
          <w:rFonts w:ascii="Arial" w:cs="Arial" w:eastAsia="Arial" w:hAnsi="Arial"/>
          <w:color w:val="212121"/>
          <w:sz w:val="22"/>
          <w:szCs w:val="22"/>
        </w:rPr>
        <w:t xml:space="preserve">Selección de agricultor y finca destino</w:t>
      </w:r>
    </w:p>
    <w:p>
      <w:pPr>
        <w:pStyle w:val="ListParagraph"/>
        <w:numPr>
          <w:ilvl w:val="0"/>
          <w:numId w:val="2"/>
        </w:numPr>
      </w:pPr>
      <w:r>
        <w:rPr>
          <w:rFonts w:ascii="Arial" w:cs="Arial" w:eastAsia="Arial" w:hAnsi="Arial"/>
          <w:color w:val="212121"/>
          <w:sz w:val="22"/>
          <w:szCs w:val="22"/>
        </w:rPr>
        <w:t xml:space="preserve">Productos con cantidades y precios</w:t>
      </w:r>
    </w:p>
    <w:p>
      <w:pPr>
        <w:pStyle w:val="ListParagraph"/>
        <w:numPr>
          <w:ilvl w:val="0"/>
          <w:numId w:val="2"/>
        </w:numPr>
      </w:pPr>
      <w:r>
        <w:rPr>
          <w:rFonts w:ascii="Arial" w:cs="Arial" w:eastAsia="Arial" w:hAnsi="Arial"/>
          <w:color w:val="212121"/>
          <w:sz w:val="22"/>
          <w:szCs w:val="22"/>
        </w:rPr>
        <w:t xml:space="preserve">Vinculación opcional a una recomendación/prescripción</w:t>
      </w:r>
    </w:p>
    <w:p>
      <w:pPr>
        <w:pStyle w:val="ListParagraph"/>
        <w:numPr>
          <w:ilvl w:val="0"/>
          <w:numId w:val="2"/>
        </w:numPr>
      </w:pPr>
      <w:r>
        <w:rPr>
          <w:rFonts w:ascii="Arial" w:cs="Arial" w:eastAsia="Arial" w:hAnsi="Arial"/>
          <w:color w:val="212121"/>
          <w:sz w:val="22"/>
          <w:szCs w:val="22"/>
        </w:rPr>
        <w:t xml:space="preserve">Facturación: total, forma de pago, crédito</w:t>
      </w:r>
    </w:p>
    <w:p>
      <w:pPr>
        <w:pStyle w:val="ListParagraph"/>
        <w:numPr>
          <w:ilvl w:val="0"/>
          <w:numId w:val="2"/>
        </w:numPr>
      </w:pPr>
      <w:r>
        <w:rPr>
          <w:rFonts w:ascii="Arial" w:cs="Arial" w:eastAsia="Arial" w:hAnsi="Arial"/>
          <w:color w:val="212121"/>
          <w:sz w:val="22"/>
          <w:szCs w:val="22"/>
        </w:rPr>
        <w:t xml:space="preserve">Historial de ventas por agricultor y por producto</w:t>
      </w:r>
    </w:p>
    <w:p>
      <w:pPr>
        <w:pStyle w:val="Heading2"/>
      </w:pPr>
      <w:r>
        <w:rPr>
          <w:rFonts w:ascii="Arial" w:cs="Arial" w:eastAsia="Arial" w:hAnsi="Arial"/>
        </w:rPr>
        <w:t xml:space="preserve">3.6 Chat Técnico ↔ Agricultor</w:t>
      </w:r>
    </w:p>
    <w:p>
      <w:pPr>
        <w:spacing w:after="120"/>
        <w:jc w:val="both"/>
      </w:pPr>
      <w:r>
        <w:rPr>
          <w:rFonts w:ascii="Arial" w:cs="Arial" w:eastAsia="Arial" w:hAnsi="Arial"/>
          <w:b w:val="false"/>
          <w:bCs w:val="false"/>
          <w:i w:val="false"/>
          <w:iCs w:val="false"/>
          <w:color w:val="212121"/>
          <w:sz w:val="22"/>
          <w:szCs w:val="22"/>
        </w:rPr>
        <w:t xml:space="preserve">Canal de comunicación directo entre el ingeniero y cada agricultor afiliado, integrado en la aplicación:</w:t>
      </w:r>
    </w:p>
    <w:p>
      <w:pPr>
        <w:spacing w:after="80"/>
      </w:pPr>
    </w:p>
    <w:p>
      <w:pPr>
        <w:pStyle w:val="Heading3"/>
      </w:pPr>
      <w:r>
        <w:rPr>
          <w:rFonts w:ascii="Arial" w:cs="Arial" w:eastAsia="Arial" w:hAnsi="Arial"/>
        </w:rPr>
        <w:t xml:space="preserve">Funcionalidades del chat</w:t>
      </w:r>
    </w:p>
    <w:p>
      <w:pPr>
        <w:pStyle w:val="ListParagraph"/>
        <w:numPr>
          <w:ilvl w:val="0"/>
          <w:numId w:val="2"/>
        </w:numPr>
      </w:pPr>
      <w:r>
        <w:rPr>
          <w:rFonts w:ascii="Arial" w:cs="Arial" w:eastAsia="Arial" w:hAnsi="Arial"/>
          <w:color w:val="212121"/>
          <w:sz w:val="22"/>
          <w:szCs w:val="22"/>
        </w:rPr>
        <w:t xml:space="preserve">Mensajes de texto en tiempo real (o diferido si no hay conexión, sincroniza al reconectar)</w:t>
      </w:r>
    </w:p>
    <w:p>
      <w:pPr>
        <w:pStyle w:val="ListParagraph"/>
        <w:numPr>
          <w:ilvl w:val="0"/>
          <w:numId w:val="2"/>
        </w:numPr>
      </w:pPr>
      <w:r>
        <w:rPr>
          <w:rFonts w:ascii="Arial" w:cs="Arial" w:eastAsia="Arial" w:hAnsi="Arial"/>
          <w:color w:val="212121"/>
          <w:sz w:val="22"/>
          <w:szCs w:val="22"/>
        </w:rPr>
        <w:t xml:space="preserve">Envío de fotos desde campo: el agricultor puede enviar foto de una plaga y el ingeniero responde con diagnóstico</w:t>
      </w:r>
    </w:p>
    <w:p>
      <w:pPr>
        <w:pStyle w:val="ListParagraph"/>
        <w:numPr>
          <w:ilvl w:val="0"/>
          <w:numId w:val="2"/>
        </w:numPr>
      </w:pPr>
      <w:r>
        <w:rPr>
          <w:rFonts w:ascii="Arial" w:cs="Arial" w:eastAsia="Arial" w:hAnsi="Arial"/>
          <w:color w:val="212121"/>
          <w:sz w:val="22"/>
          <w:szCs w:val="22"/>
        </w:rPr>
        <w:t xml:space="preserve">Mensajes de voz: útil para agricultores con dificultad para escribir</w:t>
      </w:r>
    </w:p>
    <w:p>
      <w:pPr>
        <w:pStyle w:val="ListParagraph"/>
        <w:numPr>
          <w:ilvl w:val="0"/>
          <w:numId w:val="2"/>
        </w:numPr>
      </w:pPr>
      <w:r>
        <w:rPr>
          <w:rFonts w:ascii="Arial" w:cs="Arial" w:eastAsia="Arial" w:hAnsi="Arial"/>
          <w:color w:val="212121"/>
          <w:sz w:val="22"/>
          <w:szCs w:val="22"/>
        </w:rPr>
        <w:t xml:space="preserve">Envío de documentos: el ingeniero puede compartir prescripciones, fichas técnicas, guías</w:t>
      </w:r>
    </w:p>
    <w:p>
      <w:pPr>
        <w:pStyle w:val="ListParagraph"/>
        <w:numPr>
          <w:ilvl w:val="0"/>
          <w:numId w:val="2"/>
        </w:numPr>
      </w:pPr>
      <w:r>
        <w:rPr>
          <w:rFonts w:ascii="Arial" w:cs="Arial" w:eastAsia="Arial" w:hAnsi="Arial"/>
          <w:color w:val="212121"/>
          <w:sz w:val="22"/>
          <w:szCs w:val="22"/>
        </w:rPr>
        <w:t xml:space="preserve">Vinculación a registros: al enviar una foto, el ingeniero puede vincularla a una inspección o crear una directamente desde el chat</w:t>
      </w:r>
    </w:p>
    <w:p>
      <w:pPr>
        <w:spacing w:after="80"/>
      </w:pPr>
    </w:p>
    <w:p>
      <w:pPr>
        <w:pStyle w:val="Heading3"/>
      </w:pPr>
      <w:r>
        <w:rPr>
          <w:rFonts w:ascii="Arial" w:cs="Arial" w:eastAsia="Arial" w:hAnsi="Arial"/>
        </w:rPr>
        <w:t xml:space="preserve">Notificaciones inteligentes</w:t>
      </w:r>
    </w:p>
    <w:p>
      <w:pPr>
        <w:pStyle w:val="ListParagraph"/>
        <w:numPr>
          <w:ilvl w:val="0"/>
          <w:numId w:val="2"/>
        </w:numPr>
      </w:pPr>
      <w:r>
        <w:rPr>
          <w:rFonts w:ascii="Arial" w:cs="Arial" w:eastAsia="Arial" w:hAnsi="Arial"/>
          <w:color w:val="212121"/>
          <w:sz w:val="22"/>
          <w:szCs w:val="22"/>
        </w:rPr>
        <w:t xml:space="preserve">Notificación push cuando el ingeniero envía un mensaje</w:t>
      </w:r>
    </w:p>
    <w:p>
      <w:pPr>
        <w:pStyle w:val="ListParagraph"/>
        <w:numPr>
          <w:ilvl w:val="0"/>
          <w:numId w:val="2"/>
        </w:numPr>
      </w:pPr>
      <w:r>
        <w:rPr>
          <w:rFonts w:ascii="Arial" w:cs="Arial" w:eastAsia="Arial" w:hAnsi="Arial"/>
          <w:color w:val="212121"/>
          <w:sz w:val="22"/>
          <w:szCs w:val="22"/>
        </w:rPr>
        <w:t xml:space="preserve">Recordatorio automático: 'Tu ingeniero visitó tu finca hace 2 semanas. ¿Tienes novedades que reportar?'</w:t>
      </w:r>
    </w:p>
    <w:p>
      <w:pPr>
        <w:pStyle w:val="ListParagraph"/>
        <w:numPr>
          <w:ilvl w:val="0"/>
          <w:numId w:val="2"/>
        </w:numPr>
      </w:pPr>
      <w:r>
        <w:rPr>
          <w:rFonts w:ascii="Arial" w:cs="Arial" w:eastAsia="Arial" w:hAnsi="Arial"/>
          <w:color w:val="212121"/>
          <w:sz w:val="22"/>
          <w:szCs w:val="22"/>
        </w:rPr>
        <w:t xml:space="preserve">Resumen semanal: la IA genera un resumen de la conversación para el ingeniero</w:t>
      </w:r>
    </w:p>
    <w:p>
      <w:pPr>
        <w:spacing w:after="80"/>
      </w:pPr>
    </w:p>
    <w:p>
      <w:pPr>
        <w:pStyle w:val="Heading3"/>
      </w:pPr>
      <w:r>
        <w:rPr>
          <w:rFonts w:ascii="Arial" w:cs="Arial" w:eastAsia="Arial" w:hAnsi="Arial"/>
        </w:rPr>
        <w:t xml:space="preserve">Chat grupal por zona</w:t>
      </w:r>
    </w:p>
    <w:p>
      <w:pPr>
        <w:spacing w:after="120"/>
        <w:jc w:val="both"/>
      </w:pPr>
      <w:r>
        <w:rPr>
          <w:rFonts w:ascii="Arial" w:cs="Arial" w:eastAsia="Arial" w:hAnsi="Arial"/>
          <w:b w:val="false"/>
          <w:bCs w:val="false"/>
          <w:i w:val="false"/>
          <w:iCs w:val="false"/>
          <w:color w:val="212121"/>
          <w:sz w:val="22"/>
          <w:szCs w:val="22"/>
        </w:rPr>
        <w:t xml:space="preserve">El ingeniero puede crear grupos de agricultores por zona geográfica o por cultivo para enviar comunicados generales:</w:t>
      </w:r>
    </w:p>
    <w:p>
      <w:pPr>
        <w:pStyle w:val="ListParagraph"/>
        <w:numPr>
          <w:ilvl w:val="0"/>
          <w:numId w:val="2"/>
        </w:numPr>
      </w:pPr>
      <w:r>
        <w:rPr>
          <w:rFonts w:ascii="Arial" w:cs="Arial" w:eastAsia="Arial" w:hAnsi="Arial"/>
          <w:color w:val="212121"/>
          <w:sz w:val="22"/>
          <w:szCs w:val="22"/>
        </w:rPr>
        <w:t xml:space="preserve">Alertas fitosanitarias regionales: 'Se detectó incremento de Sigatoka en Zona Ceibales. Programar aplicación preventiva.'</w:t>
      </w:r>
    </w:p>
    <w:p>
      <w:pPr>
        <w:pStyle w:val="ListParagraph"/>
        <w:numPr>
          <w:ilvl w:val="0"/>
          <w:numId w:val="2"/>
        </w:numPr>
      </w:pPr>
      <w:r>
        <w:rPr>
          <w:rFonts w:ascii="Arial" w:cs="Arial" w:eastAsia="Arial" w:hAnsi="Arial"/>
          <w:color w:val="212121"/>
          <w:sz w:val="22"/>
          <w:szCs w:val="22"/>
        </w:rPr>
        <w:t xml:space="preserve">Capacitaciones: compartir videos, documentos técnicos</w:t>
      </w:r>
    </w:p>
    <w:p>
      <w:pPr>
        <w:pStyle w:val="ListParagraph"/>
        <w:numPr>
          <w:ilvl w:val="0"/>
          <w:numId w:val="2"/>
        </w:numPr>
      </w:pPr>
      <w:r>
        <w:rPr>
          <w:rFonts w:ascii="Arial" w:cs="Arial" w:eastAsia="Arial" w:hAnsi="Arial"/>
          <w:color w:val="212121"/>
          <w:sz w:val="22"/>
          <w:szCs w:val="22"/>
        </w:rPr>
        <w:t xml:space="preserve">Coordinación de compras grupales de insumos</w:t>
      </w:r>
    </w:p>
    <w:p>
      <w:pPr>
        <w:spacing w:after="80"/>
      </w:pPr>
    </w:p>
    <w:p>
      <w:pPr>
        <w:pStyle w:val="Heading3"/>
      </w:pPr>
      <w:r>
        <w:rPr>
          <w:rFonts w:ascii="Arial" w:cs="Arial" w:eastAsia="Arial" w:hAnsi="Arial"/>
        </w:rPr>
        <w:t xml:space="preserve">Historial consultable</w:t>
      </w:r>
    </w:p>
    <w:p>
      <w:pPr>
        <w:pStyle w:val="ListParagraph"/>
        <w:numPr>
          <w:ilvl w:val="0"/>
          <w:numId w:val="2"/>
        </w:numPr>
      </w:pPr>
      <w:r>
        <w:rPr>
          <w:rFonts w:ascii="Arial" w:cs="Arial" w:eastAsia="Arial" w:hAnsi="Arial"/>
          <w:color w:val="212121"/>
          <w:sz w:val="22"/>
          <w:szCs w:val="22"/>
        </w:rPr>
        <w:t xml:space="preserve">Búsqueda en historial de mensajes por agricultor</w:t>
      </w:r>
    </w:p>
    <w:p>
      <w:pPr>
        <w:pStyle w:val="ListParagraph"/>
        <w:numPr>
          <w:ilvl w:val="0"/>
          <w:numId w:val="2"/>
        </w:numPr>
      </w:pPr>
      <w:r>
        <w:rPr>
          <w:rFonts w:ascii="Arial" w:cs="Arial" w:eastAsia="Arial" w:hAnsi="Arial"/>
          <w:color w:val="212121"/>
          <w:sz w:val="22"/>
          <w:szCs w:val="22"/>
        </w:rPr>
        <w:t xml:space="preserve">Filtro por tipo: fotos, documentos, prescripciones</w:t>
      </w:r>
    </w:p>
    <w:p>
      <w:pPr>
        <w:pStyle w:val="ListParagraph"/>
        <w:numPr>
          <w:ilvl w:val="0"/>
          <w:numId w:val="2"/>
        </w:numPr>
      </w:pPr>
      <w:r>
        <w:rPr>
          <w:rFonts w:ascii="Arial" w:cs="Arial" w:eastAsia="Arial" w:hAnsi="Arial"/>
          <w:color w:val="212121"/>
          <w:sz w:val="22"/>
          <w:szCs w:val="22"/>
        </w:rPr>
        <w:t xml:space="preserve">Exportar conversación como parte del expediente del agricultor</w:t>
      </w:r>
    </w:p>
    <w:p>
      <w:pPr>
        <w:spacing w:after="80"/>
      </w:pPr>
    </w:p>
    <w:p>
      <w:pPr>
        <w:pStyle w:val="Heading2"/>
      </w:pPr>
      <w:r>
        <w:rPr>
          <w:rFonts w:ascii="Arial" w:cs="Arial" w:eastAsia="Arial" w:hAnsi="Arial"/>
        </w:rPr>
        <w:t xml:space="preserve">3.7 Calendario de Visitas Técnicas</w:t>
      </w:r>
    </w:p>
    <w:p>
      <w:pPr>
        <w:spacing w:after="120"/>
        <w:jc w:val="both"/>
      </w:pPr>
      <w:r>
        <w:rPr>
          <w:rFonts w:ascii="Arial" w:cs="Arial" w:eastAsia="Arial" w:hAnsi="Arial"/>
          <w:b w:val="false"/>
          <w:bCs w:val="false"/>
          <w:i w:val="false"/>
          <w:iCs w:val="false"/>
          <w:color w:val="212121"/>
          <w:sz w:val="22"/>
          <w:szCs w:val="22"/>
        </w:rPr>
        <w:t xml:space="preserve">Sistema completo de planificación y seguimiento de visitas de campo:</w:t>
      </w:r>
    </w:p>
    <w:p>
      <w:pPr>
        <w:spacing w:after="80"/>
      </w:pPr>
    </w:p>
    <w:p>
      <w:pPr>
        <w:pStyle w:val="Heading3"/>
      </w:pPr>
      <w:r>
        <w:rPr>
          <w:rFonts w:ascii="Arial" w:cs="Arial" w:eastAsia="Arial" w:hAnsi="Arial"/>
        </w:rPr>
        <w:t xml:space="preserve">Vista de calendario</w:t>
      </w:r>
    </w:p>
    <w:p>
      <w:pPr>
        <w:pStyle w:val="ListParagraph"/>
        <w:numPr>
          <w:ilvl w:val="0"/>
          <w:numId w:val="2"/>
        </w:numPr>
      </w:pPr>
      <w:r>
        <w:rPr>
          <w:rFonts w:ascii="Arial" w:cs="Arial" w:eastAsia="Arial" w:hAnsi="Arial"/>
          <w:color w:val="212121"/>
          <w:sz w:val="22"/>
          <w:szCs w:val="22"/>
        </w:rPr>
        <w:t xml:space="preserve">Vista mensual, semanal y diaria con todas las visitas programadas</w:t>
      </w:r>
    </w:p>
    <w:p>
      <w:pPr>
        <w:pStyle w:val="ListParagraph"/>
        <w:numPr>
          <w:ilvl w:val="0"/>
          <w:numId w:val="2"/>
        </w:numPr>
      </w:pPr>
      <w:r>
        <w:rPr>
          <w:rFonts w:ascii="Arial" w:cs="Arial" w:eastAsia="Arial" w:hAnsi="Arial"/>
          <w:color w:val="212121"/>
          <w:sz w:val="22"/>
          <w:szCs w:val="22"/>
        </w:rPr>
        <w:t xml:space="preserve">Código de colores: verde (confirmada), amarillo (pendiente), rojo (vencida), gris (completada)</w:t>
      </w:r>
    </w:p>
    <w:p>
      <w:pPr>
        <w:pStyle w:val="ListParagraph"/>
        <w:numPr>
          <w:ilvl w:val="0"/>
          <w:numId w:val="2"/>
        </w:numPr>
      </w:pPr>
      <w:r>
        <w:rPr>
          <w:rFonts w:ascii="Arial" w:cs="Arial" w:eastAsia="Arial" w:hAnsi="Arial"/>
          <w:color w:val="212121"/>
          <w:sz w:val="22"/>
          <w:szCs w:val="22"/>
        </w:rPr>
        <w:t xml:space="preserve">Arrastrar y soltar para reprogramar visitas (en vista semanal)</w:t>
      </w:r>
    </w:p>
    <w:p>
      <w:pPr>
        <w:pStyle w:val="ListParagraph"/>
        <w:numPr>
          <w:ilvl w:val="0"/>
          <w:numId w:val="2"/>
        </w:numPr>
      </w:pPr>
      <w:r>
        <w:rPr>
          <w:rFonts w:ascii="Arial" w:cs="Arial" w:eastAsia="Arial" w:hAnsi="Arial"/>
          <w:color w:val="212121"/>
          <w:sz w:val="22"/>
          <w:szCs w:val="22"/>
        </w:rPr>
        <w:t xml:space="preserve">Indicador de carga de trabajo: número de visitas por día</w:t>
      </w:r>
    </w:p>
    <w:p>
      <w:pPr>
        <w:spacing w:after="80"/>
      </w:pPr>
    </w:p>
    <w:p>
      <w:pPr>
        <w:pStyle w:val="Heading3"/>
      </w:pPr>
      <w:r>
        <w:rPr>
          <w:rFonts w:ascii="Arial" w:cs="Arial" w:eastAsia="Arial" w:hAnsi="Arial"/>
        </w:rPr>
        <w:t xml:space="preserve">Programación recurrente</w:t>
      </w:r>
    </w:p>
    <w:p>
      <w:pPr>
        <w:pStyle w:val="ListParagraph"/>
        <w:numPr>
          <w:ilvl w:val="0"/>
          <w:numId w:val="2"/>
        </w:numPr>
      </w:pPr>
      <w:r>
        <w:rPr>
          <w:rFonts w:ascii="Arial" w:cs="Arial" w:eastAsia="Arial" w:hAnsi="Arial"/>
          <w:color w:val="212121"/>
          <w:sz w:val="22"/>
          <w:szCs w:val="22"/>
        </w:rPr>
        <w:t xml:space="preserve">Definir frecuencia por finca: semanal, quincenal, mensual, bimestral, personalizada</w:t>
      </w:r>
    </w:p>
    <w:p>
      <w:pPr>
        <w:pStyle w:val="ListParagraph"/>
        <w:numPr>
          <w:ilvl w:val="0"/>
          <w:numId w:val="2"/>
        </w:numPr>
      </w:pPr>
      <w:r>
        <w:rPr>
          <w:rFonts w:ascii="Arial" w:cs="Arial" w:eastAsia="Arial" w:hAnsi="Arial"/>
          <w:color w:val="212121"/>
          <w:sz w:val="22"/>
          <w:szCs w:val="22"/>
        </w:rPr>
        <w:t xml:space="preserve">Frecuencia diferenciada por área dentro de la misma finca (ej: áreas con problemas = semanal, áreas sanas = mensual)</w:t>
      </w:r>
    </w:p>
    <w:p>
      <w:pPr>
        <w:pStyle w:val="ListParagraph"/>
        <w:numPr>
          <w:ilvl w:val="0"/>
          <w:numId w:val="2"/>
        </w:numPr>
      </w:pPr>
      <w:r>
        <w:rPr>
          <w:rFonts w:ascii="Arial" w:cs="Arial" w:eastAsia="Arial" w:hAnsi="Arial"/>
          <w:color w:val="212121"/>
          <w:sz w:val="22"/>
          <w:szCs w:val="22"/>
        </w:rPr>
        <w:t xml:space="preserve">Auto-generación de próximas visitas al completar una inspección</w:t>
      </w:r>
    </w:p>
    <w:p>
      <w:pPr>
        <w:pStyle w:val="ListParagraph"/>
        <w:numPr>
          <w:ilvl w:val="0"/>
          <w:numId w:val="2"/>
        </w:numPr>
      </w:pPr>
      <w:r>
        <w:rPr>
          <w:rFonts w:ascii="Arial" w:cs="Arial" w:eastAsia="Arial" w:hAnsi="Arial"/>
          <w:color w:val="212121"/>
          <w:sz w:val="22"/>
          <w:szCs w:val="22"/>
        </w:rPr>
        <w:t xml:space="preserve">Respeto de días no laborables y feriados configurables</w:t>
      </w:r>
    </w:p>
    <w:p>
      <w:pPr>
        <w:spacing w:after="80"/>
      </w:pPr>
    </w:p>
    <w:p>
      <w:pPr>
        <w:pStyle w:val="Heading3"/>
      </w:pPr>
      <w:r>
        <w:rPr>
          <w:rFonts w:ascii="Arial" w:cs="Arial" w:eastAsia="Arial" w:hAnsi="Arial"/>
        </w:rPr>
        <w:t xml:space="preserve">Ruta del día</w:t>
      </w:r>
    </w:p>
    <w:p>
      <w:pPr>
        <w:spacing w:after="120"/>
        <w:jc w:val="both"/>
      </w:pPr>
      <w:r>
        <w:rPr>
          <w:rFonts w:ascii="Arial" w:cs="Arial" w:eastAsia="Arial" w:hAnsi="Arial"/>
          <w:b w:val="false"/>
          <w:bCs w:val="false"/>
          <w:i w:val="false"/>
          <w:iCs w:val="false"/>
          <w:color w:val="212121"/>
          <w:sz w:val="22"/>
          <w:szCs w:val="22"/>
        </w:rPr>
        <w:t xml:space="preserve">Planificación de la jornada de campo:</w:t>
      </w:r>
    </w:p>
    <w:p>
      <w:pPr>
        <w:pStyle w:val="ListParagraph"/>
        <w:numPr>
          <w:ilvl w:val="0"/>
          <w:numId w:val="2"/>
        </w:numPr>
      </w:pPr>
      <w:r>
        <w:rPr>
          <w:rFonts w:ascii="Arial" w:cs="Arial" w:eastAsia="Arial" w:hAnsi="Arial"/>
          <w:color w:val="212121"/>
          <w:sz w:val="22"/>
          <w:szCs w:val="22"/>
        </w:rPr>
        <w:t xml:space="preserve">Vista de mapa con las fincas a visitar ese día</w:t>
      </w:r>
    </w:p>
    <w:p>
      <w:pPr>
        <w:pStyle w:val="ListParagraph"/>
        <w:numPr>
          <w:ilvl w:val="0"/>
          <w:numId w:val="2"/>
        </w:numPr>
      </w:pPr>
      <w:r>
        <w:rPr>
          <w:rFonts w:ascii="Arial" w:cs="Arial" w:eastAsia="Arial" w:hAnsi="Arial"/>
          <w:color w:val="212121"/>
          <w:sz w:val="22"/>
          <w:szCs w:val="22"/>
        </w:rPr>
        <w:t xml:space="preserve">Orden sugerido por cercanía geográfica (algoritmo de ruta óptima)</w:t>
      </w:r>
    </w:p>
    <w:p>
      <w:pPr>
        <w:pStyle w:val="ListParagraph"/>
        <w:numPr>
          <w:ilvl w:val="0"/>
          <w:numId w:val="2"/>
        </w:numPr>
      </w:pPr>
      <w:r>
        <w:rPr>
          <w:rFonts w:ascii="Arial" w:cs="Arial" w:eastAsia="Arial" w:hAnsi="Arial"/>
          <w:color w:val="212121"/>
          <w:sz w:val="22"/>
          <w:szCs w:val="22"/>
        </w:rPr>
        <w:t xml:space="preserve">Tiempo estimado de viaje entre fincas</w:t>
      </w:r>
    </w:p>
    <w:p>
      <w:pPr>
        <w:pStyle w:val="ListParagraph"/>
        <w:numPr>
          <w:ilvl w:val="0"/>
          <w:numId w:val="2"/>
        </w:numPr>
      </w:pPr>
      <w:r>
        <w:rPr>
          <w:rFonts w:ascii="Arial" w:cs="Arial" w:eastAsia="Arial" w:hAnsi="Arial"/>
          <w:color w:val="212121"/>
          <w:sz w:val="22"/>
          <w:szCs w:val="22"/>
        </w:rPr>
        <w:t xml:space="preserve">Check-in al llegar: GPS registra ubicación y hora de llegada</w:t>
      </w:r>
    </w:p>
    <w:p>
      <w:pPr>
        <w:pStyle w:val="ListParagraph"/>
        <w:numPr>
          <w:ilvl w:val="0"/>
          <w:numId w:val="2"/>
        </w:numPr>
      </w:pPr>
      <w:r>
        <w:rPr>
          <w:rFonts w:ascii="Arial" w:cs="Arial" w:eastAsia="Arial" w:hAnsi="Arial"/>
          <w:color w:val="212121"/>
          <w:sz w:val="22"/>
          <w:szCs w:val="22"/>
        </w:rPr>
        <w:t xml:space="preserve">Check-out al terminar: duación de la visita registrada automáticamente</w:t>
      </w:r>
    </w:p>
    <w:p>
      <w:pPr>
        <w:spacing w:after="80"/>
      </w:pPr>
    </w:p>
    <w:p>
      <w:pPr>
        <w:pStyle w:val="Heading3"/>
      </w:pPr>
      <w:r>
        <w:rPr>
          <w:rFonts w:ascii="Arial" w:cs="Arial" w:eastAsia="Arial" w:hAnsi="Arial"/>
        </w:rPr>
        <w:t xml:space="preserve">Alertas y recordatorios</w:t>
      </w:r>
    </w:p>
    <w:p>
      <w:pPr>
        <w:pStyle w:val="ListParagraph"/>
        <w:numPr>
          <w:ilvl w:val="0"/>
          <w:numId w:val="2"/>
        </w:numPr>
      </w:pPr>
      <w:r>
        <w:rPr>
          <w:rFonts w:ascii="Arial" w:cs="Arial" w:eastAsia="Arial" w:hAnsi="Arial"/>
          <w:color w:val="212121"/>
          <w:sz w:val="22"/>
          <w:szCs w:val="22"/>
        </w:rPr>
        <w:t xml:space="preserve">Notificación al ingeniero: 'Mañana tienes 4 visitas programadas en Zona Ceibales'</w:t>
      </w:r>
    </w:p>
    <w:p>
      <w:pPr>
        <w:pStyle w:val="ListParagraph"/>
        <w:numPr>
          <w:ilvl w:val="0"/>
          <w:numId w:val="2"/>
        </w:numPr>
      </w:pPr>
      <w:r>
        <w:rPr>
          <w:rFonts w:ascii="Arial" w:cs="Arial" w:eastAsia="Arial" w:hAnsi="Arial"/>
          <w:color w:val="212121"/>
          <w:sz w:val="22"/>
          <w:szCs w:val="22"/>
        </w:rPr>
        <w:t xml:space="preserve">Notificación al agricultor: 'Tu ingeniero visitará tu finca mañana entre 9:00 y 11:00'</w:t>
      </w:r>
    </w:p>
    <w:p>
      <w:pPr>
        <w:pStyle w:val="ListParagraph"/>
        <w:numPr>
          <w:ilvl w:val="0"/>
          <w:numId w:val="2"/>
        </w:numPr>
      </w:pPr>
      <w:r>
        <w:rPr>
          <w:rFonts w:ascii="Arial" w:cs="Arial" w:eastAsia="Arial" w:hAnsi="Arial"/>
          <w:color w:val="212121"/>
          <w:sz w:val="22"/>
          <w:szCs w:val="22"/>
        </w:rPr>
        <w:t xml:space="preserve">Alerta de vencimiento: 'Finca Santa Inés lleva 35 días sin inspección (máximo: 30 días)'</w:t>
      </w:r>
    </w:p>
    <w:p>
      <w:pPr>
        <w:pStyle w:val="ListParagraph"/>
        <w:numPr>
          <w:ilvl w:val="0"/>
          <w:numId w:val="2"/>
        </w:numPr>
      </w:pPr>
      <w:r>
        <w:rPr>
          <w:rFonts w:ascii="Arial" w:cs="Arial" w:eastAsia="Arial" w:hAnsi="Arial"/>
          <w:color w:val="212121"/>
          <w:sz w:val="22"/>
          <w:szCs w:val="22"/>
        </w:rPr>
        <w:t xml:space="preserve">Resumen semanal: visitas completadas vs programadas, tasa de cumplimiento</w:t>
      </w:r>
    </w:p>
    <w:p>
      <w:pPr>
        <w:spacing w:after="80"/>
      </w:pPr>
    </w:p>
    <w:p>
      <w:pPr>
        <w:pStyle w:val="Heading3"/>
      </w:pPr>
      <w:r>
        <w:rPr>
          <w:rFonts w:ascii="Arial" w:cs="Arial" w:eastAsia="Arial" w:hAnsi="Arial"/>
        </w:rPr>
        <w:t xml:space="preserve">Historial de visitas</w:t>
      </w:r>
    </w:p>
    <w:p>
      <w:pPr>
        <w:pStyle w:val="ListParagraph"/>
        <w:numPr>
          <w:ilvl w:val="0"/>
          <w:numId w:val="2"/>
        </w:numPr>
      </w:pPr>
      <w:r>
        <w:rPr>
          <w:rFonts w:ascii="Arial" w:cs="Arial" w:eastAsia="Arial" w:hAnsi="Arial"/>
          <w:color w:val="212121"/>
          <w:sz w:val="22"/>
          <w:szCs w:val="22"/>
        </w:rPr>
        <w:t xml:space="preserve">Timeline por finca: todas las visitas realizadas con fecha, duración, resultados</w:t>
      </w:r>
    </w:p>
    <w:p>
      <w:pPr>
        <w:pStyle w:val="ListParagraph"/>
        <w:numPr>
          <w:ilvl w:val="0"/>
          <w:numId w:val="2"/>
        </w:numPr>
      </w:pPr>
      <w:r>
        <w:rPr>
          <w:rFonts w:ascii="Arial" w:cs="Arial" w:eastAsia="Arial" w:hAnsi="Arial"/>
          <w:color w:val="212121"/>
          <w:sz w:val="22"/>
          <w:szCs w:val="22"/>
        </w:rPr>
        <w:t xml:space="preserve">Estadísticas: promedio de visitas/mes por finca, tiempo promedio por visita</w:t>
      </w:r>
    </w:p>
    <w:p>
      <w:pPr>
        <w:pStyle w:val="ListParagraph"/>
        <w:numPr>
          <w:ilvl w:val="0"/>
          <w:numId w:val="2"/>
        </w:numPr>
      </w:pPr>
      <w:r>
        <w:rPr>
          <w:rFonts w:ascii="Arial" w:cs="Arial" w:eastAsia="Arial" w:hAnsi="Arial"/>
          <w:color w:val="212121"/>
          <w:sz w:val="22"/>
          <w:szCs w:val="22"/>
        </w:rPr>
        <w:t xml:space="preserve">Mapa de calor: frecuencia de visitas por zona geográfica</w:t>
      </w:r>
    </w:p>
    <w:p>
      <w:r>
        <w:br w:type="page"/>
      </w:r>
    </w:p>
    <w:p>
      <w:pPr>
        <w:pStyle w:val="Heading2"/>
      </w:pPr>
      <w:r>
        <w:rPr>
          <w:rFonts w:ascii="Arial" w:cs="Arial" w:eastAsia="Arial" w:hAnsi="Arial"/>
        </w:rPr>
        <w:t xml:space="preserve">3.8 Sistema de Reportes</w:t>
      </w:r>
    </w:p>
    <w:p>
      <w:pPr>
        <w:spacing w:after="120"/>
        <w:jc w:val="both"/>
      </w:pPr>
      <w:r>
        <w:rPr>
          <w:rFonts w:ascii="Arial" w:cs="Arial" w:eastAsia="Arial" w:hAnsi="Arial"/>
          <w:b w:val="false"/>
          <w:bCs w:val="false"/>
          <w:i w:val="false"/>
          <w:iCs w:val="false"/>
          <w:color w:val="212121"/>
          <w:sz w:val="22"/>
          <w:szCs w:val="22"/>
        </w:rPr>
        <w:t xml:space="preserve">Generación de reportes profesionales en formato PDF, con el mismo nivel de detalle que el reporte de Sigatoka analizado.</w:t>
      </w:r>
    </w:p>
    <w:p>
      <w:pPr>
        <w:spacing w:after="80"/>
      </w:pPr>
    </w:p>
    <w:p>
      <w:pPr>
        <w:pStyle w:val="Heading3"/>
      </w:pPr>
      <w:r>
        <w:rPr>
          <w:rFonts w:ascii="Arial" w:cs="Arial" w:eastAsia="Arial" w:hAnsi="Arial"/>
        </w:rPr>
        <w:t xml:space="preserve">3.6.1 Reporte de Inspección Fitosanitaria</w:t>
      </w:r>
    </w:p>
    <w:p>
      <w:pPr>
        <w:spacing w:after="120"/>
        <w:jc w:val="both"/>
      </w:pPr>
      <w:r>
        <w:rPr>
          <w:rFonts w:ascii="Arial" w:cs="Arial" w:eastAsia="Arial" w:hAnsi="Arial"/>
          <w:b w:val="false"/>
          <w:bCs w:val="false"/>
          <w:i w:val="false"/>
          <w:iCs w:val="false"/>
          <w:color w:val="212121"/>
          <w:sz w:val="22"/>
          <w:szCs w:val="22"/>
        </w:rPr>
        <w:t xml:space="preserve">Formato similar al reporte analizado, con:</w:t>
      </w:r>
    </w:p>
    <w:p>
      <w:pPr>
        <w:pStyle w:val="ListParagraph"/>
        <w:numPr>
          <w:ilvl w:val="0"/>
          <w:numId w:val="2"/>
        </w:numPr>
      </w:pPr>
      <w:r>
        <w:rPr>
          <w:rFonts w:ascii="Arial" w:cs="Arial" w:eastAsia="Arial" w:hAnsi="Arial"/>
          <w:color w:val="212121"/>
          <w:sz w:val="22"/>
          <w:szCs w:val="22"/>
        </w:rPr>
        <w:t xml:space="preserve">Encabezado: finca, zona, provincia, fecha, semana</w:t>
      </w:r>
    </w:p>
    <w:p>
      <w:pPr>
        <w:pStyle w:val="ListParagraph"/>
        <w:numPr>
          <w:ilvl w:val="0"/>
          <w:numId w:val="2"/>
        </w:numPr>
      </w:pPr>
      <w:r>
        <w:rPr>
          <w:rFonts w:ascii="Arial" w:cs="Arial" w:eastAsia="Arial" w:hAnsi="Arial"/>
          <w:color w:val="212121"/>
          <w:sz w:val="22"/>
          <w:szCs w:val="22"/>
        </w:rPr>
        <w:t xml:space="preserve">Tablas de datos por tratamiento y repetición</w:t>
      </w:r>
    </w:p>
    <w:p>
      <w:pPr>
        <w:pStyle w:val="ListParagraph"/>
        <w:numPr>
          <w:ilvl w:val="0"/>
          <w:numId w:val="2"/>
        </w:numPr>
      </w:pPr>
      <w:r>
        <w:rPr>
          <w:rFonts w:ascii="Arial" w:cs="Arial" w:eastAsia="Arial" w:hAnsi="Arial"/>
          <w:color w:val="212121"/>
          <w:sz w:val="22"/>
          <w:szCs w:val="22"/>
        </w:rPr>
        <w:t xml:space="preserve">Cálculos automáticos: promedios, totales, % afectación</w:t>
      </w:r>
    </w:p>
    <w:p>
      <w:pPr>
        <w:pStyle w:val="ListParagraph"/>
        <w:numPr>
          <w:ilvl w:val="0"/>
          <w:numId w:val="2"/>
        </w:numPr>
      </w:pPr>
      <w:r>
        <w:rPr>
          <w:rFonts w:ascii="Arial" w:cs="Arial" w:eastAsia="Arial" w:hAnsi="Arial"/>
          <w:color w:val="212121"/>
          <w:sz w:val="22"/>
          <w:szCs w:val="22"/>
        </w:rPr>
        <w:t xml:space="preserve">Sección de resultados con análisis comparativo</w:t>
      </w:r>
    </w:p>
    <w:p>
      <w:pPr>
        <w:pStyle w:val="ListParagraph"/>
        <w:numPr>
          <w:ilvl w:val="0"/>
          <w:numId w:val="2"/>
        </w:numPr>
      </w:pPr>
      <w:r>
        <w:rPr>
          <w:rFonts w:ascii="Arial" w:cs="Arial" w:eastAsia="Arial" w:hAnsi="Arial"/>
          <w:color w:val="212121"/>
          <w:sz w:val="22"/>
          <w:szCs w:val="22"/>
        </w:rPr>
        <w:t xml:space="preserve">Anexo fotográfico del trabajo en campo</w:t>
      </w:r>
    </w:p>
    <w:p>
      <w:pPr>
        <w:pStyle w:val="ListParagraph"/>
        <w:numPr>
          <w:ilvl w:val="0"/>
          <w:numId w:val="2"/>
        </w:numPr>
      </w:pPr>
      <w:r>
        <w:rPr>
          <w:rFonts w:ascii="Arial" w:cs="Arial" w:eastAsia="Arial" w:hAnsi="Arial"/>
          <w:color w:val="212121"/>
          <w:sz w:val="22"/>
          <w:szCs w:val="22"/>
        </w:rPr>
        <w:t xml:space="preserve">Recomendaciones derivadas</w:t>
      </w:r>
    </w:p>
    <w:p>
      <w:pPr>
        <w:pStyle w:val="ListParagraph"/>
        <w:numPr>
          <w:ilvl w:val="0"/>
          <w:numId w:val="2"/>
        </w:numPr>
      </w:pPr>
      <w:r>
        <w:rPr>
          <w:rFonts w:ascii="Arial" w:cs="Arial" w:eastAsia="Arial" w:hAnsi="Arial"/>
          <w:color w:val="212121"/>
          <w:sz w:val="22"/>
          <w:szCs w:val="22"/>
        </w:rPr>
        <w:t xml:space="preserve">Firma digital del ingeniero</w:t>
      </w:r>
    </w:p>
    <w:p>
      <w:pPr>
        <w:spacing w:after="80"/>
      </w:pPr>
    </w:p>
    <w:p>
      <w:pPr>
        <w:pStyle w:val="Heading3"/>
      </w:pPr>
      <w:r>
        <w:rPr>
          <w:rFonts w:ascii="Arial" w:cs="Arial" w:eastAsia="Arial" w:hAnsi="Arial"/>
        </w:rPr>
        <w:t xml:space="preserve">3.6.2 Reporte de Ensayo Comparativo</w:t>
      </w:r>
    </w:p>
    <w:p>
      <w:pPr>
        <w:pStyle w:val="ListParagraph"/>
        <w:numPr>
          <w:ilvl w:val="0"/>
          <w:numId w:val="2"/>
        </w:numPr>
      </w:pPr>
      <w:r>
        <w:rPr>
          <w:rFonts w:ascii="Arial" w:cs="Arial" w:eastAsia="Arial" w:hAnsi="Arial"/>
          <w:color w:val="212121"/>
          <w:sz w:val="22"/>
          <w:szCs w:val="22"/>
        </w:rPr>
        <w:t xml:space="preserve">Diseño experimental: tratamientos, dosis, repeticiones</w:t>
      </w:r>
    </w:p>
    <w:p>
      <w:pPr>
        <w:pStyle w:val="ListParagraph"/>
        <w:numPr>
          <w:ilvl w:val="0"/>
          <w:numId w:val="2"/>
        </w:numPr>
      </w:pPr>
      <w:r>
        <w:rPr>
          <w:rFonts w:ascii="Arial" w:cs="Arial" w:eastAsia="Arial" w:hAnsi="Arial"/>
          <w:color w:val="212121"/>
          <w:sz w:val="22"/>
          <w:szCs w:val="22"/>
        </w:rPr>
        <w:t xml:space="preserve">Resultados por evaluación (tabla temporal)</w:t>
      </w:r>
    </w:p>
    <w:p>
      <w:pPr>
        <w:pStyle w:val="ListParagraph"/>
        <w:numPr>
          <w:ilvl w:val="0"/>
          <w:numId w:val="2"/>
        </w:numPr>
      </w:pPr>
      <w:r>
        <w:rPr>
          <w:rFonts w:ascii="Arial" w:cs="Arial" w:eastAsia="Arial" w:hAnsi="Arial"/>
          <w:color w:val="212121"/>
          <w:sz w:val="22"/>
          <w:szCs w:val="22"/>
        </w:rPr>
        <w:t xml:space="preserve">Gráfico de evolución de eficacia por tratamiento</w:t>
      </w:r>
    </w:p>
    <w:p>
      <w:pPr>
        <w:pStyle w:val="ListParagraph"/>
        <w:numPr>
          <w:ilvl w:val="0"/>
          <w:numId w:val="2"/>
        </w:numPr>
      </w:pPr>
      <w:r>
        <w:rPr>
          <w:rFonts w:ascii="Arial" w:cs="Arial" w:eastAsia="Arial" w:hAnsi="Arial"/>
          <w:color w:val="212121"/>
          <w:sz w:val="22"/>
          <w:szCs w:val="22"/>
        </w:rPr>
        <w:t xml:space="preserve">Análisis estadístico básico: promedios, desviación estándar</w:t>
      </w:r>
    </w:p>
    <w:p>
      <w:pPr>
        <w:pStyle w:val="ListParagraph"/>
        <w:numPr>
          <w:ilvl w:val="0"/>
          <w:numId w:val="2"/>
        </w:numPr>
      </w:pPr>
      <w:r>
        <w:rPr>
          <w:rFonts w:ascii="Arial" w:cs="Arial" w:eastAsia="Arial" w:hAnsi="Arial"/>
          <w:color w:val="212121"/>
          <w:sz w:val="22"/>
          <w:szCs w:val="22"/>
        </w:rPr>
        <w:t xml:space="preserve">Conclusiones y recomendación de tratamiento óptimo</w:t>
      </w:r>
    </w:p>
    <w:p>
      <w:pPr>
        <w:spacing w:after="80"/>
      </w:pPr>
    </w:p>
    <w:p>
      <w:pPr>
        <w:pStyle w:val="Heading3"/>
      </w:pPr>
      <w:r>
        <w:rPr>
          <w:rFonts w:ascii="Arial" w:cs="Arial" w:eastAsia="Arial" w:hAnsi="Arial"/>
        </w:rPr>
        <w:t xml:space="preserve">3.6.3 Reporte de Estado de Cartera</w:t>
      </w:r>
    </w:p>
    <w:p>
      <w:pPr>
        <w:pStyle w:val="ListParagraph"/>
        <w:numPr>
          <w:ilvl w:val="0"/>
          <w:numId w:val="2"/>
        </w:numPr>
      </w:pPr>
      <w:r>
        <w:rPr>
          <w:rFonts w:ascii="Arial" w:cs="Arial" w:eastAsia="Arial" w:hAnsi="Arial"/>
          <w:color w:val="212121"/>
          <w:sz w:val="22"/>
          <w:szCs w:val="22"/>
        </w:rPr>
        <w:t xml:space="preserve">Resumen de todas las fincas afiliadas</w:t>
      </w:r>
    </w:p>
    <w:p>
      <w:pPr>
        <w:pStyle w:val="ListParagraph"/>
        <w:numPr>
          <w:ilvl w:val="0"/>
          <w:numId w:val="2"/>
        </w:numPr>
      </w:pPr>
      <w:r>
        <w:rPr>
          <w:rFonts w:ascii="Arial" w:cs="Arial" w:eastAsia="Arial" w:hAnsi="Arial"/>
          <w:color w:val="212121"/>
          <w:sz w:val="22"/>
          <w:szCs w:val="22"/>
        </w:rPr>
        <w:t xml:space="preserve">Estado fitosanitario por finca (semáforo)</w:t>
      </w:r>
    </w:p>
    <w:p>
      <w:pPr>
        <w:pStyle w:val="ListParagraph"/>
        <w:numPr>
          <w:ilvl w:val="0"/>
          <w:numId w:val="2"/>
        </w:numPr>
      </w:pPr>
      <w:r>
        <w:rPr>
          <w:rFonts w:ascii="Arial" w:cs="Arial" w:eastAsia="Arial" w:hAnsi="Arial"/>
          <w:color w:val="212121"/>
          <w:sz w:val="22"/>
          <w:szCs w:val="22"/>
        </w:rPr>
        <w:t xml:space="preserve">Última inspección y próxima programada</w:t>
      </w:r>
    </w:p>
    <w:p>
      <w:pPr>
        <w:pStyle w:val="ListParagraph"/>
        <w:numPr>
          <w:ilvl w:val="0"/>
          <w:numId w:val="2"/>
        </w:numPr>
      </w:pPr>
      <w:r>
        <w:rPr>
          <w:rFonts w:ascii="Arial" w:cs="Arial" w:eastAsia="Arial" w:hAnsi="Arial"/>
          <w:color w:val="212121"/>
          <w:sz w:val="22"/>
          <w:szCs w:val="22"/>
        </w:rPr>
        <w:t xml:space="preserve">Cumplimiento de recomendaciones por agricultor</w:t>
      </w:r>
    </w:p>
    <w:p>
      <w:pPr>
        <w:pStyle w:val="ListParagraph"/>
        <w:numPr>
          <w:ilvl w:val="0"/>
          <w:numId w:val="2"/>
        </w:numPr>
      </w:pPr>
      <w:r>
        <w:rPr>
          <w:rFonts w:ascii="Arial" w:cs="Arial" w:eastAsia="Arial" w:hAnsi="Arial"/>
          <w:color w:val="212121"/>
          <w:sz w:val="22"/>
          <w:szCs w:val="22"/>
        </w:rPr>
        <w:t xml:space="preserve">Superficie total y desglose por cultivo</w:t>
      </w:r>
    </w:p>
    <w:p>
      <w:pPr>
        <w:spacing w:after="80"/>
      </w:pPr>
    </w:p>
    <w:p>
      <w:pPr>
        <w:pStyle w:val="Heading3"/>
      </w:pPr>
      <w:r>
        <w:rPr>
          <w:rFonts w:ascii="Arial" w:cs="Arial" w:eastAsia="Arial" w:hAnsi="Arial"/>
        </w:rPr>
        <w:t xml:space="preserve">3.6.4 Reporte de Rendimiento Técnico</w:t>
      </w:r>
    </w:p>
    <w:p>
      <w:pPr>
        <w:pStyle w:val="ListParagraph"/>
        <w:numPr>
          <w:ilvl w:val="0"/>
          <w:numId w:val="2"/>
        </w:numPr>
      </w:pPr>
      <w:r>
        <w:rPr>
          <w:rFonts w:ascii="Arial" w:cs="Arial" w:eastAsia="Arial" w:hAnsi="Arial"/>
          <w:color w:val="212121"/>
          <w:sz w:val="22"/>
          <w:szCs w:val="22"/>
        </w:rPr>
        <w:t xml:space="preserve">Rendimiento real vs referencia (ESPAC) por finca y cultivo</w:t>
      </w:r>
    </w:p>
    <w:p>
      <w:pPr>
        <w:pStyle w:val="ListParagraph"/>
        <w:numPr>
          <w:ilvl w:val="0"/>
          <w:numId w:val="2"/>
        </w:numPr>
      </w:pPr>
      <w:r>
        <w:rPr>
          <w:rFonts w:ascii="Arial" w:cs="Arial" w:eastAsia="Arial" w:hAnsi="Arial"/>
          <w:color w:val="212121"/>
          <w:sz w:val="22"/>
          <w:szCs w:val="22"/>
        </w:rPr>
        <w:t xml:space="preserve">Comparación entre fincas afiliadas del mismo cultivo</w:t>
      </w:r>
    </w:p>
    <w:p>
      <w:pPr>
        <w:pStyle w:val="ListParagraph"/>
        <w:numPr>
          <w:ilvl w:val="0"/>
          <w:numId w:val="2"/>
        </w:numPr>
      </w:pPr>
      <w:r>
        <w:rPr>
          <w:rFonts w:ascii="Arial" w:cs="Arial" w:eastAsia="Arial" w:hAnsi="Arial"/>
          <w:color w:val="212121"/>
          <w:sz w:val="22"/>
          <w:szCs w:val="22"/>
        </w:rPr>
        <w:t xml:space="preserve">Correlación entre tratamientos aplicados y rendimiento</w:t>
      </w:r>
    </w:p>
    <w:p>
      <w:pPr>
        <w:pStyle w:val="ListParagraph"/>
        <w:numPr>
          <w:ilvl w:val="0"/>
          <w:numId w:val="2"/>
        </w:numPr>
      </w:pPr>
      <w:r>
        <w:rPr>
          <w:rFonts w:ascii="Arial" w:cs="Arial" w:eastAsia="Arial" w:hAnsi="Arial"/>
          <w:color w:val="212121"/>
          <w:sz w:val="22"/>
          <w:szCs w:val="22"/>
        </w:rPr>
        <w:t xml:space="preserve">Identificación de fincas con bajo rendimiento y posibles causas</w:t>
      </w:r>
    </w:p>
    <w:p>
      <w:pPr>
        <w:spacing w:after="80"/>
      </w:pPr>
    </w:p>
    <w:p>
      <w:pPr>
        <w:pStyle w:val="Heading3"/>
      </w:pPr>
      <w:r>
        <w:rPr>
          <w:rFonts w:ascii="Arial" w:cs="Arial" w:eastAsia="Arial" w:hAnsi="Arial"/>
        </w:rPr>
        <w:t xml:space="preserve">3.6.5 Reporte de Ventas de Insumos</w:t>
      </w:r>
    </w:p>
    <w:p>
      <w:pPr>
        <w:pStyle w:val="ListParagraph"/>
        <w:numPr>
          <w:ilvl w:val="0"/>
          <w:numId w:val="2"/>
        </w:numPr>
      </w:pPr>
      <w:r>
        <w:rPr>
          <w:rFonts w:ascii="Arial" w:cs="Arial" w:eastAsia="Arial" w:hAnsi="Arial"/>
          <w:color w:val="212121"/>
          <w:sz w:val="22"/>
          <w:szCs w:val="22"/>
        </w:rPr>
        <w:t xml:space="preserve">Ventas por período, por agricultor, por producto</w:t>
      </w:r>
    </w:p>
    <w:p>
      <w:pPr>
        <w:pStyle w:val="ListParagraph"/>
        <w:numPr>
          <w:ilvl w:val="0"/>
          <w:numId w:val="2"/>
        </w:numPr>
      </w:pPr>
      <w:r>
        <w:rPr>
          <w:rFonts w:ascii="Arial" w:cs="Arial" w:eastAsia="Arial" w:hAnsi="Arial"/>
          <w:color w:val="212121"/>
          <w:sz w:val="22"/>
          <w:szCs w:val="22"/>
        </w:rPr>
        <w:t xml:space="preserve">Productos más vendidos</w:t>
      </w:r>
    </w:p>
    <w:p>
      <w:pPr>
        <w:pStyle w:val="ListParagraph"/>
        <w:numPr>
          <w:ilvl w:val="0"/>
          <w:numId w:val="2"/>
        </w:numPr>
      </w:pPr>
      <w:r>
        <w:rPr>
          <w:rFonts w:ascii="Arial" w:cs="Arial" w:eastAsia="Arial" w:hAnsi="Arial"/>
          <w:color w:val="212121"/>
          <w:sz w:val="22"/>
          <w:szCs w:val="22"/>
        </w:rPr>
        <w:t xml:space="preserve">Cuentas por cobrar</w:t>
      </w:r>
    </w:p>
    <w:p>
      <w:pPr>
        <w:pStyle w:val="ListParagraph"/>
        <w:numPr>
          <w:ilvl w:val="0"/>
          <w:numId w:val="2"/>
        </w:numPr>
      </w:pPr>
      <w:r>
        <w:rPr>
          <w:rFonts w:ascii="Arial" w:cs="Arial" w:eastAsia="Arial" w:hAnsi="Arial"/>
          <w:color w:val="212121"/>
          <w:sz w:val="22"/>
          <w:szCs w:val="22"/>
        </w:rPr>
        <w:t xml:space="preserve">Proyección de demanda según calendario de aplicaciones</w:t>
      </w:r>
    </w:p>
    <w:p>
      <w:r>
        <w:br w:type="page"/>
      </w:r>
    </w:p>
    <w:p>
      <w:pPr>
        <w:pStyle w:val="Heading1"/>
      </w:pPr>
      <w:r>
        <w:rPr>
          <w:rFonts w:ascii="Arial" w:cs="Arial" w:eastAsia="Arial" w:hAnsi="Arial"/>
        </w:rPr>
        <w:t xml:space="preserve">4. Integración con IA Proactiva</w:t>
      </w:r>
    </w:p>
    <w:p>
      <w:pPr>
        <w:spacing w:after="120"/>
        <w:jc w:val="both"/>
      </w:pPr>
      <w:r>
        <w:rPr>
          <w:rFonts w:ascii="Arial" w:cs="Arial" w:eastAsia="Arial" w:hAnsi="Arial"/>
          <w:b w:val="false"/>
          <w:bCs w:val="false"/>
          <w:i w:val="false"/>
          <w:iCs w:val="false"/>
          <w:color w:val="212121"/>
          <w:sz w:val="22"/>
          <w:szCs w:val="22"/>
        </w:rPr>
        <w:t xml:space="preserve">El módulo de IA existente en AgroFinca se potencia significativamente con los datos del ingeniero agrónomo:</w:t>
      </w:r>
    </w:p>
    <w:p>
      <w:pPr>
        <w:spacing w:after="80"/>
      </w:pPr>
    </w:p>
    <w:p>
      <w:pPr>
        <w:pStyle w:val="Heading2"/>
      </w:pPr>
      <w:r>
        <w:rPr>
          <w:rFonts w:ascii="Arial" w:cs="Arial" w:eastAsia="Arial" w:hAnsi="Arial"/>
        </w:rPr>
        <w:t xml:space="preserve">4.1 Para el ingeniero</w:t>
      </w:r>
    </w:p>
    <w:p>
      <w:pPr>
        <w:pStyle w:val="ListParagraph"/>
        <w:numPr>
          <w:ilvl w:val="0"/>
          <w:numId w:val="2"/>
        </w:numPr>
      </w:pPr>
      <w:r>
        <w:rPr>
          <w:rFonts w:ascii="Arial" w:cs="Arial" w:eastAsia="Arial" w:hAnsi="Arial"/>
          <w:b/>
          <w:bCs/>
          <w:color w:val="212121"/>
          <w:sz w:val="22"/>
          <w:szCs w:val="22"/>
        </w:rPr>
        <w:t xml:space="preserve">Análisis de patrones fitosanitarios: </w:t>
      </w:r>
      <w:r>
        <w:rPr>
          <w:rFonts w:ascii="Arial" w:cs="Arial" w:eastAsia="Arial" w:hAnsi="Arial"/>
          <w:color w:val="212121"/>
          <w:sz w:val="22"/>
          <w:szCs w:val="22"/>
        </w:rPr>
        <w:t xml:space="preserve">La IA detecta patrones de incidencia de plagas/enfermedades cruzando datos de múltiples fincas en la misma zona.</w:t>
      </w:r>
    </w:p>
    <w:p>
      <w:pPr>
        <w:pStyle w:val="ListParagraph"/>
        <w:numPr>
          <w:ilvl w:val="0"/>
          <w:numId w:val="2"/>
        </w:numPr>
      </w:pPr>
      <w:r>
        <w:rPr>
          <w:rFonts w:ascii="Arial" w:cs="Arial" w:eastAsia="Arial" w:hAnsi="Arial"/>
          <w:b/>
          <w:bCs/>
          <w:color w:val="212121"/>
          <w:sz w:val="22"/>
          <w:szCs w:val="22"/>
        </w:rPr>
        <w:t xml:space="preserve">Alertas predictivas: </w:t>
      </w:r>
      <w:r>
        <w:rPr>
          <w:rFonts w:ascii="Arial" w:cs="Arial" w:eastAsia="Arial" w:hAnsi="Arial"/>
          <w:color w:val="212121"/>
          <w:sz w:val="22"/>
          <w:szCs w:val="22"/>
        </w:rPr>
        <w:t xml:space="preserve">'Las fincas en Zona Ceibales muestran incremento de Sigatoka del 15% en las últimas 3 semanas. Recomendar inspección preventiva.'</w:t>
      </w:r>
    </w:p>
    <w:p>
      <w:pPr>
        <w:pStyle w:val="ListParagraph"/>
        <w:numPr>
          <w:ilvl w:val="0"/>
          <w:numId w:val="2"/>
        </w:numPr>
      </w:pPr>
      <w:r>
        <w:rPr>
          <w:rFonts w:ascii="Arial" w:cs="Arial" w:eastAsia="Arial" w:hAnsi="Arial"/>
          <w:b/>
          <w:bCs/>
          <w:color w:val="212121"/>
          <w:sz w:val="22"/>
          <w:szCs w:val="22"/>
        </w:rPr>
        <w:t xml:space="preserve">Optimización de rutas: </w:t>
      </w:r>
      <w:r>
        <w:rPr>
          <w:rFonts w:ascii="Arial" w:cs="Arial" w:eastAsia="Arial" w:hAnsi="Arial"/>
          <w:color w:val="212121"/>
          <w:sz w:val="22"/>
          <w:szCs w:val="22"/>
        </w:rPr>
        <w:t xml:space="preserve">Sugerir el orden óptimo de visitas según urgencia + cercanía geográfica.</w:t>
      </w:r>
    </w:p>
    <w:p>
      <w:pPr>
        <w:pStyle w:val="ListParagraph"/>
        <w:numPr>
          <w:ilvl w:val="0"/>
          <w:numId w:val="2"/>
        </w:numPr>
      </w:pPr>
      <w:r>
        <w:rPr>
          <w:rFonts w:ascii="Arial" w:cs="Arial" w:eastAsia="Arial" w:hAnsi="Arial"/>
          <w:b/>
          <w:bCs/>
          <w:color w:val="212121"/>
          <w:sz w:val="22"/>
          <w:szCs w:val="22"/>
        </w:rPr>
        <w:t xml:space="preserve">Recomendación de tratamientos: </w:t>
      </w:r>
      <w:r>
        <w:rPr>
          <w:rFonts w:ascii="Arial" w:cs="Arial" w:eastAsia="Arial" w:hAnsi="Arial"/>
          <w:color w:val="212121"/>
          <w:sz w:val="22"/>
          <w:szCs w:val="22"/>
        </w:rPr>
        <w:t xml:space="preserve">Basado en el historial de eficacia de productos en la zona, sugerir el tratamiento más efectivo.</w:t>
      </w:r>
    </w:p>
    <w:p>
      <w:pPr>
        <w:pStyle w:val="ListParagraph"/>
        <w:numPr>
          <w:ilvl w:val="0"/>
          <w:numId w:val="2"/>
        </w:numPr>
      </w:pPr>
      <w:r>
        <w:rPr>
          <w:rFonts w:ascii="Arial" w:cs="Arial" w:eastAsia="Arial" w:hAnsi="Arial"/>
          <w:b/>
          <w:bCs/>
          <w:color w:val="212121"/>
          <w:sz w:val="22"/>
          <w:szCs w:val="22"/>
        </w:rPr>
        <w:t xml:space="preserve">Generación de reportes asistida: </w:t>
      </w:r>
      <w:r>
        <w:rPr>
          <w:rFonts w:ascii="Arial" w:cs="Arial" w:eastAsia="Arial" w:hAnsi="Arial"/>
          <w:color w:val="212121"/>
          <w:sz w:val="22"/>
          <w:szCs w:val="22"/>
        </w:rPr>
        <w:t xml:space="preserve">La IA redacta la sección de resultados y conclusiones del reporte fitosanitario basado en los datos de campo.</w:t>
      </w:r>
    </w:p>
    <w:p>
      <w:pPr>
        <w:spacing w:after="80"/>
      </w:pPr>
    </w:p>
    <w:p>
      <w:pPr>
        <w:pStyle w:val="Heading2"/>
      </w:pPr>
      <w:r>
        <w:rPr>
          <w:rFonts w:ascii="Arial" w:cs="Arial" w:eastAsia="Arial" w:hAnsi="Arial"/>
        </w:rPr>
        <w:t xml:space="preserve">4.2 Para el agricultor afiliado</w:t>
      </w:r>
    </w:p>
    <w:p>
      <w:pPr>
        <w:pStyle w:val="ListParagraph"/>
        <w:numPr>
          <w:ilvl w:val="0"/>
          <w:numId w:val="2"/>
        </w:numPr>
      </w:pPr>
      <w:r>
        <w:rPr>
          <w:rFonts w:ascii="Arial" w:cs="Arial" w:eastAsia="Arial" w:hAnsi="Arial"/>
          <w:b/>
          <w:bCs/>
          <w:color w:val="212121"/>
          <w:sz w:val="22"/>
          <w:szCs w:val="22"/>
        </w:rPr>
        <w:t xml:space="preserve">Contexto enriquecido: </w:t>
      </w:r>
      <w:r>
        <w:rPr>
          <w:rFonts w:ascii="Arial" w:cs="Arial" w:eastAsia="Arial" w:hAnsi="Arial"/>
          <w:color w:val="212121"/>
          <w:sz w:val="22"/>
          <w:szCs w:val="22"/>
        </w:rPr>
        <w:t xml:space="preserve">La IA del agricultor ahora conoce las recomendaciones del ingeniero y puede recordarle aplicaciones pendientes.</w:t>
      </w:r>
    </w:p>
    <w:p>
      <w:pPr>
        <w:pStyle w:val="ListParagraph"/>
        <w:numPr>
          <w:ilvl w:val="0"/>
          <w:numId w:val="2"/>
        </w:numPr>
      </w:pPr>
      <w:r>
        <w:rPr>
          <w:rFonts w:ascii="Arial" w:cs="Arial" w:eastAsia="Arial" w:hAnsi="Arial"/>
          <w:b/>
          <w:bCs/>
          <w:color w:val="212121"/>
          <w:sz w:val="22"/>
          <w:szCs w:val="22"/>
        </w:rPr>
        <w:t xml:space="preserve">Alertas de su ingeniero: </w:t>
      </w:r>
      <w:r>
        <w:rPr>
          <w:rFonts w:ascii="Arial" w:cs="Arial" w:eastAsia="Arial" w:hAnsi="Arial"/>
          <w:color w:val="212121"/>
          <w:sz w:val="22"/>
          <w:szCs w:val="22"/>
        </w:rPr>
        <w:t xml:space="preserve">'Tu ingeniero programó una inspección para el jueves. Prepara acceso al lote 3.'</w:t>
      </w:r>
    </w:p>
    <w:p>
      <w:pPr>
        <w:pStyle w:val="ListParagraph"/>
        <w:numPr>
          <w:ilvl w:val="0"/>
          <w:numId w:val="2"/>
        </w:numPr>
      </w:pPr>
      <w:r>
        <w:rPr>
          <w:rFonts w:ascii="Arial" w:cs="Arial" w:eastAsia="Arial" w:hAnsi="Arial"/>
          <w:b/>
          <w:bCs/>
          <w:color w:val="212121"/>
          <w:sz w:val="22"/>
          <w:szCs w:val="22"/>
        </w:rPr>
        <w:t xml:space="preserve">Validación de acciones: </w:t>
      </w:r>
      <w:r>
        <w:rPr>
          <w:rFonts w:ascii="Arial" w:cs="Arial" w:eastAsia="Arial" w:hAnsi="Arial"/>
          <w:color w:val="212121"/>
          <w:sz w:val="22"/>
          <w:szCs w:val="22"/>
        </w:rPr>
        <w:t xml:space="preserve">Cuando el agricultor registra una aplicación, la IA verifica si coincide con la prescripción del ingeniero.</w:t>
      </w:r>
    </w:p>
    <w:p>
      <w:r>
        <w:br w:type="page"/>
      </w:r>
    </w:p>
    <w:p>
      <w:pPr>
        <w:pStyle w:val="Heading1"/>
      </w:pPr>
      <w:r>
        <w:rPr>
          <w:rFonts w:ascii="Arial" w:cs="Arial" w:eastAsia="Arial" w:hAnsi="Arial"/>
        </w:rPr>
        <w:t xml:space="preserve">5. Modelo de Datos Propuesto</w:t>
      </w:r>
    </w:p>
    <w:p>
      <w:pPr>
        <w:pStyle w:val="Heading2"/>
      </w:pPr>
      <w:r>
        <w:rPr>
          <w:rFonts w:ascii="Arial" w:cs="Arial" w:eastAsia="Arial" w:hAnsi="Arial"/>
        </w:rPr>
        <w:t xml:space="preserve">5.1 Nuevas tablas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Tabla</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Propósito</w:t>
            </w:r>
          </w:p>
        </w:tc>
        <w:tc>
          <w:tcPr>
            <w:tcW w:type="dxa" w:w="4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Campos Clave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ingeniero_agricultores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Relación ingeniero-agricultor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ingeniero_id, agricultor_id, fecha_afiliacion, estado, notas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protocolos_evaluacion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Plantillas de inspección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ingeniero_id, nombre, cultivo_id, plaga_objetivo, variables_json, repeticiones, escala, formulas_json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ensayos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Ensayos comparativos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finca_id, ingeniero_id, protocolo_id, titulo, fecha_inicio, intervalo_dias, duracion_dias, estado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ensayo_tratamientos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Tratamientos del ensayo</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ensayo_id, nombre, producto, dosis, unidad, agua_lt, metodo, es_testigo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ensayo_evaluaciones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Datos de cada evaluación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ensayo_id, tratamiento_id, fecha, repeticion, variables_json, resultado_json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prescripciones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Recetas fitosanitarias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ingeniero_id, finca_id, inspeccion_id, producto, dosis, metodo, intervalo_dias, carencia_dias, estado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productos_ingeniero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Catálogo de insumos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ingeniero_id, nombre, ingrediente_activo, tipo, registro_sanitario, precio, stock, toxicidad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ventas_insumos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Ventas a agricultores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ingeniero_id, agricultor_id, fecha, total, forma_pago, cobrado, prescripcion_id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ventas_insumos_detalle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Líneas de la venta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venta_id, producto_id, cantidad, precio_unitario, total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programacion_inspecciones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Calendario de visitas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ingeniero_id, finca_id, area_id, frecuencia, proxima_visita, estado, notas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visitas_tecnicas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Registro de visitas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ingeniero_id, finca_id, fecha, hora_llegada, hora_salida, latitud, longitud, tipo, resumen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mensajes_chat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Chat técnico-agricultor</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emisor_id, receptor_id, finca_id, tipo (texto|foto|audio|doc), contenido, leido, vinculo_inspeccion_id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grupos_chat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Grupos por zona/cultivo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ingeniero_id, nombre, descripcion, tipo (zona|cultivo|general)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grupo_miembros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Miembros de grupo</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grupo_id, agricultor_id, fecha_union</w:t>
            </w:r>
          </w:p>
        </w:tc>
      </w:tr>
    </w:tbl>
    <w:p>
      <w:pPr>
        <w:spacing w:after="80"/>
      </w:pPr>
    </w:p>
    <w:p>
      <w:pPr>
        <w:pStyle w:val="Heading2"/>
      </w:pPr>
      <w:r>
        <w:rPr>
          <w:rFonts w:ascii="Arial" w:cs="Arial" w:eastAsia="Arial" w:hAnsi="Arial"/>
        </w:rPr>
        <w:t xml:space="preserve">5.2 Modificaciones a tablas existentes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Tabla</w:t>
            </w:r>
          </w:p>
        </w:tc>
        <w:tc>
          <w:tcPr>
            <w:tcW w:type="dxa" w:w="3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 Nuevo</w:t>
            </w:r>
          </w:p>
        </w:tc>
        <w:tc>
          <w:tcPr>
            <w:tcW w:type="dxa" w:w="2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Propósito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user_profiles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rol TEXT ('agricultor' | 'ingeniero')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Distinguir tipo de usuario</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user_profiles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especialidad TEXT</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Especialidad del ingeniero (ej: fitopatología)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user_profiles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registro_profesional TEXT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Número de registro ante AGROCALIDAD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inspecciones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ingeniero_id UUID</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Quién realizó la inspección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inspecciones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protocolo_id UUID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Protocolo utilizado</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inspecciones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datos_evaluacion JSONB</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Grilla de datos (tratamientos x repeticiones)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inspecciones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condiciones_ambientales JSONB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Temp, humedad, lluvia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aplicaciones_fitosanitarias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prescripcion_id UUID</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Vincula a recomendación del ingeniero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tareas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asignado_por_ingeniero UUID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Quién asignó la tarea</w:t>
            </w:r>
          </w:p>
        </w:tc>
      </w:tr>
    </w:tbl>
    <w:p>
      <w:r>
        <w:br w:type="page"/>
      </w:r>
    </w:p>
    <w:p>
      <w:pPr>
        <w:pStyle w:val="Heading1"/>
      </w:pPr>
      <w:r>
        <w:rPr>
          <w:rFonts w:ascii="Arial" w:cs="Arial" w:eastAsia="Arial" w:hAnsi="Arial"/>
        </w:rPr>
        <w:t xml:space="preserve">6. Interfaz de Usuario</w:t>
      </w:r>
    </w:p>
    <w:p>
      <w:pPr>
        <w:pStyle w:val="Heading2"/>
      </w:pPr>
      <w:r>
        <w:rPr>
          <w:rFonts w:ascii="Arial" w:cs="Arial" w:eastAsia="Arial" w:hAnsi="Arial"/>
        </w:rPr>
        <w:t xml:space="preserve">6.1 Navegación principal del ingeniero</w:t>
      </w:r>
    </w:p>
    <w:p>
      <w:pPr>
        <w:spacing w:after="120"/>
        <w:jc w:val="both"/>
      </w:pPr>
      <w:r>
        <w:rPr>
          <w:rFonts w:ascii="Arial" w:cs="Arial" w:eastAsia="Arial" w:hAnsi="Arial"/>
          <w:b w:val="false"/>
          <w:bCs w:val="false"/>
          <w:i w:val="false"/>
          <w:iCs w:val="false"/>
          <w:color w:val="212121"/>
          <w:sz w:val="22"/>
          <w:szCs w:val="22"/>
        </w:rPr>
        <w:t xml:space="preserve">El sidebar del ingeniero difiere del agricultor: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Ícono</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Módulo</w:t>
            </w:r>
          </w:p>
        </w:tc>
        <w:tc>
          <w:tcPr>
            <w:tcW w:type="dxa" w:w="6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Dashboard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KPIs consolidados, mapa de fincas, alertas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Agricultores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Cartera de afiliados, fichas, historial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Inspecciones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Programación, registro de campo, ensayos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Prescripciones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Recetas, planes de manejo, seguimiento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Productos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Catálogo de insumos, stock, precios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Ventas Insumos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Facturación, créditos, historial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Chat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Mensajería directa con agricultores, grupos por zona</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Calendario</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Visitas programadas, ruta del día, check-in/out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Reportes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Generación de informes técnicos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IA Asistente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Chat con contexto de cartera completa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Configuración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Protocolos, perfil profesional</w:t>
            </w:r>
          </w:p>
        </w:tc>
      </w:tr>
    </w:tbl>
    <w:p>
      <w:pPr>
        <w:spacing w:after="80"/>
      </w:pPr>
    </w:p>
    <w:p>
      <w:pPr>
        <w:pStyle w:val="Heading2"/>
      </w:pPr>
      <w:r>
        <w:rPr>
          <w:rFonts w:ascii="Arial" w:cs="Arial" w:eastAsia="Arial" w:hAnsi="Arial"/>
        </w:rPr>
        <w:t xml:space="preserve">6.2 Vista de finca afiliada</w:t>
      </w:r>
    </w:p>
    <w:p>
      <w:pPr>
        <w:spacing w:after="120"/>
        <w:jc w:val="both"/>
      </w:pPr>
      <w:r>
        <w:rPr>
          <w:rFonts w:ascii="Arial" w:cs="Arial" w:eastAsia="Arial" w:hAnsi="Arial"/>
          <w:b w:val="false"/>
          <w:bCs w:val="false"/>
          <w:i w:val="false"/>
          <w:iCs w:val="false"/>
          <w:color w:val="212121"/>
          <w:sz w:val="22"/>
          <w:szCs w:val="22"/>
        </w:rPr>
        <w:t xml:space="preserve">Cuando el ingeniero accede a una finca específica, ve una versión adaptada del dashboard del agricultor con pestañas:</w:t>
      </w:r>
    </w:p>
    <w:p>
      <w:pPr>
        <w:pStyle w:val="ListParagraph"/>
        <w:numPr>
          <w:ilvl w:val="0"/>
          <w:numId w:val="2"/>
        </w:numPr>
      </w:pPr>
      <w:r>
        <w:rPr>
          <w:rFonts w:ascii="Arial" w:cs="Arial" w:eastAsia="Arial" w:hAnsi="Arial"/>
          <w:color w:val="212121"/>
          <w:sz w:val="22"/>
          <w:szCs w:val="22"/>
        </w:rPr>
        <w:t xml:space="preserve">Resumen: áreas, ciclos activos, últimas cosechas, estado fitosanitario</w:t>
      </w:r>
    </w:p>
    <w:p>
      <w:pPr>
        <w:pStyle w:val="ListParagraph"/>
        <w:numPr>
          <w:ilvl w:val="0"/>
          <w:numId w:val="2"/>
        </w:numPr>
      </w:pPr>
      <w:r>
        <w:rPr>
          <w:rFonts w:ascii="Arial" w:cs="Arial" w:eastAsia="Arial" w:hAnsi="Arial"/>
          <w:color w:val="212121"/>
          <w:sz w:val="22"/>
          <w:szCs w:val="22"/>
        </w:rPr>
        <w:t xml:space="preserve">Inspecciones: historial completo + botón 'Nueva inspección'</w:t>
      </w:r>
    </w:p>
    <w:p>
      <w:pPr>
        <w:pStyle w:val="ListParagraph"/>
        <w:numPr>
          <w:ilvl w:val="0"/>
          <w:numId w:val="2"/>
        </w:numPr>
      </w:pPr>
      <w:r>
        <w:rPr>
          <w:rFonts w:ascii="Arial" w:cs="Arial" w:eastAsia="Arial" w:hAnsi="Arial"/>
          <w:color w:val="212121"/>
          <w:sz w:val="22"/>
          <w:szCs w:val="22"/>
        </w:rPr>
        <w:t xml:space="preserve">Rendimiento: t/ha, kg/planta, comparación ESPAC (solo lectura)</w:t>
      </w:r>
    </w:p>
    <w:p>
      <w:pPr>
        <w:pStyle w:val="ListParagraph"/>
        <w:numPr>
          <w:ilvl w:val="0"/>
          <w:numId w:val="2"/>
        </w:numPr>
      </w:pPr>
      <w:r>
        <w:rPr>
          <w:rFonts w:ascii="Arial" w:cs="Arial" w:eastAsia="Arial" w:hAnsi="Arial"/>
          <w:color w:val="212121"/>
          <w:sz w:val="22"/>
          <w:szCs w:val="22"/>
        </w:rPr>
        <w:t xml:space="preserve">Tratamientos: aplicaciones realizadas vs prescripciones</w:t>
      </w:r>
    </w:p>
    <w:p>
      <w:pPr>
        <w:pStyle w:val="ListParagraph"/>
        <w:numPr>
          <w:ilvl w:val="0"/>
          <w:numId w:val="2"/>
        </w:numPr>
      </w:pPr>
      <w:r>
        <w:rPr>
          <w:rFonts w:ascii="Arial" w:cs="Arial" w:eastAsia="Arial" w:hAnsi="Arial"/>
          <w:color w:val="212121"/>
          <w:sz w:val="22"/>
          <w:szCs w:val="22"/>
        </w:rPr>
        <w:t xml:space="preserve">Económico: resumen agregado (sin detalle de montos individuales)</w:t>
      </w:r>
    </w:p>
    <w:p>
      <w:pPr>
        <w:pStyle w:val="ListParagraph"/>
        <w:numPr>
          <w:ilvl w:val="0"/>
          <w:numId w:val="2"/>
        </w:numPr>
      </w:pPr>
      <w:r>
        <w:rPr>
          <w:rFonts w:ascii="Arial" w:cs="Arial" w:eastAsia="Arial" w:hAnsi="Arial"/>
          <w:color w:val="212121"/>
          <w:sz w:val="22"/>
          <w:szCs w:val="22"/>
        </w:rPr>
        <w:t xml:space="preserve">Tareas: labores asignadas y su estado</w:t>
      </w:r>
    </w:p>
    <w:p>
      <w:r>
        <w:br w:type="page"/>
      </w:r>
    </w:p>
    <w:p>
      <w:pPr>
        <w:pStyle w:val="Heading1"/>
      </w:pPr>
      <w:r>
        <w:rPr>
          <w:rFonts w:ascii="Arial" w:cs="Arial" w:eastAsia="Arial" w:hAnsi="Arial"/>
        </w:rPr>
        <w:t xml:space="preserve">7. Flujos de Trabajo Principales</w:t>
      </w:r>
    </w:p>
    <w:p>
      <w:pPr>
        <w:pStyle w:val="Heading2"/>
      </w:pPr>
      <w:r>
        <w:rPr>
          <w:rFonts w:ascii="Arial" w:cs="Arial" w:eastAsia="Arial" w:hAnsi="Arial"/>
        </w:rPr>
        <w:t xml:space="preserve">7.1 Flujo de inspección fitosanitaria</w:t>
      </w:r>
    </w:p>
    <w:p>
      <w:pPr>
        <w:pStyle w:val="ListParagraph"/>
        <w:numPr>
          <w:ilvl w:val="0"/>
          <w:numId w:val="3"/>
        </w:numPr>
      </w:pPr>
      <w:r>
        <w:rPr>
          <w:rFonts w:ascii="Arial" w:cs="Arial" w:eastAsia="Arial" w:hAnsi="Arial"/>
          <w:sz w:val="22"/>
          <w:szCs w:val="22"/>
        </w:rPr>
        <w:t xml:space="preserve">Ingeniero abre calendario y ve inspecciones programadas para hoy</w:t>
      </w:r>
    </w:p>
    <w:p>
      <w:pPr>
        <w:pStyle w:val="ListParagraph"/>
        <w:numPr>
          <w:ilvl w:val="0"/>
          <w:numId w:val="3"/>
        </w:numPr>
      </w:pPr>
      <w:r>
        <w:rPr>
          <w:rFonts w:ascii="Arial" w:cs="Arial" w:eastAsia="Arial" w:hAnsi="Arial"/>
          <w:sz w:val="22"/>
          <w:szCs w:val="22"/>
        </w:rPr>
        <w:t xml:space="preserve">Selecciona finca y área a inspeccionar</w:t>
      </w:r>
    </w:p>
    <w:p>
      <w:pPr>
        <w:pStyle w:val="ListParagraph"/>
        <w:numPr>
          <w:ilvl w:val="0"/>
          <w:numId w:val="3"/>
        </w:numPr>
      </w:pPr>
      <w:r>
        <w:rPr>
          <w:rFonts w:ascii="Arial" w:cs="Arial" w:eastAsia="Arial" w:hAnsi="Arial"/>
          <w:sz w:val="22"/>
          <w:szCs w:val="22"/>
        </w:rPr>
        <w:t xml:space="preserve">Elige protocolo de evaluación (ej: Sigatoka Negra)</w:t>
      </w:r>
    </w:p>
    <w:p>
      <w:pPr>
        <w:pStyle w:val="ListParagraph"/>
        <w:numPr>
          <w:ilvl w:val="0"/>
          <w:numId w:val="3"/>
        </w:numPr>
      </w:pPr>
      <w:r>
        <w:rPr>
          <w:rFonts w:ascii="Arial" w:cs="Arial" w:eastAsia="Arial" w:hAnsi="Arial"/>
          <w:sz w:val="22"/>
          <w:szCs w:val="22"/>
        </w:rPr>
        <w:t xml:space="preserve">Completa grilla de datos en campo (repeticiones x variables)</w:t>
      </w:r>
    </w:p>
    <w:p>
      <w:pPr>
        <w:pStyle w:val="ListParagraph"/>
        <w:numPr>
          <w:ilvl w:val="0"/>
          <w:numId w:val="3"/>
        </w:numPr>
      </w:pPr>
      <w:r>
        <w:rPr>
          <w:rFonts w:ascii="Arial" w:cs="Arial" w:eastAsia="Arial" w:hAnsi="Arial"/>
          <w:sz w:val="22"/>
          <w:szCs w:val="22"/>
        </w:rPr>
        <w:t xml:space="preserve">Toma fotos del estado del cultivo</w:t>
      </w:r>
    </w:p>
    <w:p>
      <w:pPr>
        <w:pStyle w:val="ListParagraph"/>
        <w:numPr>
          <w:ilvl w:val="0"/>
          <w:numId w:val="3"/>
        </w:numPr>
      </w:pPr>
      <w:r>
        <w:rPr>
          <w:rFonts w:ascii="Arial" w:cs="Arial" w:eastAsia="Arial" w:hAnsi="Arial"/>
          <w:sz w:val="22"/>
          <w:szCs w:val="22"/>
        </w:rPr>
        <w:t xml:space="preserve">Sistema calcula automáticamente promedios y % afectación</w:t>
      </w:r>
    </w:p>
    <w:p>
      <w:pPr>
        <w:pStyle w:val="ListParagraph"/>
        <w:numPr>
          <w:ilvl w:val="0"/>
          <w:numId w:val="3"/>
        </w:numPr>
      </w:pPr>
      <w:r>
        <w:rPr>
          <w:rFonts w:ascii="Arial" w:cs="Arial" w:eastAsia="Arial" w:hAnsi="Arial"/>
          <w:sz w:val="22"/>
          <w:szCs w:val="22"/>
        </w:rPr>
        <w:t xml:space="preserve">Ingeniero registra observaciones y genera prescripción</w:t>
      </w:r>
    </w:p>
    <w:p>
      <w:pPr>
        <w:pStyle w:val="ListParagraph"/>
        <w:numPr>
          <w:ilvl w:val="0"/>
          <w:numId w:val="3"/>
        </w:numPr>
      </w:pPr>
      <w:r>
        <w:rPr>
          <w:rFonts w:ascii="Arial" w:cs="Arial" w:eastAsia="Arial" w:hAnsi="Arial"/>
          <w:sz w:val="22"/>
          <w:szCs w:val="22"/>
        </w:rPr>
        <w:t xml:space="preserve">Sistema genera reporte PDF automáticamente</w:t>
      </w:r>
    </w:p>
    <w:p>
      <w:pPr>
        <w:pStyle w:val="ListParagraph"/>
        <w:numPr>
          <w:ilvl w:val="0"/>
          <w:numId w:val="3"/>
        </w:numPr>
      </w:pPr>
      <w:r>
        <w:rPr>
          <w:rFonts w:ascii="Arial" w:cs="Arial" w:eastAsia="Arial" w:hAnsi="Arial"/>
          <w:sz w:val="22"/>
          <w:szCs w:val="22"/>
        </w:rPr>
        <w:t xml:space="preserve">Agricultor recibe notificación con recomendaciones</w:t>
      </w:r>
    </w:p>
    <w:p>
      <w:pPr>
        <w:spacing w:after="80"/>
      </w:pPr>
    </w:p>
    <w:p>
      <w:pPr>
        <w:pStyle w:val="Heading2"/>
      </w:pPr>
      <w:r>
        <w:rPr>
          <w:rFonts w:ascii="Arial" w:cs="Arial" w:eastAsia="Arial" w:hAnsi="Arial"/>
        </w:rPr>
        <w:t xml:space="preserve">7.2 Flujo de ensayo comparativo</w:t>
      </w:r>
    </w:p>
    <w:p>
      <w:pPr>
        <w:pStyle w:val="ListParagraph"/>
        <w:numPr>
          <w:ilvl w:val="0"/>
          <w:numId w:val="4"/>
        </w:numPr>
      </w:pPr>
      <w:r>
        <w:rPr>
          <w:rFonts w:ascii="Arial" w:cs="Arial" w:eastAsia="Arial" w:hAnsi="Arial"/>
          <w:sz w:val="22"/>
          <w:szCs w:val="22"/>
        </w:rPr>
        <w:t xml:space="preserve">Ingeniero define ensayo: título, tratamientos, dosis, testigo</w:t>
      </w:r>
    </w:p>
    <w:p>
      <w:pPr>
        <w:pStyle w:val="ListParagraph"/>
        <w:numPr>
          <w:ilvl w:val="0"/>
          <w:numId w:val="4"/>
        </w:numPr>
      </w:pPr>
      <w:r>
        <w:rPr>
          <w:rFonts w:ascii="Arial" w:cs="Arial" w:eastAsia="Arial" w:hAnsi="Arial"/>
          <w:sz w:val="22"/>
          <w:szCs w:val="22"/>
        </w:rPr>
        <w:t xml:space="preserve">Configura: intervalo de aplicación (10 días), duración (49 días), repeticiones (5)</w:t>
      </w:r>
    </w:p>
    <w:p>
      <w:pPr>
        <w:pStyle w:val="ListParagraph"/>
        <w:numPr>
          <w:ilvl w:val="0"/>
          <w:numId w:val="4"/>
        </w:numPr>
      </w:pPr>
      <w:r>
        <w:rPr>
          <w:rFonts w:ascii="Arial" w:cs="Arial" w:eastAsia="Arial" w:hAnsi="Arial"/>
          <w:sz w:val="22"/>
          <w:szCs w:val="22"/>
        </w:rPr>
        <w:t xml:space="preserve">En cada visita: registra datos de evaluación por tratamiento y repetición</w:t>
      </w:r>
    </w:p>
    <w:p>
      <w:pPr>
        <w:pStyle w:val="ListParagraph"/>
        <w:numPr>
          <w:ilvl w:val="0"/>
          <w:numId w:val="4"/>
        </w:numPr>
      </w:pPr>
      <w:r>
        <w:rPr>
          <w:rFonts w:ascii="Arial" w:cs="Arial" w:eastAsia="Arial" w:hAnsi="Arial"/>
          <w:sz w:val="22"/>
          <w:szCs w:val="22"/>
        </w:rPr>
        <w:t xml:space="preserve">Sistema acumula datos y genera gráficos de evolución</w:t>
      </w:r>
    </w:p>
    <w:p>
      <w:pPr>
        <w:pStyle w:val="ListParagraph"/>
        <w:numPr>
          <w:ilvl w:val="0"/>
          <w:numId w:val="4"/>
        </w:numPr>
      </w:pPr>
      <w:r>
        <w:rPr>
          <w:rFonts w:ascii="Arial" w:cs="Arial" w:eastAsia="Arial" w:hAnsi="Arial"/>
          <w:sz w:val="22"/>
          <w:szCs w:val="22"/>
        </w:rPr>
        <w:t xml:space="preserve">Al finalizar: reporte completo con análisis estadístico y recomendación</w:t>
      </w:r>
    </w:p>
    <w:p>
      <w:pPr>
        <w:spacing w:after="80"/>
      </w:pPr>
    </w:p>
    <w:p>
      <w:pPr>
        <w:pStyle w:val="Heading2"/>
      </w:pPr>
      <w:r>
        <w:rPr>
          <w:rFonts w:ascii="Arial" w:cs="Arial" w:eastAsia="Arial" w:hAnsi="Arial"/>
        </w:rPr>
        <w:t xml:space="preserve">7.3 Flujo de venta de insumos</w:t>
      </w:r>
    </w:p>
    <w:p>
      <w:pPr>
        <w:pStyle w:val="ListParagraph"/>
        <w:numPr>
          <w:ilvl w:val="0"/>
          <w:numId w:val="5"/>
        </w:numPr>
      </w:pPr>
      <w:r>
        <w:rPr>
          <w:rFonts w:ascii="Arial" w:cs="Arial" w:eastAsia="Arial" w:hAnsi="Arial"/>
          <w:sz w:val="22"/>
          <w:szCs w:val="22"/>
        </w:rPr>
        <w:t xml:space="preserve">Tras inspección, ingeniero genera prescripción con productos recomendados</w:t>
      </w:r>
    </w:p>
    <w:p>
      <w:pPr>
        <w:pStyle w:val="ListParagraph"/>
        <w:numPr>
          <w:ilvl w:val="0"/>
          <w:numId w:val="5"/>
        </w:numPr>
      </w:pPr>
      <w:r>
        <w:rPr>
          <w:rFonts w:ascii="Arial" w:cs="Arial" w:eastAsia="Arial" w:hAnsi="Arial"/>
          <w:sz w:val="22"/>
          <w:szCs w:val="22"/>
        </w:rPr>
        <w:t xml:space="preserve">Agricultor solicita los productos (presencial o vía app)</w:t>
      </w:r>
    </w:p>
    <w:p>
      <w:pPr>
        <w:pStyle w:val="ListParagraph"/>
        <w:numPr>
          <w:ilvl w:val="0"/>
          <w:numId w:val="5"/>
        </w:numPr>
      </w:pPr>
      <w:r>
        <w:rPr>
          <w:rFonts w:ascii="Arial" w:cs="Arial" w:eastAsia="Arial" w:hAnsi="Arial"/>
          <w:sz w:val="22"/>
          <w:szCs w:val="22"/>
        </w:rPr>
        <w:t xml:space="preserve">Ingeniero registra venta vinculada a la prescripción</w:t>
      </w:r>
    </w:p>
    <w:p>
      <w:pPr>
        <w:pStyle w:val="ListParagraph"/>
        <w:numPr>
          <w:ilvl w:val="0"/>
          <w:numId w:val="5"/>
        </w:numPr>
      </w:pPr>
      <w:r>
        <w:rPr>
          <w:rFonts w:ascii="Arial" w:cs="Arial" w:eastAsia="Arial" w:hAnsi="Arial"/>
          <w:sz w:val="22"/>
          <w:szCs w:val="22"/>
        </w:rPr>
        <w:t xml:space="preserve">Stock se actualiza automáticamente</w:t>
      </w:r>
    </w:p>
    <w:p>
      <w:pPr>
        <w:pStyle w:val="ListParagraph"/>
        <w:numPr>
          <w:ilvl w:val="0"/>
          <w:numId w:val="5"/>
        </w:numPr>
      </w:pPr>
      <w:r>
        <w:rPr>
          <w:rFonts w:ascii="Arial" w:cs="Arial" w:eastAsia="Arial" w:hAnsi="Arial"/>
          <w:sz w:val="22"/>
          <w:szCs w:val="22"/>
        </w:rPr>
        <w:t xml:space="preserve">Se genera registro de costo en la finca del agricultor (si autorizado)</w:t>
      </w:r>
    </w:p>
    <w:p>
      <w:r>
        <w:br w:type="page"/>
      </w:r>
    </w:p>
    <w:p>
      <w:pPr>
        <w:pStyle w:val="Heading1"/>
      </w:pPr>
      <w:r>
        <w:rPr>
          <w:rFonts w:ascii="Arial" w:cs="Arial" w:eastAsia="Arial" w:hAnsi="Arial"/>
        </w:rPr>
        <w:t xml:space="preserve">8. Consideraciones Técnicas</w:t>
      </w:r>
    </w:p>
    <w:p>
      <w:pPr>
        <w:pStyle w:val="Heading2"/>
      </w:pPr>
      <w:r>
        <w:rPr>
          <w:rFonts w:ascii="Arial" w:cs="Arial" w:eastAsia="Arial" w:hAnsi="Arial"/>
        </w:rPr>
        <w:t xml:space="preserve">8.1 Seguridad y privacidad</w:t>
      </w:r>
    </w:p>
    <w:p>
      <w:pPr>
        <w:pStyle w:val="ListParagraph"/>
        <w:numPr>
          <w:ilvl w:val="0"/>
          <w:numId w:val="2"/>
        </w:numPr>
      </w:pPr>
      <w:r>
        <w:rPr>
          <w:rFonts w:ascii="Arial" w:cs="Arial" w:eastAsia="Arial" w:hAnsi="Arial"/>
          <w:color w:val="212121"/>
          <w:sz w:val="22"/>
          <w:szCs w:val="22"/>
        </w:rPr>
        <w:t xml:space="preserve">RLS (Row Level Security) en Supabase: el ingeniero solo ve fincas de sus afiliados</w:t>
      </w:r>
    </w:p>
    <w:p>
      <w:pPr>
        <w:pStyle w:val="ListParagraph"/>
        <w:numPr>
          <w:ilvl w:val="0"/>
          <w:numId w:val="2"/>
        </w:numPr>
      </w:pPr>
      <w:r>
        <w:rPr>
          <w:rFonts w:ascii="Arial" w:cs="Arial" w:eastAsia="Arial" w:hAnsi="Arial"/>
          <w:color w:val="212121"/>
          <w:sz w:val="22"/>
          <w:szCs w:val="22"/>
        </w:rPr>
        <w:t xml:space="preserve">El agricultor debe aceptar explícitamente la afiliación</w:t>
      </w:r>
    </w:p>
    <w:p>
      <w:pPr>
        <w:pStyle w:val="ListParagraph"/>
        <w:numPr>
          <w:ilvl w:val="0"/>
          <w:numId w:val="2"/>
        </w:numPr>
      </w:pPr>
      <w:r>
        <w:rPr>
          <w:rFonts w:ascii="Arial" w:cs="Arial" w:eastAsia="Arial" w:hAnsi="Arial"/>
          <w:color w:val="212121"/>
          <w:sz w:val="22"/>
          <w:szCs w:val="22"/>
        </w:rPr>
        <w:t xml:space="preserve">El agricultor puede revocar el acceso en cualquier momento</w:t>
      </w:r>
    </w:p>
    <w:p>
      <w:pPr>
        <w:pStyle w:val="ListParagraph"/>
        <w:numPr>
          <w:ilvl w:val="0"/>
          <w:numId w:val="2"/>
        </w:numPr>
      </w:pPr>
      <w:r>
        <w:rPr>
          <w:rFonts w:ascii="Arial" w:cs="Arial" w:eastAsia="Arial" w:hAnsi="Arial"/>
          <w:color w:val="212121"/>
          <w:sz w:val="22"/>
          <w:szCs w:val="22"/>
        </w:rPr>
        <w:t xml:space="preserve">Costos y ventas del agricultor se muestran solo en forma agregada (no montos individuales)</w:t>
      </w:r>
    </w:p>
    <w:p>
      <w:pPr>
        <w:pStyle w:val="ListParagraph"/>
        <w:numPr>
          <w:ilvl w:val="0"/>
          <w:numId w:val="2"/>
        </w:numPr>
      </w:pPr>
      <w:r>
        <w:rPr>
          <w:rFonts w:ascii="Arial" w:cs="Arial" w:eastAsia="Arial" w:hAnsi="Arial"/>
          <w:color w:val="212121"/>
          <w:sz w:val="22"/>
          <w:szCs w:val="22"/>
        </w:rPr>
        <w:t xml:space="preserve">Los datos del ingeniero (productos, prescripciones) son privados de su cuenta</w:t>
      </w:r>
    </w:p>
    <w:p>
      <w:pPr>
        <w:spacing w:after="80"/>
      </w:pPr>
    </w:p>
    <w:p>
      <w:pPr>
        <w:pStyle w:val="Heading2"/>
      </w:pPr>
      <w:r>
        <w:rPr>
          <w:rFonts w:ascii="Arial" w:cs="Arial" w:eastAsia="Arial" w:hAnsi="Arial"/>
        </w:rPr>
        <w:t xml:space="preserve">8.2 Offline-first</w:t>
      </w:r>
    </w:p>
    <w:p>
      <w:pPr>
        <w:spacing w:after="120"/>
        <w:jc w:val="both"/>
      </w:pPr>
      <w:r>
        <w:rPr>
          <w:rFonts w:ascii="Arial" w:cs="Arial" w:eastAsia="Arial" w:hAnsi="Arial"/>
          <w:b w:val="false"/>
          <w:bCs w:val="false"/>
          <w:i w:val="false"/>
          <w:iCs w:val="false"/>
          <w:color w:val="212121"/>
          <w:sz w:val="22"/>
          <w:szCs w:val="22"/>
        </w:rPr>
        <w:t xml:space="preserve">El ingeniero trabaja frecuentemente en campo sin conexión. El sistema debe:</w:t>
      </w:r>
    </w:p>
    <w:p>
      <w:pPr>
        <w:pStyle w:val="ListParagraph"/>
        <w:numPr>
          <w:ilvl w:val="0"/>
          <w:numId w:val="2"/>
        </w:numPr>
      </w:pPr>
      <w:r>
        <w:rPr>
          <w:rFonts w:ascii="Arial" w:cs="Arial" w:eastAsia="Arial" w:hAnsi="Arial"/>
          <w:color w:val="212121"/>
          <w:sz w:val="22"/>
          <w:szCs w:val="22"/>
        </w:rPr>
        <w:t xml:space="preserve">Precargar datos de las fincas a visitar ese día</w:t>
      </w:r>
    </w:p>
    <w:p>
      <w:pPr>
        <w:pStyle w:val="ListParagraph"/>
        <w:numPr>
          <w:ilvl w:val="0"/>
          <w:numId w:val="2"/>
        </w:numPr>
      </w:pPr>
      <w:r>
        <w:rPr>
          <w:rFonts w:ascii="Arial" w:cs="Arial" w:eastAsia="Arial" w:hAnsi="Arial"/>
          <w:color w:val="212121"/>
          <w:sz w:val="22"/>
          <w:szCs w:val="22"/>
        </w:rPr>
        <w:t xml:space="preserve">Permitir registro completo de inspección sin conexión</w:t>
      </w:r>
    </w:p>
    <w:p>
      <w:pPr>
        <w:pStyle w:val="ListParagraph"/>
        <w:numPr>
          <w:ilvl w:val="0"/>
          <w:numId w:val="2"/>
        </w:numPr>
      </w:pPr>
      <w:r>
        <w:rPr>
          <w:rFonts w:ascii="Arial" w:cs="Arial" w:eastAsia="Arial" w:hAnsi="Arial"/>
          <w:color w:val="212121"/>
          <w:sz w:val="22"/>
          <w:szCs w:val="22"/>
        </w:rPr>
        <w:t xml:space="preserve">Sincronizar al recuperar señal (mismo motor de sync v4 existente)</w:t>
      </w:r>
    </w:p>
    <w:p>
      <w:pPr>
        <w:pStyle w:val="ListParagraph"/>
        <w:numPr>
          <w:ilvl w:val="0"/>
          <w:numId w:val="2"/>
        </w:numPr>
      </w:pPr>
      <w:r>
        <w:rPr>
          <w:rFonts w:ascii="Arial" w:cs="Arial" w:eastAsia="Arial" w:hAnsi="Arial"/>
          <w:color w:val="212121"/>
          <w:sz w:val="22"/>
          <w:szCs w:val="22"/>
        </w:rPr>
        <w:t xml:space="preserve">Las fotos se comprimen y sincronizan en segundo plano</w:t>
      </w:r>
    </w:p>
    <w:p>
      <w:pPr>
        <w:spacing w:after="80"/>
      </w:pPr>
    </w:p>
    <w:p>
      <w:pPr>
        <w:pStyle w:val="Heading2"/>
      </w:pPr>
      <w:r>
        <w:rPr>
          <w:rFonts w:ascii="Arial" w:cs="Arial" w:eastAsia="Arial" w:hAnsi="Arial"/>
        </w:rPr>
        <w:t xml:space="preserve">8.3 Modelo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Precio sugerido</w:t>
            </w:r>
          </w:p>
        </w:tc>
        <w:tc>
          <w:tcPr>
            <w:tcW w:type="dxa" w:w="2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Límites</w:t>
            </w:r>
          </w:p>
        </w:tc>
        <w:tc>
          <w:tcPr>
            <w:tcW w:type="dxa" w:w="2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Funcionalidades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Ingeniero Básico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Gratis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5 agricultores, 2 protocolos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Inspecciones, reportes básicos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Ingeniero Pro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$14.99/mes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50 agricultores, protocolos ilimitados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Todo + ensayos, catálogo productos, IA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Ingeniero Enterprise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$29.99/mes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Ilimitado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Todo + API, marca blanca en reportes, soporte prioritario</w:t>
            </w:r>
          </w:p>
        </w:tc>
      </w:tr>
    </w:tbl>
    <w:p>
      <w:r>
        <w:br w:type="page"/>
      </w:r>
    </w:p>
    <w:p>
      <w:pPr>
        <w:pStyle w:val="Heading1"/>
      </w:pPr>
      <w:r>
        <w:rPr>
          <w:rFonts w:ascii="Arial" w:cs="Arial" w:eastAsia="Arial" w:hAnsi="Arial"/>
        </w:rPr>
        <w:t xml:space="preserve">9. Roadmap de Implementación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00"/>
        <w:gridCol w:w="2360"/>
      </w:tblGrid>
      <w:tr>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Fase</w:t>
            </w:r>
          </w:p>
        </w:tc>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Alcance</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Dependencias</w:t>
            </w:r>
          </w:p>
        </w:tc>
        <w:tc>
          <w:tcPr>
            <w:tcW w:type="dxa" w:w="2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Prioridad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Fase 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Modelo de datos + rol ingeniero + afiliación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Schema actual v3.1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Alta</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Fase 2</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Dashboard ingeniero + gestión de agricultores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Fase 1</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Alta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Fase 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Inspecciones avanzadas + protocolos + grilla de campo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Fase 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Alta</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Fase 4</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Prescripciones + seguimiento de cumplimiento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Fase 3</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Alta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Fase 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Catálogo de productos + ventas de insumos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Fase 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Media</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Fase 6</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Ensayos comparativos (como el reporte de Sigatoka)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Fase 3</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Fase 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Reportes PDF profesionales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Fases 3-6</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Media</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Fase 8</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IA con contexto multi-finca del ingeniero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Fases 2-4</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Media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Fase 9</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Programación de inspecciones + calendario + rutas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Fase 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Baja</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212121"/>
                <w:sz w:val="20"/>
                <w:szCs w:val="20"/>
              </w:rPr>
              <w:t xml:space="preserve">Fase 10</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Modelo de negocio + planes + facturación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Todas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color w:val="212121"/>
                <w:sz w:val="20"/>
                <w:szCs w:val="20"/>
              </w:rPr>
              <w:t xml:space="preserve">Baja</w:t>
            </w:r>
          </w:p>
        </w:tc>
      </w:tr>
    </w:tbl>
    <w:p>
      <w:pPr>
        <w:spacing w:after="80"/>
      </w:pPr>
    </w:p>
    <w:p>
      <w:pPr>
        <w:spacing w:after="120"/>
        <w:jc w:val="both"/>
      </w:pPr>
      <w:r>
        <w:rPr>
          <w:rFonts w:ascii="Arial" w:cs="Arial" w:eastAsia="Arial" w:hAnsi="Arial"/>
          <w:b w:val="false"/>
          <w:bCs w:val="false"/>
          <w:i/>
          <w:iCs/>
          <w:color w:val="212121"/>
          <w:sz w:val="22"/>
          <w:szCs w:val="22"/>
        </w:rPr>
        <w:t xml:space="preserve">Tiempo estimado total: 8-12 semanas de desarrollo, ejecutable en paralelo con mejoras al sistema del agricultor.</w:t>
      </w:r>
    </w:p>
    <w:p>
      <w:r>
        <w:br w:type="page"/>
      </w:r>
    </w:p>
    <w:p>
      <w:pPr>
        <w:pStyle w:val="Heading1"/>
      </w:pPr>
      <w:r>
        <w:rPr>
          <w:rFonts w:ascii="Arial" w:cs="Arial" w:eastAsia="Arial" w:hAnsi="Arial"/>
        </w:rPr>
        <w:t xml:space="preserve">10. Conclusiones</w:t>
      </w:r>
    </w:p>
    <w:p>
      <w:pPr>
        <w:spacing w:after="120"/>
        <w:jc w:val="both"/>
      </w:pPr>
      <w:r>
        <w:rPr>
          <w:rFonts w:ascii="Arial" w:cs="Arial" w:eastAsia="Arial" w:hAnsi="Arial"/>
          <w:b w:val="false"/>
          <w:bCs w:val="false"/>
          <w:i w:val="false"/>
          <w:iCs w:val="false"/>
          <w:color w:val="212121"/>
          <w:sz w:val="22"/>
          <w:szCs w:val="22"/>
        </w:rPr>
        <w:t xml:space="preserve">La incorporación del rol de Ingeniero Agrónomo en AgroFinca representa una evolución natural del sistema que:</w:t>
      </w:r>
    </w:p>
    <w:p>
      <w:pPr>
        <w:spacing w:after="80"/>
      </w:pPr>
    </w:p>
    <w:p>
      <w:pPr>
        <w:pStyle w:val="ListParagraph"/>
        <w:numPr>
          <w:ilvl w:val="0"/>
          <w:numId w:val="6"/>
        </w:numPr>
      </w:pPr>
      <w:r>
        <w:rPr>
          <w:rFonts w:ascii="Arial" w:cs="Arial" w:eastAsia="Arial" w:hAnsi="Arial"/>
          <w:sz w:val="22"/>
          <w:szCs w:val="22"/>
        </w:rPr>
        <w:t xml:space="preserve">Completa el ecosistema productivo: el agricultor registra su producción, el ingeniero aporta el conocimiento técnico. Juntos mejoran rendimientos y reducen pérdidas.</w:t>
      </w:r>
    </w:p>
    <w:p>
      <w:pPr>
        <w:spacing w:after="80"/>
      </w:pPr>
    </w:p>
    <w:p>
      <w:pPr>
        <w:pStyle w:val="ListParagraph"/>
        <w:numPr>
          <w:ilvl w:val="0"/>
          <w:numId w:val="6"/>
        </w:numPr>
      </w:pPr>
      <w:r>
        <w:rPr>
          <w:rFonts w:ascii="Arial" w:cs="Arial" w:eastAsia="Arial" w:hAnsi="Arial"/>
          <w:sz w:val="22"/>
          <w:szCs w:val="22"/>
        </w:rPr>
        <w:t xml:space="preserve">Digitaliza procesos que hoy son manuales: los reportes como el de Sigatoka analizado se generan a mano en Word. Con AgroFinca, los datos se capturan en campo y el reporte se genera automáticamente.</w:t>
      </w:r>
    </w:p>
    <w:p>
      <w:pPr>
        <w:spacing w:after="80"/>
      </w:pPr>
    </w:p>
    <w:p>
      <w:pPr>
        <w:pStyle w:val="ListParagraph"/>
        <w:numPr>
          <w:ilvl w:val="0"/>
          <w:numId w:val="6"/>
        </w:numPr>
      </w:pPr>
      <w:r>
        <w:rPr>
          <w:rFonts w:ascii="Arial" w:cs="Arial" w:eastAsia="Arial" w:hAnsi="Arial"/>
          <w:sz w:val="22"/>
          <w:szCs w:val="22"/>
        </w:rPr>
        <w:t xml:space="preserve">Genera valor económico directo: el ingeniero puede vender insumos a través de la plataforma, vinculando las recomendaciones técnicas con la comercialización.</w:t>
      </w:r>
    </w:p>
    <w:p>
      <w:pPr>
        <w:spacing w:after="80"/>
      </w:pPr>
    </w:p>
    <w:p>
      <w:pPr>
        <w:pStyle w:val="ListParagraph"/>
        <w:numPr>
          <w:ilvl w:val="0"/>
          <w:numId w:val="6"/>
        </w:numPr>
      </w:pPr>
      <w:r>
        <w:rPr>
          <w:rFonts w:ascii="Arial" w:cs="Arial" w:eastAsia="Arial" w:hAnsi="Arial"/>
          <w:sz w:val="22"/>
          <w:szCs w:val="22"/>
        </w:rPr>
        <w:t xml:space="preserve">Escala el modelo de negocio de AgroFinca: un ingeniero trae consigo 10-50 agricultores afiliados, multiplicando la base de usuarios.</w:t>
      </w:r>
    </w:p>
    <w:p>
      <w:pPr>
        <w:spacing w:after="80"/>
      </w:pPr>
    </w:p>
    <w:p>
      <w:pPr>
        <w:pStyle w:val="ListParagraph"/>
        <w:numPr>
          <w:ilvl w:val="0"/>
          <w:numId w:val="6"/>
        </w:numPr>
      </w:pPr>
      <w:r>
        <w:rPr>
          <w:rFonts w:ascii="Arial" w:cs="Arial" w:eastAsia="Arial" w:hAnsi="Arial"/>
          <w:sz w:val="22"/>
          <w:szCs w:val="22"/>
        </w:rPr>
        <w:t xml:space="preserve">Mejora la calidad de datos para la IA: con inspecciones profesionales y datos de múltiples fincas, la IA puede detectar patrones regionales y generar alertas predictivas de gran valor.</w:t>
      </w:r>
    </w:p>
    <w:p>
      <w:pPr>
        <w:spacing w:after="80"/>
      </w:pPr>
    </w:p>
    <w:p>
      <w:pPr>
        <w:spacing w:after="80"/>
      </w:pPr>
    </w:p>
    <w:p>
      <w:pPr>
        <w:pBdr>
          <w:top w:val="single" w:color="1B5E20" w:sz="6" w:space="1"/>
        </w:pBdr>
        <w:spacing w:after="200" w:before="400"/>
        <w:jc w:val="center"/>
      </w:pPr>
    </w:p>
    <w:p>
      <w:pPr>
        <w:jc w:val="center"/>
      </w:pPr>
      <w:r>
        <w:rPr>
          <w:rFonts w:ascii="Arial" w:cs="Arial" w:eastAsia="Arial" w:hAnsi="Arial"/>
          <w:i/>
          <w:iCs/>
          <w:color w:val="757575"/>
          <w:sz w:val="20"/>
          <w:szCs w:val="20"/>
        </w:rPr>
        <w:t xml:space="preserve">Documento generado por Claude para el proyecto AgroFinca</w:t>
      </w:r>
    </w:p>
    <w:p>
      <w:pPr>
        <w:jc w:val="center"/>
      </w:pPr>
      <w:r>
        <w:rPr>
          <w:rFonts w:ascii="Arial" w:cs="Arial" w:eastAsia="Arial" w:hAnsi="Arial"/>
          <w:color w:val="757575"/>
          <w:sz w:val="20"/>
          <w:szCs w:val="20"/>
        </w:rPr>
        <w:t xml:space="preserve">Marzo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t xml:space="preserve">Página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57575"/>
        <w:sz w:val="18"/>
        <w:szCs w:val="18"/>
      </w:rPr>
      <w:t xml:space="preserve">AgroFinca — Propuesta Ingeniero Agrónomo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3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CAF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2026-03-26T04:06:16.214Z</dcterms:created>
  <dcterms:modified xsi:type="dcterms:W3CDTF">2026-03-26T04:06:16.215Z</dcterms:modified>
</cp:coreProperties>
</file>

<file path=docProps/custom.xml><?xml version="1.0" encoding="utf-8"?>
<Properties xmlns="http://schemas.openxmlformats.org/officeDocument/2006/custom-properties" xmlns:vt="http://schemas.openxmlformats.org/officeDocument/2006/docPropsVTypes"/>
</file>