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hcnqu3wu0lw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de la foto indica...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estrechamiento por la derecha.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estrechamiento por la izquierda.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estrechamiento por la derecha y por la izquierda.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ggv0xf3iqqz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riesgos de la somnolencia durante la conducción aparecen...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durante la noche.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partir del momento en que el conductor se queda dormido.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mucho antes de que el conductor llegue a quedarse dormido.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uwtyz62v6j6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caso de incendio en el interior de un túnel o paso inferior, el conductor del vehículo dejará...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motor encendido y las puertas abiertas.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llave puesta y las puertas abiertas.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motor apagado y las puertas cerradas.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lcxzypum8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los lugares donde se impida la visibilidad de la señalización a los usuarios a quienes les afecta, está prohibido...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estacionar, pero está permitido parar.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parar, pero está permitido estacionar.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parar y estacionar.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5llgwym37lh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de un carril por sentido de circulación, ¿está obligado a dejar una distancia lateral de, al menos, 1,5 metros con un ciclomotor al que va a adelantar si éste circula por el arcén?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no se ocupe el carril de sentido contrario.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basta con dejar una distancia lateral de 1 metro.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si fuera preciso, se ocupará parte o la totalidad del carril de sentido contrario.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87a9d5jk6la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indica...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una zona donde sopla fuerte viento lateral.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vehículo accidentado que obstruye la calzada.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tramo de la vía con pavimento deslizante por hielo.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v7xz71nvy5t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velocidad máxima a la que puede circular un ciclomotor?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45 km/h.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45 km/h, pudiendo superarla en 20 km/h para adelantar.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70 km/h.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notzt57ousn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Salvo por razones de emergencia, en una vía interurbana, ¿dónde se realizará una parada o un estacionamiento?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la parte transitable del arcén del lado derecho de la calzada.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la parte transitable del arcén del lado izquierdo de la calzada.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lado derecho de la calzada, fuera de la misma y de la parte transitable del arcén.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fj8d8lbawvo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Utilizar una pinza para retener el cinturón de seguridad...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peligroso, porque reduce su eficacia.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conveniente, porque reduce su presión sobre el pecho.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necesario para evitar lesiones en la cara a consecuencia del airbag.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d3s69er1txp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la vista de la imagen, ¿es obligatorio adelantar al tranvía por la derecha?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se le puede adelantar por la derecha o por la izquierda.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todo caso.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se le debe adelantar por la izquierda.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imm42l1vxj8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Algunas motocicletas, ¿pueden llevar sistemas de estabilidad de frenado o airbag?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las motocicletas de cilindrada igual o superior a 1.000 cc.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estos sistemas sólo están disponibles para los turismos.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para evitar accidentes o reducir la gravedad de las lesiones.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gkzbbpwalm4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finalidad tienen las guías sonoras situadas en el eje de la calzada que, mediante vibración y sonido, alertan al conductor sí, por distracción, se desvía de la trayectoria de su carril?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Mejorar la visibilidad de las líneas de separación de los sentidos de circulación.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Señalizar los tramos de vía en los que está prohibido el adelantamiento.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 los siniestros por colisión frontal en carreteras de doble sentido.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dnu14jihmac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ciclistas circulan en grupo, ¿quién pasará primero?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ciclistas porque siempre tienen preferencia en los cruces.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turismo, ya que los ciclistas salen por la izquierda.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ciclistas, porque circulan en grupo y el primero ya está cruzando.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b77k5gb5lm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circunstancias del entorno favorecen la aparición de la fatiga?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condiciones climatológicas adversas.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condiciones climatológicas favorables.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por una vía muy conocida.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3su4eg8fmxj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principal causa de los accidentes por alcance?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guardar la distancia de seguridad con el vehículo que circula delante.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a una velocidad superior a 100 km/h.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a velocidad anormalmente reducida.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2rvabxewkdo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 con un turismo, ¿le prohíbe esta señal efectuar un adelantamiento?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la señal sólo prohíbe que se adelante a los camiones por la derecha.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la señal prohíbe adelantar a todos los vehículos en general y especialmente a los camiones.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vuf6xqvg5ho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Fumar al volante, ¿cómo afecta a la conducción?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Provoca somnolencia.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 la capacidad de reacción.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Inutiliza una de las manos y genera problemas de visión a causa del humo.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x18lmy1o53r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carretera estrecha quiere realizar un cambio de sentido. ¿Dónde debe colocarse para no molestar a otros vehículos?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centro de la calzada, sin ocupar el carril contrario.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borde derecho y esperar hasta poder hacerlo sin peligro.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Sobre la linea de división de sentidos, superándola un poco si fuera preciso.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98400garpmd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incorporarse a una autopista, ¿puede pisar la zona de cebreado?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ya he alcanzado en ese punto la velocidad adecuada para incorporarme a la circulación.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para acortar la duración de la maniobra.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yb9svx1gh4v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la vista de la fotografía, el conductor del vehículo, ¿está obligado a detenerse siempre?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todo caso.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sigue de frente.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se aproxima algún vehículo al que deba ceder el paso.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u51wawjpl6u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actuación correcta para ayudar en un accidente?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Proteger la zona para evitar nuevos accidentes.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Trasladar en mi vehículo a los heridos más graves al hospital más cercano.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hacer nada hasta que lleguen los agentes de la Autoridad.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e8mduwxu58j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llevar en el vehículo mecanismos de detección de radares?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salvo los mecanismos de aviso que informan de su posición.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estén homologados.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excepto si emiten señales que interfieren en su funcionamiento.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actcd29y6j4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recomendable regular y adaptar los reposacabezas del vehículo a la constitución física de los ocupantes?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sólo en vías urbanas.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es un elemento de seguridad que puede evitar lesiones en la zona cervical.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es necesario porque es sólo un elemento de confort.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or4rxoyawtq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Se considera que una parada puede obstaculizar la circulación si la distancia entre el vehículo y el borde opuesto de la calzada es inferior a...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4 metros.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3 metros.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3,5 metros.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9ye6jpjzjx4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sobresalir por la parte trasera del vehículo la carga indivisible que transporta un turismo?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un máximo de hasta el 10% de la longitud del vehículo.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la carga no puede sobresalir por la parte trasera de un turismo.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un máximo de hasta el 15% de la longitud del vehículo.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awyrtnhfz40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señal colocada en la parte trasera del vehículo compuesta por una lámina reflectante de color amarillo rodeada de una lámina fluorescente de color rojo?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vehículo o el conjunto de vehículos tiene una longitud superior a 12 metros.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vehículo transporta mercancías peligrosas.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vehículo no podrá circular a una velocidad superior a 90 km/h.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2yijj3dbdzi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circula de noche por un tramo con muchas curvas señalizado con la señal de la imagen, ¿le está permitido encender la luz antiniebla delantera?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en caso de que las condiciones meteorológicas sean adversas.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la anchura de la calzada sea igual o inferior a 6,50 metros.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wvrjgcteldl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es obligatorio cuando tenga que realizar la maniobra de marcha atrás?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Hacerla lentamente, señalizar la maniobra y encender las luces de emergencia.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Mirar hacia atrás girando el cuerpo y apoyando el antebrazo en el asiento del acompañante, y tocar el claxon.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Hacerlo lentamente, señalizar la maniobra y asegurarse, incluso llegando a bajar del vehículo, de que no supone peligro.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7vliyi3r3uv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Fumar mientras conduce, ¿qué efecto puede producir en la conducción?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Disminuye la capacidad de concentración.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 la agresividad al volante.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Provoca una mayor resistencia a la fatiga.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w28st7ut9bk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triangular indica que se debe...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 el vehículo y ceder el paso.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ceder el paso cuando sea necesario.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acelerar para aumentar la velocidad.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