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jk4i55o1eg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carriles reservados para bicicletas está prohibido...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parar, pero se permite estacionar.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y estacionar.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estacionar, pero se permite parar.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0r6vdvibmx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días de viento, en los adelantamientos a ciclistas es aconsejable...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dejar una separación lateral superior a la mínima establecida por la norma.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velocidad y circular lo más cerca posible del borde derecho de la calzada.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tocar el claxon al llegar a su altura para advertirles de nuestra presencia.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dx51dpxznh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vehículo con motor diésel, una vez arrancado el motor es conveniente...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iniciar la marcha inmediatamente.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esperar unos segundos antes de iniciar la marcha.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acelerar en punto muerto para que el motor se caliente.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qqanxwkx73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 el permiso B, ¿se puede conducir un turismo con remolque que pesa menos de 750 kg de MMA?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debe obtenerse autorización especial.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vmmpmv6hu2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circular en motocicleta con el llamado escape libre?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está permitido en vivas interurbanas.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fqndcwg8fh5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lleva a un pasajero en una motocicleta, al frenar...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conveniente no soltar el acelerador y accionar sólo el freno trasero.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más difícil que se bloquee la rueda trasera.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peso se desplaza hacia la parte trasera de la motocicleta.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dfrju8pi9k4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palancas del asiento del conductor, ¿para qué sirven?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hacer más cómodos los asientos traseros.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que el cinturón de seguridad me sujete mejor.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colocarme a la distancia adecuada de los mandos.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v2mco8d35q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dónde se debe circular en un cambio de rasante de reducida visibilidad?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donde más convenga a mi destino.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izquierda, aunque se invada parte del centro de la calzada.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Dejando completamente libre la mitad de la calzada que corresponda a los que puedan circular en sentido contrario.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vfrr3ir61m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señales realizadas con el brazo para advertir las maniobras...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válidas siempre que se efectúen correctamente y sean visibles por los demás usuarios.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son válidas cuando se realizan en vía urbana.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son válidas en ningún caso.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50r5834w5wr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zona destinada a carga y descarga, ¿está permitido parar y estacionar?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ni parar ni estacionar.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está permitido parar.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pueden parar y estacionar los camiones.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gzo6s3f1b8s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dirección, de las indicadas, puede tomar el conductor?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Cualquiera de las indicadas.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direcciones A y B, solamente.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Cualquiera, excepto la dirección C.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n1nsa9ydfq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las circunstancias lo permitan, ¿es aconsejable circular por encima de la velocidad mínima exigida?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evitar causar accidentes.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los límites inferiores son solo orientativos.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para evitar que nos pongan una multa.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qdlhdyrk2wj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Durante el día un conductor estaciona su vehículo en una travesía, ocupando parte del arcén. ¿Debe dejar alguna luz encendida?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debe dejar encendidas las luces de emergencia.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las luces de posición, pero solo cuando no haya otros vehículos estacionados.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1t4nda6r1v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medicinas alternativas o naturales, ¿pueden tener efectos negativos para la conducción?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algunos casos.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consumen en ayunas.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nunca, porque están hechas a base de plantas y frutos.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20gyc4rahjx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alcohol, tomado durante las comidas o acompañado de alimentos, pasa a la sangre...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lentamente.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rápidamente.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misma velocidad que con el estómago vacío.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njou1lygknt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medicamentos que no necesitan receta médica...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nunca deben consumirse antes de la conducción.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pueden afectar igualmente a las capacidades para conducir con seguridad.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son peligrosos para la conducción.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xbkzop66ddm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circula a velocidad inadecuada, ¿lo hace siempre por encima de la velocidad máxima permitida o por debajo de la velocidad mínima establecida?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 velocidad puede ser inadecuada aunque esté dentro de los límites establecidos.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 velocidad inadecuada siempre es superior a la velocidad máxima establecida.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 velocidad inadecuada siempre es inferior a la velocidad mínima establecida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mvxhqh2occn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carretera, ¿qué indica la línea discontinua de la derecha?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permitida la circulación por el arcén.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permitido el estacionamiento en el arcén.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Señala el borde de la calzada.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l432rb1h9sx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No se tienen en cuenta, a efectos de la normal utilización, los carriles...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reservados a ciertas maniobras.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reversibles.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especiales.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6wzlgtpeome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prevenir la aparición de la fatiga es aconsejable parar a descansar durante 20 o 30 minutos...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4 horas o cada 400 kilómetros de conducción.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2 horas o cada 200 kilómetros de conducción.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cada vez que encontremos en nuestro recorrido un área de descanso.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va8ew2zcm3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Hablar por el teléfono móvil cuando se conduce sin un dispositivo de manos libres, ¿impide manejar el volante de forma adecuada?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una mano es suficiente para manejar el volante de forma adecuada.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sujeta con la mano, pero no si se hace con el hombro.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tanto si se sujeta con la mano como si se hace con el hombro.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q2lhaioco5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necesario comprobar si un herido en un accidente está consciente o respira?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necesario, como norma general.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valorar la gravedad de su estado.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eso es responsabilidad de los servicios de urgencia.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h3r48bo7dnu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puede acelerar el desgaste de los neumáticos?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velocidad moderada.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 presión de inflado recomendada por el fabricante.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una presión de inflado muy inferior a la recomendada por el fabricant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cbk8rk39hn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con calor, ¿puede favorecer la aparición del sueño?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sobre todo después de las comidas.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sobre todo si se lleva conectado el aire acondicionado para combatirlo.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lehcz91yg2w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animales conducidos en manada o rebaño, irán al paso, lo más cerca posible del borde derecho de la vía y...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conducidos por una persona mayor de 16 años.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por el arcén; solo podrán invadir la calzada para cruzar la vía.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forma que no ocupen más de la mitad derecha de la calzada.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7x9iolc2vsh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accidente con heridos graves, si la ayuda no está organizada y no han llegado al lugar los agentes de la autoridad, ¿está obligado a ayudar?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esté o no esté implicado en el accidente.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está implicado en el accidente.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aunque esté implicado en el accidente.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wjqtjpkami2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Prohibido el paso a vehículos con altura mayor a 3,5 metros incluida la carga.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circular por el arcén a los vehículos con altura superior a 3,5 metros.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obligatoria para vehículos con altura igual o mayor a 3,5 metros.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fr7f329zxn0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glorieta, ¿por dónde se debe circular?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Puedo circular por la derecha o por la izquierda indistintamente.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derecha, dejando a mi izquierda el centro de la glorieta.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izquierda, dejando a mi derecha el centro de la glorieta.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da56wk87cfm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freno de pie, ¿para qué sirve?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que no se mueva el vehículo cuando no está dentro el conductor.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reducir la velocidad y detener el vehículo cuando no funciona el freno de mano.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reducir la velocidad y detener el vehículo.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utknh5xsgih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qué no deben modificarse las zonas delanteras del vehículo, como el parachoques o las defensas?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está prohibida cualquier reforma que afecte a la carrocería del vehículo.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suelen diseñarse para que sean poco lesivas para los peatones.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el vehículo pierde aerodinámica y, por tanto, velocidad punta.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