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ya2vefprm0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permitida la circulación de vehículos y ciclomotores con el llamado escape libre?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totalmente prohibido.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está permitido en motocicletas y ciclomotores.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vehículos con una M.M.A. igual o inferior a 3.500 kg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m1gm0l1sm6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recomendable hacer un mantenimiento especial del vehículo si se vive en zona de playa?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solo es necesario realizar el mantenimiento recomendado por el fabricante.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arena y la sal aceleran la aparición de puntos de corrosión en la carrocería.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basta con revisar la presión de los neumáticos y el nivel de aceite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294hvm492s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Padecer una enfermedad o consumir medicamentos, ¿puede afectar a la capacidad de conducir y, por tanto, ser el causante de un accidente?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ambos factores pueden afectar a la capacidad para conducir con seguridad.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los accidentes dependen siempre de otros factores como el alcohol o las drogas.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no producen graves alteraciones en el conductor.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d1c4fsbgit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¿Se puede adelantar a los ciclistas?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se puede realizar sin peligro, aunque tenga que invadir el sentido contrario.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únicamente si lo hace sin invadir el sentido contrario.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lo prohíbe la línea continu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wqskbxb4qn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sistema de lavaparabrisas del vehículo, ¿necesita mantenimiento?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vigilar el nivel del circuito de refrigeración, de donde toma el agua.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vigilar el nivel de líquido lavaparabrisas.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netrvwvhiz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arrastra con su turismo un remolque ligero, ¿está obligado a llevar entre sus accesorios un equipo homologado de extinción de incendios en condiciones de uso?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circule por vías interurbanas.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wugc89h2qm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conducir un turismo de 3.000 kg de MMA que arrastra un remolque de 800 kg de MMA, ¿qué permiso se necesita?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permiso de la clase 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el permiso de la clase B.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autorización B-96.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jswt37jnz21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¿Dónde debe detenerse en este cruce?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antes del cruce, aun cuando rebase la línea de detención.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 la línea de detención, sin rebasarla.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 la señal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j8p6e4gpd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altura debe quedar la parte central del reposacabezas?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altura del cuello.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altura de los ojos.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indiferente la altura del reposacabezas.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icigbh5h1z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circula a velocidad inadecuada cuando...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por debajo de la velocidad máxima y por encima de la mínima.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adapta a las circunstancias del tráfico ni de la vía.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adapta a las condiciones de la vía, pero supera los límites establecidos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lqzj7rkd83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carretera, ¿cuándo puede adelantar por la derecha?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conduzca por una calzada con más de dos carriles.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de delante vaya a girar a la izquierda y exista espacio libre en la calzada.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esté libre el carril de la derecha.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y0hn2gjc4gb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túnel insuficientemente iluminado, ¿qué alumbrado debe llevar encendido si circula a una velocidad de 80 km/h?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posición y las de carretera, pero nunca usará las de corto alcance.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carretera, siempre que no deslumbre a otros usuarios.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posición y las de corto alcance, pero nunca usará las de carretera.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uwngu8nxcry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está lloviendo y conduce una motocicleta, ¿qué debe tener en cuenta?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tiempo de reacción disminuye.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las marcas viales pueden ser muy resbaladizas.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debe circular con la luz de cruce apagada.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zaxo13iukfi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línea longitudinal discontinua con trazos más anchos que en el caso general indica...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carril que puede ser utilizado en sentido contrario al habitual.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carril especial para determinada clase de vehículos, de entrada o salida, u otro.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carril reversible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lmf2jfm7hs0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tasa máxima de alcohol permitida para conducir un turismo, como norma general?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0,5 gramos por litro de sangre.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 gramos por litro de sangre.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0,8 gramos por litro de sangr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1ypbyxsv5g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que balancea una luz roja o amarilla indica que...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está totalmente cerrada al tráfico.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usuarios de la vía hacia los que el Agente dirija la luz deben detenerse.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deben disminuir su velocidad y extremar la precaución.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ggefi2x26dm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conducir con hielo en la calzada de una forma preventiva debe...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la velocidad y utilizar marchas largas.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la velocidad y utilizar marchas cortas.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tener especial cuidado durante el día.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c755lt06uc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estacionar en doble fila?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haya espacio libre en las proximidades.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vías urbanas y por un tiempo inferior a dos minutos.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cpxkm4in30r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fármacos hipnóticos hacen que...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disminuya el tiempo de reacción.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aumente el tiempo de reacción.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aumente el campo visua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01lqsppapke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de peligro, ¿qué indica?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Paso a nivel con barreras con más de una vía férrea.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Paso a nivel con barreras de una vía férrea.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Paso a nivel sin barreras con más de una vía férrea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2rcm3joj9xj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las siguientes, ¿cuál es una obligación que corresponde al titular del vehículo?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Verificar que las placas de matrícula del vehículo no presentan obstáculos que impidan su lectura.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Identificar ante la Administración al conductor del vehículo en el momento de cometerse una infracción.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Comprobar que todos los ocupantes del vehículo hacen uso del cinturón de seguridad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1xs4127chuz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desactivar el airbag frontal de un asiento?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en ese asiento instale un dispositivo de retención para niños orientado hacia atrás.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en ese asiento viaje una mujer embarazada.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ningún caso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10ijqwg6l7r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de frenado es el espacio recorrido desde que el conductor...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 el obstáculo hasta que se detiene el vehículo.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 el obstáculo hasta que acciona el freno.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acciona el freno hasta que el vehículo se detiene.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xtju6v3tsc3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evitar el riesgo de atropello a peatones, ¿qué debe hacer al salir de un garaje si para incorporarse a la circulación tiene que atravesar la acera?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por si hubiese peatones cruzando.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velocidad para quitarse de en medio lo antes posible.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siempre el vehículo y avisar de su presencia tocando el claxon.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3ki9gx86vhm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adelantar varios vehículos a la vez?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solamente está permitido adelantar a un vehículo.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está permitido adelantar a dos vehículos.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antes debo comprobar que hay sitio para volver a mi carril.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onos6qskeq5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se producen más distracciones al volante?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meses de verano, en los trayectos de ocio.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días laborables, en zona urbana.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días laborables, en zona interurbana.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lbxbrhy2irt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 que no tiene señal de preferencia, como norma general, ¿cuándo debe ceder el paso a un vehículo de tracción animal?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entre por mi derecha.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Nunca, porque no es un vehículo de motor.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Siempre, porque tienen preferencia en todos los cruces.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m0cme16wt8b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utilizar el carril bus para adelantar a otro vehículo?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la línea blanca que lo delimita es discontinua.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no circula ningún autobús por el carri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p72jwox0jp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para ahorrar carburante y circular con seguridad?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pegado al vehículo de delante para disminuir la resistencia del aire.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Conducir con suavidad, sin frenazos ni acelerones.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lo más elevada y constante posible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mnjpavafehp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Circular demasiado cerca del vehículo de delante, ¿puede ser peligroso?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 el riesgo de alcance en caso de frenada.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los frenos de mi vehículo están en buen estado.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se circula a la misma velocidad que el vehículo de delante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