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2757170</wp:posOffset>
            </wp:positionH>
            <wp:positionV relativeFrom="page">
              <wp:posOffset>1309370</wp:posOffset>
            </wp:positionV>
            <wp:extent cx="2066925" cy="164782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Manual tecnic</w:t>
      </w:r>
      <w:r>
        <w:rPr>
          <w:b/>
          <w:bCs/>
        </w:rPr>
        <w:t>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Estructura de</w:t>
      </w:r>
      <w:r>
        <w:rPr>
          <w:b w:val="false"/>
          <w:bCs w:val="false"/>
        </w:rPr>
        <w:t xml:space="preserve">l </w:t>
      </w:r>
      <w:r>
        <w:rPr>
          <w:b w:val="false"/>
          <w:bCs w:val="false"/>
        </w:rPr>
        <w:t xml:space="preserve">codigo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Donde los paquetes que son esenciales para el funcionamiento de la rama web del programa son:</w:t>
      </w:r>
    </w:p>
    <w:p>
      <w:pPr>
        <w:pStyle w:val="Normal"/>
        <w:numPr>
          <w:ilvl w:val="0"/>
          <w:numId w:val="1"/>
        </w:numPr>
        <w:rPr/>
      </w:pPr>
      <w:r>
        <w:rPr/>
        <w:t>Datos</w:t>
      </w:r>
    </w:p>
    <w:p>
      <w:pPr>
        <w:pStyle w:val="Normal"/>
        <w:numPr>
          <w:ilvl w:val="1"/>
          <w:numId w:val="1"/>
        </w:numPr>
        <w:rPr/>
      </w:pPr>
      <w:r>
        <w:rPr/>
        <w:t>Este paquete se encarga de escribir y leer la base de datos del usuario</w:t>
      </w:r>
    </w:p>
    <w:p>
      <w:pPr>
        <w:pStyle w:val="Normal"/>
        <w:numPr>
          <w:ilvl w:val="0"/>
          <w:numId w:val="1"/>
        </w:numPr>
        <w:rPr/>
      </w:pPr>
      <w:r>
        <w:rPr/>
        <w:t>Logica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Este paquete se encarga de realizar las consultas a la base de datos las </w:t>
      </w:r>
      <w:r>
        <w:rPr/>
        <w:t>cuales tienen origen en los diferentes servlets consultados por el usuario</w:t>
      </w:r>
    </w:p>
    <w:p>
      <w:pPr>
        <w:pStyle w:val="Normal"/>
        <w:numPr>
          <w:ilvl w:val="0"/>
          <w:numId w:val="1"/>
        </w:numPr>
        <w:rPr/>
      </w:pPr>
      <w:r>
        <w:rPr/>
        <w:t>Servlet</w:t>
      </w:r>
    </w:p>
    <w:p>
      <w:pPr>
        <w:pStyle w:val="Normal"/>
        <w:numPr>
          <w:ilvl w:val="1"/>
          <w:numId w:val="1"/>
        </w:numPr>
        <w:rPr/>
      </w:pPr>
      <w:r>
        <w:rPr/>
        <w:t>Dentro de este paquete se encuentran los diferentes servlets encargados de dar una respuesta a las consultas realizadas por el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imagen siguiente se puede apreciar la estructura de las vistas web: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1816100</wp:posOffset>
            </wp:positionH>
            <wp:positionV relativeFrom="paragraph">
              <wp:posOffset>635</wp:posOffset>
            </wp:positionV>
            <wp:extent cx="2286000" cy="3133725"/>
            <wp:effectExtent l="0" t="0" r="0" b="0"/>
            <wp:wrapSquare wrapText="bothSides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Donde las carpetas principales son:</w:t>
      </w:r>
    </w:p>
    <w:p>
      <w:pPr>
        <w:pStyle w:val="Normal"/>
        <w:numPr>
          <w:ilvl w:val="0"/>
          <w:numId w:val="2"/>
        </w:numPr>
        <w:rPr/>
      </w:pPr>
      <w:r>
        <w:rPr/>
        <w:t>CSS: Aqui se encuentran los diferentes estilos graficos que se aplican a las vistas</w:t>
      </w:r>
    </w:p>
    <w:p>
      <w:pPr>
        <w:pStyle w:val="Normal"/>
        <w:numPr>
          <w:ilvl w:val="0"/>
          <w:numId w:val="2"/>
        </w:numPr>
        <w:rPr/>
      </w:pPr>
      <w:r>
        <w:rPr/>
        <w:t>Vista: Aqui se encuentra la codificacion de cada interfaz solicitada por el usuario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Diagrama de secuencias del programa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4520" cy="527177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En la imagen se muestran los diferentes casos de uso del programa dependiendo de la necesidad que el cliente tenga en ese momento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LibreOffice/6.1.4.2$Linux_X86_64 LibreOffice_project/10$Build-2</Application>
  <Pages>2</Pages>
  <Words>165</Words>
  <Characters>802</Characters>
  <CharactersWithSpaces>945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2019-02-04T10:36:50Z</dcterms:created>
  <dc:creator/>
  <dc:description/>
  <dc:language>es-CO</dc:language>
  <cp:lastModifiedBy/>
  <dcterms:modified xsi:type="dcterms:W3CDTF">2019-02-04T11:05:53Z</dcterms:modified>
  <cp:revision>2</cp:revision>
  <dc:subject/>
  <dc:title/>
</cp:coreProperties>
</file>