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C1A" w:rsidRDefault="008F1C1A" w:rsidP="008B3B99">
      <w:pPr>
        <w:spacing w:before="120" w:after="0" w:line="36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VAL</w:t>
      </w:r>
      <w:r w:rsidRPr="008F1C1A">
        <w:rPr>
          <w:rFonts w:ascii="Verdana" w:hAnsi="Verdana"/>
          <w:b/>
        </w:rPr>
        <w:t>OR</w:t>
      </w:r>
      <w:r>
        <w:rPr>
          <w:rFonts w:ascii="Verdana" w:hAnsi="Verdana"/>
          <w:b/>
        </w:rPr>
        <w:t>ACION</w:t>
      </w:r>
      <w:r w:rsidRPr="008F1C1A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ONLINE</w:t>
      </w:r>
    </w:p>
    <w:p w:rsidR="008F1C1A" w:rsidRPr="008F1C1A" w:rsidRDefault="008F1C1A" w:rsidP="008F1C1A">
      <w:pPr>
        <w:spacing w:before="120" w:after="0" w:line="360" w:lineRule="auto"/>
        <w:jc w:val="both"/>
        <w:rPr>
          <w:rFonts w:ascii="Verdana" w:hAnsi="Verdana"/>
        </w:rPr>
      </w:pPr>
      <w:r w:rsidRPr="008F1C1A">
        <w:rPr>
          <w:rFonts w:ascii="Verdana" w:hAnsi="Verdana"/>
        </w:rPr>
        <w:t>El tiempo es el bien más valioso en la actualidad</w:t>
      </w:r>
      <w:r>
        <w:rPr>
          <w:rFonts w:ascii="Verdana" w:hAnsi="Verdana"/>
        </w:rPr>
        <w:t>,</w:t>
      </w:r>
      <w:r w:rsidRPr="008F1C1A">
        <w:rPr>
          <w:rFonts w:ascii="Verdana" w:hAnsi="Verdana"/>
        </w:rPr>
        <w:t xml:space="preserve"> es por ello que en </w:t>
      </w:r>
      <w:r>
        <w:rPr>
          <w:rFonts w:ascii="Verdana" w:hAnsi="Verdana"/>
        </w:rPr>
        <w:t xml:space="preserve">Diseños Y </w:t>
      </w:r>
      <w:r w:rsidRPr="008F1C1A">
        <w:rPr>
          <w:rFonts w:ascii="Verdana" w:hAnsi="Verdana"/>
        </w:rPr>
        <w:t xml:space="preserve">Proyectos </w:t>
      </w:r>
      <w:proofErr w:type="spellStart"/>
      <w:r w:rsidRPr="008F1C1A">
        <w:rPr>
          <w:rFonts w:ascii="Verdana" w:hAnsi="Verdana"/>
        </w:rPr>
        <w:t>Tirex</w:t>
      </w:r>
      <w:proofErr w:type="spellEnd"/>
      <w:r w:rsidRPr="008F1C1A">
        <w:rPr>
          <w:rFonts w:ascii="Verdana" w:hAnsi="Verdana"/>
        </w:rPr>
        <w:t xml:space="preserve"> </w:t>
      </w:r>
      <w:r>
        <w:rPr>
          <w:rFonts w:ascii="Verdana" w:hAnsi="Verdana"/>
        </w:rPr>
        <w:t>2021 C.A., ponemos a su</w:t>
      </w:r>
      <w:r w:rsidRPr="008F1C1A">
        <w:rPr>
          <w:rFonts w:ascii="Verdana" w:hAnsi="Verdana"/>
        </w:rPr>
        <w:t xml:space="preserve"> disposición nuestr</w:t>
      </w:r>
      <w:r>
        <w:rPr>
          <w:rFonts w:ascii="Verdana" w:hAnsi="Verdana"/>
        </w:rPr>
        <w:t xml:space="preserve">o sistema de Valoración Online, </w:t>
      </w:r>
      <w:r w:rsidRPr="008F1C1A">
        <w:rPr>
          <w:rFonts w:ascii="Verdana" w:hAnsi="Verdana"/>
        </w:rPr>
        <w:t xml:space="preserve">un recurso que le </w:t>
      </w:r>
      <w:r w:rsidRPr="008F1C1A">
        <w:rPr>
          <w:rFonts w:ascii="Verdana" w:hAnsi="Verdana"/>
        </w:rPr>
        <w:t>permitirá</w:t>
      </w:r>
      <w:r w:rsidRPr="008F1C1A">
        <w:rPr>
          <w:rFonts w:ascii="Verdana" w:hAnsi="Verdana"/>
        </w:rPr>
        <w:t xml:space="preserve"> tener una referencia del valor de su activo. </w:t>
      </w:r>
    </w:p>
    <w:p w:rsidR="008F1C1A" w:rsidRPr="008F1C1A" w:rsidRDefault="008F1C1A" w:rsidP="008F1C1A">
      <w:pPr>
        <w:spacing w:before="120" w:after="0" w:line="360" w:lineRule="auto"/>
        <w:jc w:val="both"/>
        <w:rPr>
          <w:rFonts w:ascii="Verdana" w:hAnsi="Verdana"/>
        </w:rPr>
      </w:pPr>
      <w:r w:rsidRPr="008F1C1A">
        <w:rPr>
          <w:rFonts w:ascii="Verdana" w:hAnsi="Verdana"/>
        </w:rPr>
        <w:t>Que importante es que sepa diferenciar entre AVALÚO Y VALORACIÓN ONLINE:</w:t>
      </w:r>
    </w:p>
    <w:p w:rsidR="008F1C1A" w:rsidRPr="008F1C1A" w:rsidRDefault="008F1C1A" w:rsidP="008F1C1A">
      <w:pPr>
        <w:spacing w:before="120" w:after="0" w:line="360" w:lineRule="auto"/>
        <w:jc w:val="both"/>
        <w:rPr>
          <w:rFonts w:ascii="Verdana" w:hAnsi="Verdana"/>
        </w:rPr>
      </w:pPr>
      <w:r w:rsidRPr="008F1C1A">
        <w:rPr>
          <w:rFonts w:ascii="Verdana" w:hAnsi="Verdana"/>
        </w:rPr>
        <w:t>Hay dos diferencias e</w:t>
      </w:r>
      <w:r>
        <w:rPr>
          <w:rFonts w:ascii="Verdana" w:hAnsi="Verdana"/>
        </w:rPr>
        <w:t>ntre AVALÚO y VALORACIÓN ONLINE, la</w:t>
      </w:r>
      <w:r w:rsidRPr="008F1C1A">
        <w:rPr>
          <w:rFonts w:ascii="Verdana" w:hAnsi="Verdana"/>
        </w:rPr>
        <w:t xml:space="preserve"> primera es que en el Avalúo hay una inspección técnic</w:t>
      </w:r>
      <w:r>
        <w:rPr>
          <w:rFonts w:ascii="Verdana" w:hAnsi="Verdana"/>
        </w:rPr>
        <w:t>a de los bienes realizada por nuestros profesionales</w:t>
      </w:r>
      <w:r w:rsidRPr="008F1C1A">
        <w:rPr>
          <w:rFonts w:ascii="Verdana" w:hAnsi="Verdana"/>
        </w:rPr>
        <w:t>, el c</w:t>
      </w:r>
      <w:r>
        <w:rPr>
          <w:rFonts w:ascii="Verdana" w:hAnsi="Verdana"/>
        </w:rPr>
        <w:t>ual no existe en la Valoración</w:t>
      </w:r>
      <w:r w:rsidRPr="008F1C1A">
        <w:rPr>
          <w:rFonts w:ascii="Verdana" w:hAnsi="Verdana"/>
        </w:rPr>
        <w:t xml:space="preserve"> Online.</w:t>
      </w:r>
    </w:p>
    <w:p w:rsidR="008F1C1A" w:rsidRDefault="008F1C1A" w:rsidP="008F1C1A">
      <w:pPr>
        <w:spacing w:before="120" w:after="0" w:line="360" w:lineRule="auto"/>
        <w:jc w:val="both"/>
        <w:rPr>
          <w:rFonts w:ascii="Verdana" w:hAnsi="Verdana"/>
        </w:rPr>
      </w:pPr>
      <w:r w:rsidRPr="008F1C1A">
        <w:rPr>
          <w:rFonts w:ascii="Verdana" w:hAnsi="Verdana"/>
        </w:rPr>
        <w:t xml:space="preserve">La segunda diferencia es que la Valoración Online </w:t>
      </w:r>
      <w:r>
        <w:rPr>
          <w:rFonts w:ascii="Verdana" w:hAnsi="Verdana"/>
        </w:rPr>
        <w:t>tiene como su finalidad orientar al cliente</w:t>
      </w:r>
      <w:r w:rsidRPr="008F1C1A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tendrá </w:t>
      </w:r>
      <w:r w:rsidRPr="008F1C1A">
        <w:rPr>
          <w:rFonts w:ascii="Verdana" w:hAnsi="Verdana"/>
        </w:rPr>
        <w:t>sin mayores trámites, un valor orientativo en su toma de decisiones de manera urgente. El resultado se suministrará vía e-mail en archivo PDF.</w:t>
      </w:r>
    </w:p>
    <w:p w:rsidR="003E2C77" w:rsidRDefault="003E2C77" w:rsidP="003E2C77">
      <w:pPr>
        <w:spacing w:before="120" w:after="0" w:line="360" w:lineRule="auto"/>
        <w:jc w:val="both"/>
        <w:rPr>
          <w:rFonts w:ascii="Verdana" w:hAnsi="Verdana"/>
        </w:rPr>
      </w:pPr>
      <w:r w:rsidRPr="003E2C77">
        <w:rPr>
          <w:rFonts w:ascii="Verdana" w:hAnsi="Verdana"/>
        </w:rPr>
        <w:t>Para solicitar un presupuesto de VALORACIÓN ONLINE debe LLENAR EL FORMULARIO según sea su necesidad, detalla</w:t>
      </w:r>
      <w:r>
        <w:rPr>
          <w:rFonts w:ascii="Verdana" w:hAnsi="Verdana"/>
        </w:rPr>
        <w:t>n</w:t>
      </w:r>
      <w:r w:rsidRPr="003E2C77">
        <w:rPr>
          <w:rFonts w:ascii="Verdana" w:hAnsi="Verdana"/>
        </w:rPr>
        <w:t>do los datos solicitado.</w:t>
      </w:r>
    </w:p>
    <w:p w:rsidR="003E2C77" w:rsidRDefault="003E2C77" w:rsidP="008F1C1A">
      <w:pPr>
        <w:spacing w:before="120" w:after="0" w:line="360" w:lineRule="auto"/>
        <w:jc w:val="both"/>
        <w:rPr>
          <w:rFonts w:ascii="Verdana" w:hAnsi="Verdana"/>
        </w:rPr>
      </w:pPr>
    </w:p>
    <w:p w:rsidR="003E2C77" w:rsidRDefault="003E2C77" w:rsidP="008F1C1A">
      <w:pPr>
        <w:spacing w:before="120" w:after="0" w:line="360" w:lineRule="auto"/>
        <w:jc w:val="both"/>
        <w:rPr>
          <w:rFonts w:ascii="Verdana" w:hAnsi="Verdana"/>
        </w:rPr>
      </w:pPr>
    </w:p>
    <w:p w:rsidR="003E2C77" w:rsidRPr="008F1C1A" w:rsidRDefault="003E2C77" w:rsidP="008F1C1A">
      <w:pPr>
        <w:spacing w:before="120" w:after="0" w:line="360" w:lineRule="auto"/>
        <w:jc w:val="both"/>
        <w:rPr>
          <w:rFonts w:ascii="Verdana" w:hAnsi="Verdana"/>
        </w:rPr>
      </w:pPr>
    </w:p>
    <w:p w:rsidR="008B3B99" w:rsidRDefault="008B3B99" w:rsidP="008B3B99">
      <w:pPr>
        <w:spacing w:before="120" w:after="0" w:line="360" w:lineRule="auto"/>
        <w:jc w:val="center"/>
        <w:rPr>
          <w:rFonts w:ascii="Verdana" w:hAnsi="Verdana"/>
          <w:b/>
        </w:rPr>
      </w:pPr>
      <w:r w:rsidRPr="008B3B99">
        <w:rPr>
          <w:rFonts w:ascii="Verdana" w:hAnsi="Verdana"/>
          <w:b/>
        </w:rPr>
        <w:t>VALIDADOR DE INFORME</w:t>
      </w:r>
    </w:p>
    <w:p w:rsidR="00F45500" w:rsidRPr="008B3B99" w:rsidRDefault="008B3B99" w:rsidP="00C0730B">
      <w:p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A través de nuestra </w:t>
      </w:r>
      <w:r w:rsidR="00F45500">
        <w:rPr>
          <w:rFonts w:ascii="Verdana" w:hAnsi="Verdana"/>
        </w:rPr>
        <w:t xml:space="preserve">página </w:t>
      </w:r>
      <w:r>
        <w:rPr>
          <w:rFonts w:ascii="Verdana" w:hAnsi="Verdana"/>
        </w:rPr>
        <w:t>web, usted podrá comprobar la autenticidad de los I</w:t>
      </w:r>
      <w:r w:rsidRPr="008B3B99">
        <w:rPr>
          <w:rFonts w:ascii="Verdana" w:hAnsi="Verdana"/>
        </w:rPr>
        <w:t xml:space="preserve">nformes </w:t>
      </w:r>
      <w:r>
        <w:rPr>
          <w:rFonts w:ascii="Verdana" w:hAnsi="Verdana"/>
        </w:rPr>
        <w:t xml:space="preserve">Técnicos </w:t>
      </w:r>
      <w:r w:rsidRPr="008B3B99">
        <w:rPr>
          <w:rFonts w:ascii="Verdana" w:hAnsi="Verdana"/>
        </w:rPr>
        <w:t xml:space="preserve">de </w:t>
      </w:r>
      <w:r>
        <w:rPr>
          <w:rFonts w:ascii="Verdana" w:hAnsi="Verdana"/>
        </w:rPr>
        <w:t>Avalúos</w:t>
      </w:r>
      <w:r w:rsidR="00F45500">
        <w:rPr>
          <w:rFonts w:ascii="Verdana" w:hAnsi="Verdana"/>
        </w:rPr>
        <w:t xml:space="preserve"> emitido</w:t>
      </w:r>
      <w:r w:rsidR="006F1D72">
        <w:rPr>
          <w:rFonts w:ascii="Verdana" w:hAnsi="Verdana"/>
        </w:rPr>
        <w:t xml:space="preserve">s por Diseños y Proyectos Tirex               </w:t>
      </w:r>
      <w:r w:rsidR="00F45500">
        <w:rPr>
          <w:rFonts w:ascii="Verdana" w:hAnsi="Verdana"/>
        </w:rPr>
        <w:t>2021, C.A.</w:t>
      </w:r>
      <w:r w:rsidRPr="008B3B99">
        <w:rPr>
          <w:rFonts w:ascii="Verdana" w:hAnsi="Verdana"/>
        </w:rPr>
        <w:t xml:space="preserve"> </w:t>
      </w:r>
      <w:r w:rsidR="00F45500">
        <w:rPr>
          <w:rFonts w:ascii="Verdana" w:hAnsi="Verdana"/>
        </w:rPr>
        <w:t>Solo tiene que ingresar</w:t>
      </w:r>
      <w:r w:rsidR="00F45500" w:rsidRPr="008B3B99">
        <w:rPr>
          <w:rFonts w:ascii="Verdana" w:hAnsi="Verdana"/>
        </w:rPr>
        <w:t xml:space="preserve"> el Número de Informe </w:t>
      </w:r>
      <w:r w:rsidR="00F45500" w:rsidRPr="00F45500">
        <w:rPr>
          <w:rFonts w:ascii="Verdana" w:hAnsi="Verdana"/>
          <w:b/>
        </w:rPr>
        <w:t>DPT</w:t>
      </w:r>
      <w:r w:rsidR="00F45500" w:rsidRPr="008B3B99">
        <w:rPr>
          <w:rFonts w:ascii="Verdana" w:hAnsi="Verdana"/>
        </w:rPr>
        <w:t xml:space="preserve"> que se encuentra en la </w:t>
      </w:r>
      <w:r w:rsidR="00F45500">
        <w:rPr>
          <w:rFonts w:ascii="Verdana" w:hAnsi="Verdana"/>
        </w:rPr>
        <w:t>parte superior derecha d</w:t>
      </w:r>
      <w:r w:rsidR="00F45500" w:rsidRPr="008B3B99">
        <w:rPr>
          <w:rFonts w:ascii="Verdana" w:hAnsi="Verdana"/>
        </w:rPr>
        <w:t>e</w:t>
      </w:r>
      <w:r w:rsidR="00F45500">
        <w:rPr>
          <w:rFonts w:ascii="Verdana" w:hAnsi="Verdana"/>
        </w:rPr>
        <w:t xml:space="preserve"> </w:t>
      </w:r>
      <w:r w:rsidR="00F45500" w:rsidRPr="008B3B99">
        <w:rPr>
          <w:rFonts w:ascii="Verdana" w:hAnsi="Verdana"/>
        </w:rPr>
        <w:t>l</w:t>
      </w:r>
      <w:r w:rsidR="00F45500">
        <w:rPr>
          <w:rFonts w:ascii="Verdana" w:hAnsi="Verdana"/>
        </w:rPr>
        <w:t>a portada del</w:t>
      </w:r>
      <w:r w:rsidR="00F45500" w:rsidRPr="008B3B99">
        <w:rPr>
          <w:rFonts w:ascii="Verdana" w:hAnsi="Verdana"/>
        </w:rPr>
        <w:t xml:space="preserve"> </w:t>
      </w:r>
      <w:r w:rsidR="00F45500">
        <w:rPr>
          <w:rFonts w:ascii="Verdana" w:hAnsi="Verdana"/>
        </w:rPr>
        <w:t>Informe de Avalúo</w:t>
      </w:r>
      <w:r w:rsidR="00F45500" w:rsidRPr="008B3B99">
        <w:rPr>
          <w:rFonts w:ascii="Verdana" w:hAnsi="Verdana"/>
        </w:rPr>
        <w:t xml:space="preserve"> </w:t>
      </w:r>
      <w:r w:rsidR="00F45500">
        <w:rPr>
          <w:rFonts w:ascii="Verdana" w:hAnsi="Verdana"/>
        </w:rPr>
        <w:t xml:space="preserve">y el Código de Validación Tirex </w:t>
      </w:r>
      <w:r w:rsidR="00F45500" w:rsidRPr="00F45500">
        <w:rPr>
          <w:rFonts w:ascii="Verdana" w:hAnsi="Verdana"/>
          <w:b/>
        </w:rPr>
        <w:t>CVT</w:t>
      </w:r>
      <w:r w:rsidR="00F45500" w:rsidRPr="008B3B99">
        <w:rPr>
          <w:rFonts w:ascii="Verdana" w:hAnsi="Verdana"/>
        </w:rPr>
        <w:t xml:space="preserve"> que se encuentra en la parte inferior </w:t>
      </w:r>
      <w:r w:rsidR="00F45500">
        <w:rPr>
          <w:rFonts w:ascii="Verdana" w:hAnsi="Verdana"/>
        </w:rPr>
        <w:t>izquierda</w:t>
      </w:r>
      <w:r w:rsidR="00F45500" w:rsidRPr="008B3B99">
        <w:rPr>
          <w:rFonts w:ascii="Verdana" w:hAnsi="Verdana"/>
        </w:rPr>
        <w:t xml:space="preserve"> de</w:t>
      </w:r>
      <w:r w:rsidR="00F45500">
        <w:rPr>
          <w:rFonts w:ascii="Verdana" w:hAnsi="Verdana"/>
        </w:rPr>
        <w:t xml:space="preserve"> </w:t>
      </w:r>
      <w:r w:rsidR="00F45500" w:rsidRPr="008B3B99">
        <w:rPr>
          <w:rFonts w:ascii="Verdana" w:hAnsi="Verdana"/>
        </w:rPr>
        <w:t>l</w:t>
      </w:r>
      <w:r w:rsidR="00F45500">
        <w:rPr>
          <w:rFonts w:ascii="Verdana" w:hAnsi="Verdana"/>
        </w:rPr>
        <w:t>a</w:t>
      </w:r>
      <w:r w:rsidR="00AF2636">
        <w:rPr>
          <w:rFonts w:ascii="Verdana" w:hAnsi="Verdana"/>
        </w:rPr>
        <w:t xml:space="preserve"> </w:t>
      </w:r>
      <w:r w:rsidR="00F45500" w:rsidRPr="00F45500">
        <w:rPr>
          <w:rFonts w:ascii="Verdana" w:hAnsi="Verdana"/>
        </w:rPr>
        <w:t>portada del Informe de Avalúo</w:t>
      </w:r>
      <w:r w:rsidR="00F45500" w:rsidRPr="008B3B99">
        <w:rPr>
          <w:rFonts w:ascii="Verdana" w:hAnsi="Verdana"/>
        </w:rPr>
        <w:t>.</w:t>
      </w:r>
    </w:p>
    <w:p w:rsidR="008B3B99" w:rsidRDefault="00AF2636" w:rsidP="00C0730B">
      <w:p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Una vez ingresado el DPT y el CVT</w:t>
      </w:r>
      <w:r w:rsidR="008B3B99" w:rsidRPr="008B3B99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se le enviará </w:t>
      </w:r>
      <w:r w:rsidR="008B3B99" w:rsidRPr="008B3B99">
        <w:rPr>
          <w:rFonts w:ascii="Verdana" w:hAnsi="Verdana"/>
        </w:rPr>
        <w:t>a través de su correo electrónico una copia d</w:t>
      </w:r>
      <w:r>
        <w:rPr>
          <w:rFonts w:ascii="Verdana" w:hAnsi="Verdana"/>
        </w:rPr>
        <w:t xml:space="preserve">el Informe de Avalúo en formato pdf, para que pueda </w:t>
      </w:r>
      <w:r w:rsidRPr="008B3B99">
        <w:rPr>
          <w:rFonts w:ascii="Verdana" w:hAnsi="Verdana"/>
        </w:rPr>
        <w:t>contrastar</w:t>
      </w:r>
      <w:r w:rsidR="008B3B99" w:rsidRPr="008B3B99">
        <w:rPr>
          <w:rFonts w:ascii="Verdana" w:hAnsi="Verdana"/>
        </w:rPr>
        <w:t xml:space="preserve"> con el ejemplar </w:t>
      </w:r>
      <w:r>
        <w:rPr>
          <w:rFonts w:ascii="Verdana" w:hAnsi="Verdana"/>
        </w:rPr>
        <w:t xml:space="preserve">emitido </w:t>
      </w:r>
      <w:r w:rsidR="008B3B99" w:rsidRPr="008B3B99">
        <w:rPr>
          <w:rFonts w:ascii="Verdana" w:hAnsi="Verdana"/>
        </w:rPr>
        <w:t>en papel.</w:t>
      </w:r>
    </w:p>
    <w:p w:rsidR="003E2C77" w:rsidRDefault="003E2C77" w:rsidP="008B3B99">
      <w:pPr>
        <w:spacing w:before="120" w:after="0" w:line="360" w:lineRule="auto"/>
        <w:jc w:val="both"/>
        <w:rPr>
          <w:rFonts w:ascii="Verdana" w:hAnsi="Verdana"/>
          <w:b/>
        </w:rPr>
      </w:pPr>
    </w:p>
    <w:p w:rsidR="004D1F5D" w:rsidRDefault="004D1F5D" w:rsidP="008B3B99">
      <w:pPr>
        <w:spacing w:before="120" w:after="0" w:line="360" w:lineRule="auto"/>
        <w:jc w:val="both"/>
        <w:rPr>
          <w:rFonts w:ascii="Verdana" w:hAnsi="Verdana"/>
        </w:rPr>
      </w:pPr>
      <w:r w:rsidRPr="004D1F5D">
        <w:rPr>
          <w:rFonts w:ascii="Verdana" w:hAnsi="Verdana"/>
          <w:b/>
        </w:rPr>
        <w:lastRenderedPageBreak/>
        <w:t>Ejemplo</w:t>
      </w:r>
      <w:r>
        <w:rPr>
          <w:rFonts w:ascii="Verdana" w:hAnsi="Verdana"/>
        </w:rPr>
        <w:t>:</w:t>
      </w:r>
    </w:p>
    <w:p w:rsidR="004D1F5D" w:rsidRDefault="004D1F5D" w:rsidP="008B3B99">
      <w:pPr>
        <w:spacing w:before="120" w:after="0" w:line="360" w:lineRule="auto"/>
        <w:jc w:val="both"/>
        <w:rPr>
          <w:rFonts w:ascii="Verdana" w:hAnsi="Verdana"/>
        </w:rPr>
      </w:pPr>
      <w:r>
        <w:rPr>
          <w:rFonts w:ascii="Verdana" w:hAnsi="Verdan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69AC0" wp14:editId="23DB8D52">
                <wp:simplePos x="0" y="0"/>
                <wp:positionH relativeFrom="column">
                  <wp:posOffset>2453640</wp:posOffset>
                </wp:positionH>
                <wp:positionV relativeFrom="paragraph">
                  <wp:posOffset>41275</wp:posOffset>
                </wp:positionV>
                <wp:extent cx="2276475" cy="228600"/>
                <wp:effectExtent l="0" t="0" r="28575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19C446" id="1 Rectángulo" o:spid="_x0000_s1026" style="position:absolute;margin-left:193.2pt;margin-top:3.25pt;width:179.2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" fillcolor="white [3201]" strokecolor="black [3200]" strokeweight="2pt"/>
            </w:pict>
          </mc:Fallback>
        </mc:AlternateContent>
      </w:r>
      <w:r w:rsidRPr="004D1F5D">
        <w:rPr>
          <w:rFonts w:ascii="Verdana" w:hAnsi="Verdana"/>
        </w:rPr>
        <w:t>Número de Informe DPT</w:t>
      </w:r>
      <w:r>
        <w:rPr>
          <w:rFonts w:ascii="Verdana" w:hAnsi="Verdana"/>
        </w:rPr>
        <w:t xml:space="preserve">: </w:t>
      </w:r>
    </w:p>
    <w:p w:rsidR="004D1F5D" w:rsidRPr="008B3B99" w:rsidRDefault="004D1F5D" w:rsidP="008B3B99">
      <w:pPr>
        <w:spacing w:before="120" w:after="0" w:line="360" w:lineRule="auto"/>
        <w:jc w:val="both"/>
        <w:rPr>
          <w:rFonts w:ascii="Verdana" w:hAnsi="Verdana"/>
        </w:rPr>
      </w:pPr>
      <w:r>
        <w:rPr>
          <w:rFonts w:ascii="Verdana" w:hAnsi="Verdan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F30DB3" wp14:editId="5A618EA0">
                <wp:simplePos x="0" y="0"/>
                <wp:positionH relativeFrom="column">
                  <wp:posOffset>2453640</wp:posOffset>
                </wp:positionH>
                <wp:positionV relativeFrom="paragraph">
                  <wp:posOffset>320040</wp:posOffset>
                </wp:positionV>
                <wp:extent cx="2276475" cy="228600"/>
                <wp:effectExtent l="0" t="0" r="28575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D9ED4" id="3 Rectángulo" o:spid="_x0000_s1026" style="position:absolute;margin-left:193.2pt;margin-top:25.2pt;width:179.2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" fillcolor="window" strokecolor="windowText" strokeweight="2pt"/>
            </w:pict>
          </mc:Fallback>
        </mc:AlternateContent>
      </w:r>
      <w:r>
        <w:rPr>
          <w:rFonts w:ascii="Verdana" w:hAnsi="Verdan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0B1C1D" wp14:editId="72422E31">
                <wp:simplePos x="0" y="0"/>
                <wp:positionH relativeFrom="column">
                  <wp:posOffset>2453640</wp:posOffset>
                </wp:positionH>
                <wp:positionV relativeFrom="paragraph">
                  <wp:posOffset>5715</wp:posOffset>
                </wp:positionV>
                <wp:extent cx="2276475" cy="228600"/>
                <wp:effectExtent l="0" t="0" r="28575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BAB16" id="2 Rectángulo" o:spid="_x0000_s1026" style="position:absolute;margin-left:193.2pt;margin-top:.45pt;width:179.2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" fillcolor="window" strokecolor="windowText" strokeweight="2pt"/>
            </w:pict>
          </mc:Fallback>
        </mc:AlternateContent>
      </w:r>
      <w:r w:rsidRPr="004D1F5D">
        <w:rPr>
          <w:rFonts w:ascii="Verdana" w:hAnsi="Verdana"/>
        </w:rPr>
        <w:t>Código de Validación Tirex CVT</w:t>
      </w:r>
      <w:r>
        <w:rPr>
          <w:rFonts w:ascii="Verdana" w:hAnsi="Verdana"/>
        </w:rPr>
        <w:t>:</w:t>
      </w:r>
    </w:p>
    <w:p w:rsidR="00F45500" w:rsidRDefault="004D1F5D">
      <w:pPr>
        <w:spacing w:before="120" w:after="0" w:line="360" w:lineRule="auto"/>
        <w:jc w:val="both"/>
        <w:rPr>
          <w:rFonts w:ascii="Verdana" w:hAnsi="Verdana"/>
          <w:noProof/>
          <w:lang w:eastAsia="es-VE"/>
        </w:rPr>
      </w:pPr>
      <w:r>
        <w:rPr>
          <w:rFonts w:ascii="Verdana" w:hAnsi="Verdana"/>
        </w:rPr>
        <w:t>Correo Electrónico:</w:t>
      </w:r>
      <w:r w:rsidRPr="004D1F5D">
        <w:rPr>
          <w:rFonts w:ascii="Verdana" w:hAnsi="Verdana"/>
          <w:noProof/>
          <w:lang w:eastAsia="es-VE"/>
        </w:rPr>
        <w:t xml:space="preserve"> </w:t>
      </w:r>
    </w:p>
    <w:p w:rsidR="004D1F5D" w:rsidRDefault="004D1F5D" w:rsidP="00C0730B">
      <w:pPr>
        <w:spacing w:after="0" w:line="360" w:lineRule="auto"/>
        <w:jc w:val="both"/>
        <w:rPr>
          <w:rFonts w:ascii="Verdana" w:hAnsi="Verdana"/>
          <w:noProof/>
          <w:lang w:eastAsia="es-VE"/>
        </w:rPr>
      </w:pPr>
    </w:p>
    <w:p w:rsidR="004D1F5D" w:rsidRDefault="00C0730B" w:rsidP="00C0730B">
      <w:pPr>
        <w:spacing w:after="0" w:line="360" w:lineRule="auto"/>
        <w:jc w:val="center"/>
        <w:rPr>
          <w:rFonts w:ascii="Baskerville Old Face" w:hAnsi="Baskerville Old Face"/>
          <w:noProof/>
          <w:sz w:val="52"/>
          <w:szCs w:val="52"/>
          <w:lang w:eastAsia="es-VE"/>
        </w:rPr>
      </w:pPr>
      <w:r w:rsidRPr="00C0730B">
        <w:rPr>
          <w:rFonts w:ascii="Verdana" w:hAnsi="Verdana"/>
          <w:b/>
          <w:noProof/>
          <w:lang w:val="es-ES" w:eastAsia="es-E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DE6CB3" wp14:editId="74FCED0F">
                <wp:simplePos x="0" y="0"/>
                <wp:positionH relativeFrom="column">
                  <wp:posOffset>2453640</wp:posOffset>
                </wp:positionH>
                <wp:positionV relativeFrom="paragraph">
                  <wp:posOffset>584200</wp:posOffset>
                </wp:positionV>
                <wp:extent cx="2276475" cy="228600"/>
                <wp:effectExtent l="0" t="0" r="28575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9ABEA" id="4 Rectángulo" o:spid="_x0000_s1026" style="position:absolute;margin-left:193.2pt;margin-top:46pt;width:179.2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" fillcolor="window" strokecolor="windowText" strokeweight="2pt"/>
            </w:pict>
          </mc:Fallback>
        </mc:AlternateContent>
      </w:r>
      <w:r>
        <w:rPr>
          <w:rFonts w:ascii="Baskerville Old Face" w:hAnsi="Baskerville Old Face"/>
          <w:b/>
          <w:noProof/>
          <w:sz w:val="52"/>
          <w:szCs w:val="52"/>
          <w:lang w:eastAsia="es-V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            </w:t>
      </w:r>
      <w:r w:rsidRPr="00C0730B">
        <w:rPr>
          <w:rFonts w:ascii="Baskerville Old Face" w:hAnsi="Baskerville Old Face"/>
          <w:b/>
          <w:noProof/>
          <w:sz w:val="52"/>
          <w:szCs w:val="52"/>
          <w:lang w:eastAsia="es-V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AbT6oK</w:t>
      </w:r>
    </w:p>
    <w:p w:rsidR="00C0730B" w:rsidRDefault="00C0730B" w:rsidP="00C0730B">
      <w:pPr>
        <w:spacing w:after="0" w:line="360" w:lineRule="auto"/>
        <w:jc w:val="both"/>
        <w:rPr>
          <w:rFonts w:ascii="Verdana" w:hAnsi="Verdana"/>
          <w:noProof/>
          <w:lang w:eastAsia="es-VE"/>
        </w:rPr>
      </w:pPr>
      <w:r>
        <w:rPr>
          <w:rFonts w:ascii="Verdana" w:hAnsi="Verdan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2919730</wp:posOffset>
                </wp:positionH>
                <wp:positionV relativeFrom="paragraph">
                  <wp:posOffset>478155</wp:posOffset>
                </wp:positionV>
                <wp:extent cx="1323975" cy="371475"/>
                <wp:effectExtent l="57150" t="38100" r="104775" b="12382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30B" w:rsidRPr="008277E6" w:rsidRDefault="00C0730B" w:rsidP="00C0730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8277E6">
                              <w:rPr>
                                <w:b/>
                                <w:sz w:val="36"/>
                                <w:szCs w:val="36"/>
                              </w:rPr>
                              <w:t>Solicitar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left:0;text-align:left;margin-left:229.9pt;margin-top:37.65pt;width:104.2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0730B" w:rsidRPr="008277E6" w:rsidRDefault="00C0730B" w:rsidP="00C0730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8277E6">
                        <w:rPr>
                          <w:b/>
                          <w:sz w:val="36"/>
                          <w:szCs w:val="36"/>
                        </w:rPr>
                        <w:t>Solicitar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noProof/>
          <w:lang w:eastAsia="es-VE"/>
        </w:rPr>
        <w:t>Texto de la imagen:</w:t>
      </w:r>
      <w:r w:rsidRPr="00C0730B">
        <w:rPr>
          <w:rFonts w:ascii="Verdana" w:hAnsi="Verdana"/>
          <w:noProof/>
          <w:lang w:eastAsia="es-VE"/>
        </w:rPr>
        <w:t xml:space="preserve"> </w:t>
      </w:r>
    </w:p>
    <w:p w:rsidR="001241BE" w:rsidRDefault="001241BE" w:rsidP="00C0730B">
      <w:pPr>
        <w:spacing w:after="0" w:line="360" w:lineRule="auto"/>
        <w:jc w:val="both"/>
        <w:rPr>
          <w:rFonts w:ascii="Verdana" w:hAnsi="Verdana"/>
          <w:noProof/>
          <w:lang w:eastAsia="es-VE"/>
        </w:rPr>
      </w:pPr>
    </w:p>
    <w:p w:rsidR="00776B9E" w:rsidRDefault="00776B9E" w:rsidP="001241BE">
      <w:pPr>
        <w:spacing w:after="0" w:line="360" w:lineRule="auto"/>
        <w:jc w:val="center"/>
        <w:rPr>
          <w:rFonts w:ascii="Verdana" w:hAnsi="Verdana"/>
          <w:b/>
        </w:rPr>
      </w:pPr>
    </w:p>
    <w:p w:rsidR="00776B9E" w:rsidRDefault="00776B9E" w:rsidP="001241BE">
      <w:pPr>
        <w:spacing w:after="0" w:line="360" w:lineRule="auto"/>
        <w:jc w:val="center"/>
        <w:rPr>
          <w:rFonts w:ascii="Verdana" w:hAnsi="Verdana"/>
          <w:b/>
        </w:rPr>
      </w:pPr>
    </w:p>
    <w:p w:rsidR="00776B9E" w:rsidRDefault="00776B9E" w:rsidP="001241BE">
      <w:pPr>
        <w:spacing w:after="0" w:line="360" w:lineRule="auto"/>
        <w:jc w:val="center"/>
        <w:rPr>
          <w:rFonts w:ascii="Verdana" w:hAnsi="Verdana"/>
          <w:b/>
        </w:rPr>
      </w:pPr>
    </w:p>
    <w:p w:rsidR="00776B9E" w:rsidRDefault="00776B9E" w:rsidP="001241BE">
      <w:pPr>
        <w:spacing w:after="0" w:line="360" w:lineRule="auto"/>
        <w:jc w:val="center"/>
        <w:rPr>
          <w:rFonts w:ascii="Verdana" w:hAnsi="Verdana"/>
          <w:b/>
        </w:rPr>
      </w:pPr>
    </w:p>
    <w:p w:rsidR="001241BE" w:rsidRPr="001241BE" w:rsidRDefault="001241BE" w:rsidP="001241BE">
      <w:pPr>
        <w:spacing w:after="0" w:line="36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AUDITORIAS DE TASACIONES</w:t>
      </w:r>
    </w:p>
    <w:p w:rsidR="001241BE" w:rsidRDefault="001241BE" w:rsidP="001241BE">
      <w:p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Con la finalidad de</w:t>
      </w:r>
      <w:r w:rsidRPr="001241BE">
        <w:rPr>
          <w:rFonts w:ascii="Verdana" w:hAnsi="Verdana"/>
        </w:rPr>
        <w:t xml:space="preserve"> obtener una segunda </w:t>
      </w:r>
      <w:r w:rsidRPr="001241BE">
        <w:rPr>
          <w:rFonts w:ascii="Verdana" w:hAnsi="Verdana"/>
          <w:b/>
        </w:rPr>
        <w:t>Opinión de Valor</w:t>
      </w:r>
      <w:r w:rsidRPr="001241BE">
        <w:rPr>
          <w:rFonts w:ascii="Verdana" w:hAnsi="Verdana"/>
        </w:rPr>
        <w:t xml:space="preserve"> que justifique una decisión importante </w:t>
      </w:r>
      <w:r>
        <w:rPr>
          <w:rFonts w:ascii="Verdana" w:hAnsi="Verdana"/>
        </w:rPr>
        <w:t>para una Institución</w:t>
      </w:r>
      <w:r w:rsidRPr="001241BE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Diseños y Proyectos Tirex 2021, C.A., pone </w:t>
      </w:r>
      <w:r w:rsidR="004F33C4">
        <w:rPr>
          <w:rFonts w:ascii="Verdana" w:hAnsi="Verdana"/>
        </w:rPr>
        <w:t xml:space="preserve">a </w:t>
      </w:r>
      <w:r>
        <w:rPr>
          <w:rFonts w:ascii="Verdana" w:hAnsi="Verdana"/>
        </w:rPr>
        <w:t xml:space="preserve">su disposición </w:t>
      </w:r>
      <w:r w:rsidR="004F33C4">
        <w:rPr>
          <w:rFonts w:ascii="Verdana" w:hAnsi="Verdana"/>
        </w:rPr>
        <w:t>el servicio</w:t>
      </w:r>
      <w:r w:rsidRPr="001241BE">
        <w:rPr>
          <w:rFonts w:ascii="Verdana" w:hAnsi="Verdana"/>
        </w:rPr>
        <w:t xml:space="preserve"> </w:t>
      </w:r>
      <w:r w:rsidR="004F33C4">
        <w:rPr>
          <w:rFonts w:ascii="Verdana" w:hAnsi="Verdana"/>
        </w:rPr>
        <w:t>de Auditoría de Avalúo o Tasación</w:t>
      </w:r>
      <w:r w:rsidRPr="001241BE">
        <w:rPr>
          <w:rFonts w:ascii="Verdana" w:hAnsi="Verdana"/>
        </w:rPr>
        <w:t xml:space="preserve"> realizada </w:t>
      </w:r>
      <w:r>
        <w:rPr>
          <w:rFonts w:ascii="Verdana" w:hAnsi="Verdana"/>
        </w:rPr>
        <w:t>por otra empresa o profesional</w:t>
      </w:r>
      <w:r w:rsidR="004F33C4">
        <w:rPr>
          <w:rFonts w:ascii="Verdana" w:hAnsi="Verdana"/>
        </w:rPr>
        <w:t xml:space="preserve"> avaluador</w:t>
      </w:r>
      <w:r>
        <w:rPr>
          <w:rFonts w:ascii="Verdana" w:hAnsi="Verdana"/>
        </w:rPr>
        <w:t>.</w:t>
      </w:r>
    </w:p>
    <w:p w:rsidR="004F33C4" w:rsidRDefault="004F33C4" w:rsidP="001241BE">
      <w:p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En l</w:t>
      </w:r>
      <w:r w:rsidR="001241BE" w:rsidRPr="001241BE">
        <w:rPr>
          <w:rFonts w:ascii="Verdana" w:hAnsi="Verdana"/>
        </w:rPr>
        <w:t xml:space="preserve">as auditorías </w:t>
      </w:r>
      <w:r>
        <w:rPr>
          <w:rFonts w:ascii="Verdana" w:hAnsi="Verdana"/>
        </w:rPr>
        <w:t>no se realizan las visitas a los activos, tomando</w:t>
      </w:r>
      <w:r w:rsidRPr="001241BE">
        <w:rPr>
          <w:rFonts w:ascii="Verdana" w:hAnsi="Verdana"/>
        </w:rPr>
        <w:t xml:space="preserve"> como válidos los datos descriptivos de la tasación precedente. </w:t>
      </w:r>
    </w:p>
    <w:p w:rsidR="001241BE" w:rsidRPr="001241BE" w:rsidRDefault="001241BE" w:rsidP="001241BE">
      <w:pPr>
        <w:spacing w:after="0" w:line="360" w:lineRule="auto"/>
        <w:jc w:val="both"/>
        <w:rPr>
          <w:rFonts w:ascii="Verdana" w:hAnsi="Verdana"/>
        </w:rPr>
      </w:pPr>
      <w:r w:rsidRPr="001241BE">
        <w:rPr>
          <w:rFonts w:ascii="Verdana" w:hAnsi="Verdana"/>
        </w:rPr>
        <w:t xml:space="preserve">Este servicio </w:t>
      </w:r>
      <w:r w:rsidR="004F33C4">
        <w:rPr>
          <w:rFonts w:ascii="Verdana" w:hAnsi="Verdana"/>
        </w:rPr>
        <w:t>es muy importante</w:t>
      </w:r>
      <w:r w:rsidR="00365CA6">
        <w:rPr>
          <w:rFonts w:ascii="Verdana" w:hAnsi="Verdana"/>
        </w:rPr>
        <w:t xml:space="preserve"> para nuestros clientes,</w:t>
      </w:r>
      <w:r w:rsidRPr="001241BE">
        <w:rPr>
          <w:rFonts w:ascii="Verdana" w:hAnsi="Verdana"/>
        </w:rPr>
        <w:t xml:space="preserve"> </w:t>
      </w:r>
      <w:r w:rsidR="00365CA6">
        <w:rPr>
          <w:rFonts w:ascii="Verdana" w:hAnsi="Verdana"/>
        </w:rPr>
        <w:t>ya que</w:t>
      </w:r>
      <w:r w:rsidRPr="001241BE">
        <w:rPr>
          <w:rFonts w:ascii="Verdana" w:hAnsi="Verdana"/>
        </w:rPr>
        <w:t xml:space="preserve"> </w:t>
      </w:r>
      <w:r w:rsidR="00365CA6">
        <w:rPr>
          <w:rFonts w:ascii="Verdana" w:hAnsi="Verdana"/>
        </w:rPr>
        <w:t xml:space="preserve">certifica el valor real de un activo y minimiza el peso de una decisión que pudiese </w:t>
      </w:r>
      <w:r w:rsidR="00E408AF">
        <w:rPr>
          <w:rFonts w:ascii="Verdana" w:hAnsi="Verdana"/>
        </w:rPr>
        <w:t xml:space="preserve">tener gran </w:t>
      </w:r>
      <w:r w:rsidR="00365CA6">
        <w:rPr>
          <w:rFonts w:ascii="Verdana" w:hAnsi="Verdana"/>
        </w:rPr>
        <w:t xml:space="preserve">impacto </w:t>
      </w:r>
      <w:r w:rsidRPr="001241BE">
        <w:rPr>
          <w:rFonts w:ascii="Verdana" w:hAnsi="Verdana"/>
        </w:rPr>
        <w:t>económico</w:t>
      </w:r>
      <w:r w:rsidR="00E408AF">
        <w:rPr>
          <w:rFonts w:ascii="Verdana" w:hAnsi="Verdana"/>
        </w:rPr>
        <w:t xml:space="preserve"> </w:t>
      </w:r>
      <w:r w:rsidRPr="001241BE">
        <w:rPr>
          <w:rFonts w:ascii="Verdana" w:hAnsi="Verdana"/>
        </w:rPr>
        <w:t>sobre su patrimonio.</w:t>
      </w:r>
    </w:p>
    <w:p w:rsidR="001241BE" w:rsidRDefault="001241BE" w:rsidP="001241BE">
      <w:pPr>
        <w:spacing w:after="0" w:line="360" w:lineRule="auto"/>
        <w:jc w:val="both"/>
        <w:rPr>
          <w:rFonts w:ascii="Verdana" w:hAnsi="Verdana"/>
        </w:rPr>
      </w:pPr>
      <w:r w:rsidRPr="001241BE">
        <w:rPr>
          <w:rFonts w:ascii="Verdana" w:hAnsi="Verdana"/>
        </w:rPr>
        <w:t xml:space="preserve">También </w:t>
      </w:r>
      <w:r w:rsidR="00E408AF">
        <w:rPr>
          <w:rFonts w:ascii="Verdana" w:hAnsi="Verdana"/>
        </w:rPr>
        <w:t xml:space="preserve">es </w:t>
      </w:r>
      <w:r w:rsidR="0054225B">
        <w:rPr>
          <w:rFonts w:ascii="Verdana" w:hAnsi="Verdana"/>
        </w:rPr>
        <w:t xml:space="preserve">muy importante para </w:t>
      </w:r>
      <w:r w:rsidRPr="001241BE">
        <w:rPr>
          <w:rFonts w:ascii="Verdana" w:hAnsi="Verdana"/>
        </w:rPr>
        <w:t xml:space="preserve">las </w:t>
      </w:r>
      <w:r w:rsidR="0054225B">
        <w:rPr>
          <w:rFonts w:ascii="Verdana" w:hAnsi="Verdana"/>
        </w:rPr>
        <w:t xml:space="preserve">Instituciones Financieras, </w:t>
      </w:r>
      <w:proofErr w:type="gramStart"/>
      <w:r w:rsidR="0054225B">
        <w:rPr>
          <w:rFonts w:ascii="Verdana" w:hAnsi="Verdana"/>
        </w:rPr>
        <w:t>ya que</w:t>
      </w:r>
      <w:proofErr w:type="gramEnd"/>
      <w:r w:rsidR="0054225B">
        <w:rPr>
          <w:rFonts w:ascii="Verdana" w:hAnsi="Verdana"/>
        </w:rPr>
        <w:t xml:space="preserve"> a través de este servici</w:t>
      </w:r>
      <w:r w:rsidRPr="001241BE">
        <w:rPr>
          <w:rFonts w:ascii="Verdana" w:hAnsi="Verdana"/>
        </w:rPr>
        <w:t>o para realizar el seguimiento de su cartera hipotecari</w:t>
      </w:r>
      <w:r w:rsidR="00C2762C">
        <w:rPr>
          <w:rFonts w:ascii="Verdana" w:hAnsi="Verdana"/>
        </w:rPr>
        <w:t>a, según las exigencias de las n</w:t>
      </w:r>
      <w:r w:rsidRPr="001241BE">
        <w:rPr>
          <w:rFonts w:ascii="Verdana" w:hAnsi="Verdana"/>
        </w:rPr>
        <w:t xml:space="preserve">ormas de </w:t>
      </w:r>
      <w:r w:rsidR="0054225B">
        <w:rPr>
          <w:rFonts w:ascii="Verdana" w:hAnsi="Verdana"/>
        </w:rPr>
        <w:t>la Superintendencia de Bancos y Otras Instituciones Financieras (</w:t>
      </w:r>
      <w:proofErr w:type="spellStart"/>
      <w:r w:rsidR="0054225B">
        <w:rPr>
          <w:rFonts w:ascii="Verdana" w:hAnsi="Verdana"/>
        </w:rPr>
        <w:t>Sudeban</w:t>
      </w:r>
      <w:proofErr w:type="spellEnd"/>
      <w:r w:rsidR="0054225B">
        <w:rPr>
          <w:rFonts w:ascii="Verdana" w:hAnsi="Verdana"/>
        </w:rPr>
        <w:t>).</w:t>
      </w:r>
      <w:bookmarkStart w:id="0" w:name="_GoBack"/>
      <w:bookmarkEnd w:id="0"/>
    </w:p>
    <w:p w:rsidR="003E2C77" w:rsidRPr="008B3B99" w:rsidRDefault="003E2C77" w:rsidP="001241BE">
      <w:p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Solicite su presupuesto aquí…</w:t>
      </w:r>
    </w:p>
    <w:sectPr w:rsidR="003E2C77" w:rsidRPr="008B3B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DDA"/>
    <w:rsid w:val="001022D0"/>
    <w:rsid w:val="001241BE"/>
    <w:rsid w:val="00144EEE"/>
    <w:rsid w:val="0015661C"/>
    <w:rsid w:val="001C6B6B"/>
    <w:rsid w:val="00365CA6"/>
    <w:rsid w:val="003D22E9"/>
    <w:rsid w:val="003E2C77"/>
    <w:rsid w:val="00422F37"/>
    <w:rsid w:val="004D1F5D"/>
    <w:rsid w:val="004F33C4"/>
    <w:rsid w:val="0054225B"/>
    <w:rsid w:val="00614419"/>
    <w:rsid w:val="00644272"/>
    <w:rsid w:val="006F1D72"/>
    <w:rsid w:val="006F72AE"/>
    <w:rsid w:val="007245F7"/>
    <w:rsid w:val="00775DDA"/>
    <w:rsid w:val="00776B9E"/>
    <w:rsid w:val="007958BD"/>
    <w:rsid w:val="007C624A"/>
    <w:rsid w:val="008277E6"/>
    <w:rsid w:val="008B3B99"/>
    <w:rsid w:val="008E2E9B"/>
    <w:rsid w:val="008F0A19"/>
    <w:rsid w:val="008F1C1A"/>
    <w:rsid w:val="00952284"/>
    <w:rsid w:val="00AF2636"/>
    <w:rsid w:val="00C0730B"/>
    <w:rsid w:val="00C10BED"/>
    <w:rsid w:val="00C2762C"/>
    <w:rsid w:val="00C3262C"/>
    <w:rsid w:val="00E408AF"/>
    <w:rsid w:val="00F45500"/>
    <w:rsid w:val="00F6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11171"/>
  <w15:docId w15:val="{D3CC8733-2F05-42C5-A333-47367BF2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3B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4C1DB-97B0-4EB9-A704-6D7F51EB8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Rogelio</cp:lastModifiedBy>
  <cp:revision>11</cp:revision>
  <dcterms:created xsi:type="dcterms:W3CDTF">2016-07-12T23:16:00Z</dcterms:created>
  <dcterms:modified xsi:type="dcterms:W3CDTF">2016-11-03T14:19:00Z</dcterms:modified>
</cp:coreProperties>
</file>