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pPr>
        <w:jc w:val="center"/>
      </w:pPr>
      <w:r>
        <w:drawing>
          <wp:inline xmlns:a="http://schemas.openxmlformats.org/drawingml/2006/main" xmlns:pic="http://schemas.openxmlformats.org/drawingml/2006/picture">
            <wp:extent cx="3977639" cy="4932952"/>
            <wp:docPr id="2" name="Picture 2"/>
            <wp:cNvGraphicFramePr>
              <a:graphicFrameLocks noChangeAspect="1"/>
            </wp:cNvGraphicFramePr>
            <a:graphic>
              <a:graphicData uri="http://schemas.openxmlformats.org/drawingml/2006/picture">
                <pic:pic>
                  <pic:nvPicPr>
                    <pic:cNvPr id="0" name="robo-lateral.png"/>
                    <pic:cNvPicPr/>
                  </pic:nvPicPr>
                  <pic:blipFill>
                    <a:blip r:embed="rId11"/>
                    <a:stretch>
                      <a:fillRect/>
                    </a:stretch>
                  </pic:blipFill>
                  <pic:spPr>
                    <a:xfrm>
                      <a:off x="0" y="0"/>
                      <a:ext cx="3977639" cy="4932952"/>
                    </a:xfrm>
                    <a:prstGeom prst="rect"/>
                  </pic:spPr>
                </pic:pic>
              </a:graphicData>
            </a:graphic>
          </wp:inline>
        </w:drawing>
      </w:r>
    </w:p>
    <w:p>
      <w:pPr>
        <w:jc w:val="center"/>
      </w:pPr>
      <w:r>
        <w:rPr>
          <w:i/>
        </w:rPr>
        <w:t>Figura 2 – Robô desenvolvido durante os testes.</w:t>
      </w:r>
    </w:p>
    <w:p>
      <w:pPr>
        <w:jc w:val="center"/>
      </w:pPr>
      <w:r>
        <w:drawing>
          <wp:inline xmlns:a="http://schemas.openxmlformats.org/drawingml/2006/main" xmlns:pic="http://schemas.openxmlformats.org/drawingml/2006/picture">
            <wp:extent cx="3977639" cy="5303519"/>
            <wp:docPr id="1" name="Picture 1"/>
            <wp:cNvGraphicFramePr>
              <a:graphicFrameLocks noChangeAspect="1"/>
            </wp:cNvGraphicFramePr>
            <a:graphic>
              <a:graphicData uri="http://schemas.openxmlformats.org/drawingml/2006/picture">
                <pic:pic>
                  <pic:nvPicPr>
                    <pic:cNvPr id="0" name="robo-frente.png"/>
                    <pic:cNvPicPr/>
                  </pic:nvPicPr>
                  <pic:blipFill>
                    <a:blip r:embed="rId10"/>
                    <a:stretch>
                      <a:fillRect/>
                    </a:stretch>
                  </pic:blipFill>
                  <pic:spPr>
                    <a:xfrm>
                      <a:off x="0" y="0"/>
                      <a:ext cx="3977639" cy="5303519"/>
                    </a:xfrm>
                    <a:prstGeom prst="rect"/>
                  </pic:spPr>
                </pic:pic>
              </a:graphicData>
            </a:graphic>
          </wp:inline>
        </w:drawing>
      </w:r>
    </w:p>
    <w:p>
      <w:pPr>
        <w:jc w:val="center"/>
      </w:pPr>
      <w:r>
        <w:rPr>
          <w:i/>
        </w:rPr>
        <w:t>Figura 1 – Robô desenvolvido, visto de frente.</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r>
        <w:t xml:space="preserve">O documento completo pode ser acessado em: </w:t>
      </w:r>
      <w:hyperlink r:id="rId12">
        <w:r>
          <w:rPr>
            <w:color w:val="0563C1"/>
            <w:u w:val="single"/>
          </w:rPr>
          <w:t>Google Drive</w:t>
        </w:r>
      </w:hyperlink>
      <w:r>
        <w:t xml:space="preserve">. O código-fonte está disponível no </w:t>
      </w:r>
      <w:hyperlink r:id="rId13">
        <w:r>
          <w:rPr>
            <w:color w:val="0563C1"/>
            <w:u w:val="single"/>
          </w:rPr>
          <w:t>GitHub</w:t>
        </w:r>
      </w:hyperlink>
      <w:r>
        <w:t>.</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rive.google.com/drive/folders/1-QyLAq80kPAi2ejt6nM-Dwg2X4G7NBcN" TargetMode="External"/><Relationship Id="rId13" Type="http://schemas.openxmlformats.org/officeDocument/2006/relationships/hyperlink" Target="https://github.com/miguelmarchiori/spike-prime-obr-resgate-pyth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