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 2. Mixed-effects model for taxonomic richness</w:t>
      </w:r>
    </w:p>
    <w:p>
      <w:pPr>
        <w:pStyle w:val="Normal"/>
      </w:pPr>
      <w:r>
        <w:t xml:space="preserve">LMM results for richness as a function of salinity, nutrients, and site (random effect).</w:t>
      </w:r>
    </w:p>
    <w:tbl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effect</w:t>
            </w:r>
          </w:p>
        </w:tc>
        <w:tc>
          <w:p>
            <w:pPr>
              <w:pStyle w:val="Normal"/>
            </w:pPr>
            <w:r>
              <w:t>group</w:t>
            </w:r>
          </w:p>
        </w:tc>
        <w:tc>
          <w:p>
            <w:pPr>
              <w:pStyle w:val="Normal"/>
            </w:pPr>
            <w:r>
              <w:t>term</w:t>
            </w:r>
          </w:p>
        </w:tc>
        <w:tc>
          <w:p>
            <w:pPr>
              <w:pStyle w:val="Normal"/>
            </w:pPr>
            <w:r>
              <w:t>estimate</w:t>
            </w:r>
          </w:p>
        </w:tc>
        <w:tc>
          <w:p>
            <w:pPr>
              <w:pStyle w:val="Normal"/>
            </w:pPr>
            <w:r>
              <w:t>std.error</w:t>
            </w:r>
          </w:p>
        </w:tc>
        <w:tc>
          <w:p>
            <w:pPr>
              <w:pStyle w:val="Normal"/>
            </w:pPr>
            <w:r>
              <w:t>statistic</w:t>
            </w:r>
          </w:p>
        </w:tc>
        <w:tc>
          <w:p>
            <w:pPr>
              <w:pStyle w:val="Normal"/>
            </w:pPr>
            <w:r>
              <w:t>df</w:t>
            </w:r>
          </w:p>
        </w:tc>
        <w:tc>
          <w:p>
            <w:pPr>
              <w:pStyle w:val="Normal"/>
            </w:pPr>
            <w:r>
              <w:t>p.value</w:t>
            </w:r>
          </w:p>
        </w:tc>
      </w:tr>
      <w:tr>
        <w:tc>
          <w:p>
            <w:pPr>
              <w:pStyle w:val="Normal"/>
            </w:pPr>
            <w:r>
              <w:t>fixed</w:t>
            </w:r>
          </w:p>
        </w:tc>
        <w:tc>
          <w:p>
            <w:pPr>
              <w:pStyle w:val="Normal"/>
            </w:pPr>
            <w:r>
              <w:t>NA</w:t>
            </w:r>
          </w:p>
        </w:tc>
        <w:tc>
          <w:p>
            <w:pPr>
              <w:pStyle w:val="Normal"/>
            </w:pPr>
            <w:r>
              <w:t>(Intercept)</w:t>
            </w:r>
          </w:p>
        </w:tc>
        <w:tc>
          <w:p>
            <w:pPr>
              <w:pStyle w:val="Normal"/>
            </w:pPr>
            <w:r>
              <w:t>7.8677762</w:t>
            </w:r>
          </w:p>
        </w:tc>
        <w:tc>
          <w:p>
            <w:pPr>
              <w:pStyle w:val="Normal"/>
            </w:pPr>
            <w:r>
              <w:t>0.7653595</w:t>
            </w:r>
          </w:p>
        </w:tc>
        <w:tc>
          <w:p>
            <w:pPr>
              <w:pStyle w:val="Normal"/>
            </w:pPr>
            <w:r>
              <w:t>10.2798437</w:t>
            </w:r>
          </w:p>
        </w:tc>
        <w:tc>
          <w:p>
            <w:pPr>
              <w:pStyle w:val="Normal"/>
            </w:pPr>
            <w:r>
              <w:t>17.79269</w:t>
            </w:r>
          </w:p>
        </w:tc>
        <w:tc>
          <w:p>
            <w:pPr>
              <w:pStyle w:val="Normal"/>
            </w:pPr>
            <w:r>
              <w:t>6.550562e-09</w:t>
            </w:r>
          </w:p>
        </w:tc>
      </w:tr>
      <w:tr>
        <w:tc>
          <w:p>
            <w:pPr>
              <w:pStyle w:val="Normal"/>
            </w:pPr>
            <w:r>
              <w:t>fixed</w:t>
            </w:r>
          </w:p>
        </w:tc>
        <w:tc>
          <w:p>
            <w:pPr>
              <w:pStyle w:val="Normal"/>
            </w:pPr>
            <w:r>
              <w:t>NA</w:t>
            </w:r>
          </w:p>
        </w:tc>
        <w:tc>
          <w:p>
            <w:pPr>
              <w:pStyle w:val="Normal"/>
            </w:pPr>
            <w:r>
              <w:t>salinityLow</w:t>
            </w:r>
          </w:p>
        </w:tc>
        <w:tc>
          <w:p>
            <w:pPr>
              <w:pStyle w:val="Normal"/>
            </w:pPr>
            <w:r>
              <w:t>-0.7574150</w:t>
            </w:r>
          </w:p>
        </w:tc>
        <w:tc>
          <w:p>
            <w:pPr>
              <w:pStyle w:val="Normal"/>
            </w:pPr>
            <w:r>
              <w:t>1.0327658</w:t>
            </w:r>
          </w:p>
        </w:tc>
        <w:tc>
          <w:p>
            <w:pPr>
              <w:pStyle w:val="Normal"/>
            </w:pPr>
            <w:r>
              <w:t>-0.7333851</w:t>
            </w:r>
          </w:p>
        </w:tc>
        <w:tc>
          <w:p>
            <w:pPr>
              <w:pStyle w:val="Normal"/>
            </w:pPr>
            <w:r>
              <w:t>81.79579</w:t>
            </w:r>
          </w:p>
        </w:tc>
        <w:tc>
          <w:p>
            <w:pPr>
              <w:pStyle w:val="Normal"/>
            </w:pPr>
            <w:r>
              <w:t>4.654204e-01</w:t>
            </w:r>
          </w:p>
        </w:tc>
      </w:tr>
      <w:tr>
        <w:tc>
          <w:p>
            <w:pPr>
              <w:pStyle w:val="Normal"/>
            </w:pPr>
            <w:r>
              <w:t>fixed</w:t>
            </w:r>
          </w:p>
        </w:tc>
        <w:tc>
          <w:p>
            <w:pPr>
              <w:pStyle w:val="Normal"/>
            </w:pPr>
            <w:r>
              <w:t>NA</w:t>
            </w:r>
          </w:p>
        </w:tc>
        <w:tc>
          <w:p>
            <w:pPr>
              <w:pStyle w:val="Normal"/>
            </w:pPr>
            <w:r>
              <w:t>salinityHigh</w:t>
            </w:r>
          </w:p>
        </w:tc>
        <w:tc>
          <w:p>
            <w:pPr>
              <w:pStyle w:val="Normal"/>
            </w:pPr>
            <w:r>
              <w:t>-2.9927762</w:t>
            </w:r>
          </w:p>
        </w:tc>
        <w:tc>
          <w:p>
            <w:pPr>
              <w:pStyle w:val="Normal"/>
            </w:pPr>
            <w:r>
              <w:t>0.9454822</w:t>
            </w:r>
          </w:p>
        </w:tc>
        <w:tc>
          <w:p>
            <w:pPr>
              <w:pStyle w:val="Normal"/>
            </w:pPr>
            <w:r>
              <w:t>-3.1653438</w:t>
            </w:r>
          </w:p>
        </w:tc>
        <w:tc>
          <w:p>
            <w:pPr>
              <w:pStyle w:val="Normal"/>
            </w:pPr>
            <w:r>
              <w:t>80.28692</w:t>
            </w:r>
          </w:p>
        </w:tc>
        <w:tc>
          <w:p>
            <w:pPr>
              <w:pStyle w:val="Normal"/>
            </w:pPr>
            <w:r>
              <w:t>2.189159e-03</w:t>
            </w:r>
          </w:p>
        </w:tc>
      </w:tr>
      <w:tr>
        <w:tc>
          <w:p>
            <w:pPr>
              <w:pStyle w:val="Normal"/>
            </w:pPr>
            <w:r>
              <w:t>fixed</w:t>
            </w:r>
          </w:p>
        </w:tc>
        <w:tc>
          <w:p>
            <w:pPr>
              <w:pStyle w:val="Normal"/>
            </w:pPr>
            <w:r>
              <w:t>NA</w:t>
            </w:r>
          </w:p>
        </w:tc>
        <w:tc>
          <w:p>
            <w:pPr>
              <w:pStyle w:val="Normal"/>
            </w:pPr>
            <w:r>
              <w:t>nutrientsHigh</w:t>
            </w:r>
          </w:p>
        </w:tc>
        <w:tc>
          <w:p>
            <w:pPr>
              <w:pStyle w:val="Normal"/>
            </w:pPr>
            <w:r>
              <w:t>-1.4927762</w:t>
            </w:r>
          </w:p>
        </w:tc>
        <w:tc>
          <w:p>
            <w:pPr>
              <w:pStyle w:val="Normal"/>
            </w:pPr>
            <w:r>
              <w:t>0.9454822</w:t>
            </w:r>
          </w:p>
        </w:tc>
        <w:tc>
          <w:p>
            <w:pPr>
              <w:pStyle w:val="Normal"/>
            </w:pPr>
            <w:r>
              <w:t>-1.5788518</w:t>
            </w:r>
          </w:p>
        </w:tc>
        <w:tc>
          <w:p>
            <w:pPr>
              <w:pStyle w:val="Normal"/>
            </w:pPr>
            <w:r>
              <w:t>80.28692</w:t>
            </w:r>
          </w:p>
        </w:tc>
        <w:tc>
          <w:p>
            <w:pPr>
              <w:pStyle w:val="Normal"/>
            </w:pPr>
            <w:r>
              <w:t>1.183021e-01</w:t>
            </w:r>
          </w:p>
        </w:tc>
      </w:tr>
      <w:tr>
        <w:tc>
          <w:p>
            <w:pPr>
              <w:pStyle w:val="Normal"/>
            </w:pPr>
            <w:r>
              <w:t>fixed</w:t>
            </w:r>
          </w:p>
        </w:tc>
        <w:tc>
          <w:p>
            <w:pPr>
              <w:pStyle w:val="Normal"/>
            </w:pPr>
            <w:r>
              <w:t>NA</w:t>
            </w:r>
          </w:p>
        </w:tc>
        <w:tc>
          <w:p>
            <w:pPr>
              <w:pStyle w:val="Normal"/>
            </w:pPr>
            <w:r>
              <w:t>salinityLow:nutrientsHigh</w:t>
            </w:r>
          </w:p>
        </w:tc>
        <w:tc>
          <w:p>
            <w:pPr>
              <w:pStyle w:val="Normal"/>
            </w:pPr>
            <w:r>
              <w:t>3.3261096</w:t>
            </w:r>
          </w:p>
        </w:tc>
        <w:tc>
          <w:p>
            <w:pPr>
              <w:pStyle w:val="Normal"/>
            </w:pPr>
            <w:r>
              <w:t>1.4564461</w:t>
            </w:r>
          </w:p>
        </w:tc>
        <w:tc>
          <w:p>
            <w:pPr>
              <w:pStyle w:val="Normal"/>
            </w:pPr>
            <w:r>
              <w:t>2.2837161</w:t>
            </w:r>
          </w:p>
        </w:tc>
        <w:tc>
          <w:p>
            <w:pPr>
              <w:pStyle w:val="Normal"/>
            </w:pPr>
            <w:r>
              <w:t>80.25956</w:t>
            </w:r>
          </w:p>
        </w:tc>
        <w:tc>
          <w:p>
            <w:pPr>
              <w:pStyle w:val="Normal"/>
            </w:pPr>
            <w:r>
              <w:t>2.503165e-02</w:t>
            </w:r>
          </w:p>
        </w:tc>
      </w:tr>
      <w:tr>
        <w:tc>
          <w:p>
            <w:pPr>
              <w:pStyle w:val="Normal"/>
            </w:pPr>
            <w:r>
              <w:t>fixed</w:t>
            </w:r>
          </w:p>
        </w:tc>
        <w:tc>
          <w:p>
            <w:pPr>
              <w:pStyle w:val="Normal"/>
            </w:pPr>
            <w:r>
              <w:t>NA</w:t>
            </w:r>
          </w:p>
        </w:tc>
        <w:tc>
          <w:p>
            <w:pPr>
              <w:pStyle w:val="Normal"/>
            </w:pPr>
            <w:r>
              <w:t>salinityHigh:nutrientsHigh</w:t>
            </w:r>
          </w:p>
        </w:tc>
        <w:tc>
          <w:p>
            <w:pPr>
              <w:pStyle w:val="Normal"/>
            </w:pPr>
            <w:r>
              <w:t>1.1802762</w:t>
            </w:r>
          </w:p>
        </w:tc>
        <w:tc>
          <w:p>
            <w:pPr>
              <w:pStyle w:val="Normal"/>
            </w:pPr>
            <w:r>
              <w:t>1.3470006</w:t>
            </w:r>
          </w:p>
        </w:tc>
        <w:tc>
          <w:p>
            <w:pPr>
              <w:pStyle w:val="Normal"/>
            </w:pPr>
            <w:r>
              <w:t>0.8762254</w:t>
            </w:r>
          </w:p>
        </w:tc>
        <w:tc>
          <w:p>
            <w:pPr>
              <w:pStyle w:val="Normal"/>
            </w:pPr>
            <w:r>
              <w:t>80.26294</w:t>
            </w:r>
          </w:p>
        </w:tc>
        <w:tc>
          <w:p>
            <w:pPr>
              <w:pStyle w:val="Normal"/>
            </w:pPr>
            <w:r>
              <w:t>3.835224e-01</w:t>
            </w:r>
          </w:p>
        </w:tc>
      </w:tr>
      <w:tr>
        <w:tc>
          <w:p>
            <w:pPr>
              <w:pStyle w:val="Normal"/>
            </w:pPr>
            <w:r>
              <w:t>ran_pars</w:t>
            </w:r>
          </w:p>
        </w:tc>
        <w:tc>
          <w:p>
            <w:pPr>
              <w:pStyle w:val="Normal"/>
            </w:pPr>
            <w:r>
              <w:t>site</w:t>
            </w:r>
          </w:p>
        </w:tc>
        <w:tc>
          <w:p>
            <w:pPr>
              <w:pStyle w:val="Normal"/>
            </w:pPr>
            <w:r>
              <w:t>sd__(Intercept)</w:t>
            </w:r>
          </w:p>
        </w:tc>
        <w:tc>
          <w:p>
            <w:pPr>
              <w:pStyle w:val="Normal"/>
            </w:pPr>
            <w:r>
              <w:t>0.7799376</w:t>
            </w:r>
          </w:p>
        </w:tc>
        <w:tc>
          <w:p>
            <w:pPr>
              <w:pStyle w:val="Normal"/>
            </w:pPr>
            <w:r>
              <w:t>      NA</w:t>
            </w:r>
          </w:p>
        </w:tc>
        <w:tc>
          <w:p>
            <w:pPr>
              <w:pStyle w:val="Normal"/>
            </w:pPr>
            <w:r>
              <w:t>       NA</w:t>
            </w:r>
          </w:p>
        </w:tc>
        <w:tc>
          <w:p>
            <w:pPr>
              <w:pStyle w:val="Normal"/>
            </w:pPr>
            <w:r>
              <w:t>     NA</w:t>
            </w:r>
          </w:p>
        </w:tc>
        <w:tc>
          <w:p>
            <w:pPr>
              <w:pStyle w:val="Normal"/>
            </w:pPr>
            <w:r>
              <w:t>         NA</w:t>
            </w:r>
          </w:p>
        </w:tc>
      </w:tr>
      <w:tr>
        <w:tc>
          <w:p>
            <w:pPr>
              <w:pStyle w:val="Normal"/>
            </w:pPr>
            <w:r>
              <w:t>ran_pars</w:t>
            </w:r>
          </w:p>
        </w:tc>
        <w:tc>
          <w:p>
            <w:pPr>
              <w:pStyle w:val="Normal"/>
            </w:pPr>
            <w:r>
              <w:t>Residual</w:t>
            </w:r>
          </w:p>
        </w:tc>
        <w:tc>
          <w:p>
            <w:pPr>
              <w:pStyle w:val="Normal"/>
            </w:pPr>
            <w:r>
              <w:t>sd__Observation</w:t>
            </w:r>
          </w:p>
        </w:tc>
        <w:tc>
          <w:p>
            <w:pPr>
              <w:pStyle w:val="Normal"/>
            </w:pPr>
            <w:r>
              <w:t>2.7136309</w:t>
            </w:r>
          </w:p>
        </w:tc>
        <w:tc>
          <w:p>
            <w:pPr>
              <w:pStyle w:val="Normal"/>
            </w:pPr>
            <w:r>
              <w:t>      NA</w:t>
            </w:r>
          </w:p>
        </w:tc>
        <w:tc>
          <w:p>
            <w:pPr>
              <w:pStyle w:val="Normal"/>
            </w:pPr>
            <w:r>
              <w:t>       NA</w:t>
            </w:r>
          </w:p>
        </w:tc>
        <w:tc>
          <w:p>
            <w:pPr>
              <w:pStyle w:val="Normal"/>
            </w:pPr>
            <w:r>
              <w:t>     NA</w:t>
            </w:r>
          </w:p>
        </w:tc>
        <w:tc>
          <w:p>
            <w:pPr>
              <w:pStyle w:val="Normal"/>
            </w:pPr>
            <w:r>
              <w:t>         NA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miguelmatias</cp:lastModifiedBy>
  <cp:revision>9</cp:revision>
  <dcterms:created xsi:type="dcterms:W3CDTF">2017-02-28T11:18:00Z</dcterms:created>
  <dcterms:modified xsi:type="dcterms:W3CDTF">2025-11-15T14:17:54Z</dcterms:modified>
  <cp:category/>
</cp:coreProperties>
</file>