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Mixed-effects model for taxonomic richness</w:t>
      </w:r>
    </w:p>
    <w:p>
      <w:pPr>
        <w:pStyle w:val="Normal"/>
      </w:pPr>
      <w:r>
        <w:t xml:space="preserve">LMM results for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3.3261096</w:t>
            </w:r>
          </w:p>
        </w:tc>
        <w:tc>
          <w:p>
            <w:pPr>
              <w:pStyle w:val="Normal"/>
            </w:pPr>
            <w:r>
              <w:t>1.4564461</w:t>
            </w:r>
          </w:p>
        </w:tc>
        <w:tc>
          <w:p>
            <w:pPr>
              <w:pStyle w:val="Normal"/>
            </w:pPr>
            <w:r>
              <w:t>2.2837161</w:t>
            </w:r>
          </w:p>
        </w:tc>
        <w:tc>
          <w:p>
            <w:pPr>
              <w:pStyle w:val="Normal"/>
            </w:pPr>
            <w:r>
              <w:t>80.25956</w:t>
            </w:r>
          </w:p>
        </w:tc>
        <w:tc>
          <w:p>
            <w:pPr>
              <w:pStyle w:val="Normal"/>
            </w:pPr>
            <w:r>
              <w:t>2.503165e-02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1.1802762</w:t>
            </w:r>
          </w:p>
        </w:tc>
        <w:tc>
          <w:p>
            <w:pPr>
              <w:pStyle w:val="Normal"/>
            </w:pPr>
            <w:r>
              <w:t>1.3470006</w:t>
            </w:r>
          </w:p>
        </w:tc>
        <w:tc>
          <w:p>
            <w:pPr>
              <w:pStyle w:val="Normal"/>
            </w:pPr>
            <w:r>
              <w:t>0.8762254</w:t>
            </w:r>
          </w:p>
        </w:tc>
        <w:tc>
          <w:p>
            <w:pPr>
              <w:pStyle w:val="Normal"/>
            </w:pPr>
            <w:r>
              <w:t>80.26294</w:t>
            </w:r>
          </w:p>
        </w:tc>
        <w:tc>
          <w:p>
            <w:pPr>
              <w:pStyle w:val="Normal"/>
            </w:pPr>
            <w:r>
              <w:t>3.835224e-01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2025-11-16T21:49:26Z</dcterms:modified>
  <cp:category/>
</cp:coreProperties>
</file>