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B1. Mixed-effects model for bacterial richness</w:t>
      </w:r>
    </w:p>
    <w:p>
      <w:pPr>
        <w:pStyle w:val="Normal"/>
      </w:pPr>
      <w:r>
        <w:t xml:space="preserve">LMM results for bacterial richness as a function of salinity, nutrients, and site (random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510.41667</w:t>
            </w:r>
          </w:p>
        </w:tc>
        <w:tc>
          <w:p>
            <w:pPr>
              <w:pStyle w:val="Normal"/>
            </w:pPr>
            <w:r>
              <w:t>47.12484</w:t>
            </w:r>
          </w:p>
        </w:tc>
        <w:tc>
          <w:p>
            <w:pPr>
              <w:pStyle w:val="Normal"/>
            </w:pPr>
            <w:r>
              <w:t>10.8311588</w:t>
            </w:r>
          </w:p>
        </w:tc>
        <w:tc>
          <w:p>
            <w:pPr>
              <w:pStyle w:val="Normal"/>
            </w:pPr>
            <w:r>
              <w:t>12.02438</w:t>
            </w:r>
          </w:p>
        </w:tc>
        <w:tc>
          <w:p>
            <w:pPr>
              <w:pStyle w:val="Normal"/>
            </w:pPr>
            <w:r>
              <w:t>1.473623e-07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</w:t>
            </w:r>
          </w:p>
        </w:tc>
        <w:tc>
          <w:p>
            <w:pPr>
              <w:pStyle w:val="Normal"/>
            </w:pPr>
            <w:r>
              <w:t>-91.40458</w:t>
            </w:r>
          </w:p>
        </w:tc>
        <w:tc>
          <w:p>
            <w:pPr>
              <w:pStyle w:val="Normal"/>
            </w:pPr>
            <w:r>
              <w:t>57.23269</w:t>
            </w:r>
          </w:p>
        </w:tc>
        <w:tc>
          <w:p>
            <w:pPr>
              <w:pStyle w:val="Normal"/>
            </w:pPr>
            <w:r>
              <w:t>-1.5970695</w:t>
            </w:r>
          </w:p>
        </w:tc>
        <w:tc>
          <w:p>
            <w:pPr>
              <w:pStyle w:val="Normal"/>
            </w:pPr>
            <w:r>
              <w:t>131.04764</w:t>
            </w:r>
          </w:p>
        </w:tc>
        <w:tc>
          <w:p>
            <w:pPr>
              <w:pStyle w:val="Normal"/>
            </w:pPr>
            <w:r>
              <w:t>1.126588e-01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</w:t>
            </w:r>
          </w:p>
        </w:tc>
        <w:tc>
          <w:p>
            <w:pPr>
              <w:pStyle w:val="Normal"/>
            </w:pPr>
            <w:r>
              <w:t>-166.37652</w:t>
            </w:r>
          </w:p>
        </w:tc>
        <w:tc>
          <w:p>
            <w:pPr>
              <w:pStyle w:val="Normal"/>
            </w:pPr>
            <w:r>
              <w:t>57.23264</w:t>
            </w:r>
          </w:p>
        </w:tc>
        <w:tc>
          <w:p>
            <w:pPr>
              <w:pStyle w:val="Normal"/>
            </w:pPr>
            <w:r>
              <w:t>-2.9070217</w:t>
            </w:r>
          </w:p>
        </w:tc>
        <w:tc>
          <w:p>
            <w:pPr>
              <w:pStyle w:val="Normal"/>
            </w:pPr>
            <w:r>
              <w:t>131.04724</w:t>
            </w:r>
          </w:p>
        </w:tc>
        <w:tc>
          <w:p>
            <w:pPr>
              <w:pStyle w:val="Normal"/>
            </w:pPr>
            <w:r>
              <w:t>4.286107e-03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nutrientsHigh</w:t>
            </w:r>
          </w:p>
        </w:tc>
        <w:tc>
          <w:p>
            <w:pPr>
              <w:pStyle w:val="Normal"/>
            </w:pPr>
            <w:r>
              <w:t>-91.66545</w:t>
            </w:r>
          </w:p>
        </w:tc>
        <w:tc>
          <w:p>
            <w:pPr>
              <w:pStyle w:val="Normal"/>
            </w:pPr>
            <w:r>
              <w:t>57.23269</w:t>
            </w:r>
          </w:p>
        </w:tc>
        <w:tc>
          <w:p>
            <w:pPr>
              <w:pStyle w:val="Normal"/>
            </w:pPr>
            <w:r>
              <w:t>-1.6016276</w:t>
            </w:r>
          </w:p>
        </w:tc>
        <w:tc>
          <w:p>
            <w:pPr>
              <w:pStyle w:val="Normal"/>
            </w:pPr>
            <w:r>
              <w:t>131.04764</w:t>
            </w:r>
          </w:p>
        </w:tc>
        <w:tc>
          <w:p>
            <w:pPr>
              <w:pStyle w:val="Normal"/>
            </w:pPr>
            <w:r>
              <w:t>1.116458e-01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salinityLow:nutrientsHigh</w:t>
            </w:r>
          </w:p>
        </w:tc>
        <w:tc>
          <w:p>
            <w:pPr>
              <w:pStyle w:val="Normal"/>
            </w:pPr>
            <w:r>
              <w:t> 47.99786</w:t>
            </w:r>
          </w:p>
        </w:tc>
        <w:tc>
          <w:p>
            <w:pPr>
              <w:pStyle w:val="Normal"/>
            </w:pPr>
            <w:r>
              <w:t>81.39110</w:t>
            </w:r>
          </w:p>
        </w:tc>
        <w:tc>
          <w:p>
            <w:pPr>
              <w:pStyle w:val="Normal"/>
            </w:pPr>
            <w:r>
              <w:t>0.5897188</w:t>
            </w:r>
          </w:p>
        </w:tc>
        <w:tc>
          <w:p>
            <w:pPr>
              <w:pStyle w:val="Normal"/>
            </w:pPr>
            <w:r>
              <w:t>131.11184</w:t>
            </w:r>
          </w:p>
        </w:tc>
        <w:tc>
          <w:p>
            <w:pPr>
              <w:pStyle w:val="Normal"/>
            </w:pPr>
            <w:r>
              <w:t>5.563941e-01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salinityHigh:nutrientsHigh</w:t>
            </w:r>
          </w:p>
        </w:tc>
        <w:tc>
          <w:p>
            <w:pPr>
              <w:pStyle w:val="Normal"/>
            </w:pPr>
            <w:r>
              <w:t> 28.33304</w:t>
            </w:r>
          </w:p>
        </w:tc>
        <w:tc>
          <w:p>
            <w:pPr>
              <w:pStyle w:val="Normal"/>
            </w:pPr>
            <w:r>
              <w:t>81.36401</w:t>
            </w:r>
          </w:p>
        </w:tc>
        <w:tc>
          <w:p>
            <w:pPr>
              <w:pStyle w:val="Normal"/>
            </w:pPr>
            <w:r>
              <w:t>0.3482257</w:t>
            </w:r>
          </w:p>
        </w:tc>
        <w:tc>
          <w:p>
            <w:pPr>
              <w:pStyle w:val="Normal"/>
            </w:pPr>
            <w:r>
              <w:t>131.03426</w:t>
            </w:r>
          </w:p>
        </w:tc>
        <w:tc>
          <w:p>
            <w:pPr>
              <w:pStyle w:val="Normal"/>
            </w:pPr>
            <w:r>
              <w:t>7.282295e-01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 43.06385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196.11746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2025-11-16T21:49:30Z</dcterms:modified>
  <cp:category/>
</cp:coreProperties>
</file>