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Mixed-effects model for taxonomic richness</w:t>
      </w:r>
    </w:p>
    <w:p>
      <w:pPr>
        <w:pStyle w:val="Normal"/>
      </w:pPr>
      <w:r>
        <w:t xml:space="preserve">LMM results for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7.9884737</w:t>
            </w:r>
          </w:p>
        </w:tc>
        <w:tc>
          <w:p>
            <w:pPr>
              <w:pStyle w:val="Normal"/>
            </w:pPr>
            <w:r>
              <w:t>0.8492350</w:t>
            </w:r>
          </w:p>
        </w:tc>
        <w:tc>
          <w:p>
            <w:pPr>
              <w:pStyle w:val="Normal"/>
            </w:pPr>
            <w:r>
              <w:t>9.4066703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-0.5026106</w:t>
            </w:r>
          </w:p>
        </w:tc>
        <w:tc>
          <w:p>
            <w:pPr>
              <w:pStyle w:val="Normal"/>
            </w:pPr>
            <w:r>
              <w:t>1.0378912</w:t>
            </w:r>
          </w:p>
        </w:tc>
        <w:tc>
          <w:p>
            <w:pPr>
              <w:pStyle w:val="Normal"/>
            </w:pPr>
            <w:r>
              <w:t>-0.4842614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-2.7384737</w:t>
            </w:r>
          </w:p>
        </w:tc>
        <w:tc>
          <w:p>
            <w:pPr>
              <w:pStyle w:val="Normal"/>
            </w:pPr>
            <w:r>
              <w:t>0.9480527</w:t>
            </w:r>
          </w:p>
        </w:tc>
        <w:tc>
          <w:p>
            <w:pPr>
              <w:pStyle w:val="Normal"/>
            </w:pPr>
            <w:r>
              <w:t>-2.8885250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-1.3009737</w:t>
            </w:r>
          </w:p>
        </w:tc>
        <w:tc>
          <w:p>
            <w:pPr>
              <w:pStyle w:val="Normal"/>
            </w:pPr>
            <w:r>
              <w:t>0.9480527</w:t>
            </w:r>
          </w:p>
        </w:tc>
        <w:tc>
          <w:p>
            <w:pPr>
              <w:pStyle w:val="Normal"/>
            </w:pPr>
            <w:r>
              <w:t>-1.3722590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3.0509737</w:t>
            </w:r>
          </w:p>
        </w:tc>
        <w:tc>
          <w:p>
            <w:pPr>
              <w:pStyle w:val="Normal"/>
            </w:pPr>
            <w:r>
              <w:t>1.4603581</w:t>
            </w:r>
          </w:p>
        </w:tc>
        <w:tc>
          <w:p>
            <w:pPr>
              <w:pStyle w:val="Normal"/>
            </w:pPr>
            <w:r>
              <w:t>2.0891957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0.8634737</w:t>
            </w:r>
          </w:p>
        </w:tc>
        <w:tc>
          <w:p>
            <w:pPr>
              <w:pStyle w:val="Normal"/>
            </w:pPr>
            <w:r>
              <w:t>1.3506240</w:t>
            </w:r>
          </w:p>
        </w:tc>
        <w:tc>
          <w:p>
            <w:pPr>
              <w:pStyle w:val="Normal"/>
            </w:pPr>
            <w:r>
              <w:t>0.6393147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1.0678707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2.7208548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2025-11-10T19:47:44Z</dcterms:modified>
  <cp:category/>
</cp:coreProperties>
</file>