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B1A4A" w14:textId="5A6D5824" w:rsidR="00BD43E7" w:rsidRDefault="00BD43E7" w:rsidP="00BA6196">
      <w:pPr>
        <w:jc w:val="center"/>
        <w:rPr>
          <w:rFonts w:cs="Times New Roman"/>
        </w:rPr>
      </w:pPr>
    </w:p>
    <w:p w14:paraId="2FDB3C77" w14:textId="7CA44A06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Calculadora de Calculo Multivariable</w:t>
      </w:r>
    </w:p>
    <w:p w14:paraId="45B8BDF8" w14:textId="5B5C9B40" w:rsidR="00BA6196" w:rsidRDefault="00BA6196" w:rsidP="00BA6196">
      <w:pPr>
        <w:jc w:val="center"/>
        <w:rPr>
          <w:rFonts w:cs="Times New Roman"/>
        </w:rPr>
      </w:pPr>
    </w:p>
    <w:p w14:paraId="38BA646A" w14:textId="61AB1BBC" w:rsidR="00BA6196" w:rsidRDefault="00BA6196" w:rsidP="001843E1">
      <w:pPr>
        <w:rPr>
          <w:rFonts w:cs="Times New Roman"/>
        </w:rPr>
      </w:pPr>
    </w:p>
    <w:p w14:paraId="7C53E458" w14:textId="163A1D03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Miguel Angel Mendoza Jaramillo</w:t>
      </w:r>
    </w:p>
    <w:p w14:paraId="14E825A7" w14:textId="77777777" w:rsidR="00BA6196" w:rsidRDefault="00BA6196" w:rsidP="00BA6196">
      <w:pPr>
        <w:jc w:val="center"/>
        <w:rPr>
          <w:rFonts w:cs="Times New Roman"/>
        </w:rPr>
      </w:pPr>
    </w:p>
    <w:p w14:paraId="4E77B2A3" w14:textId="6818A7BE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Juan Pablo Gallardo Rojas</w:t>
      </w:r>
    </w:p>
    <w:p w14:paraId="7B57AC55" w14:textId="77777777" w:rsidR="00BA6196" w:rsidRDefault="00BA6196" w:rsidP="00BA6196">
      <w:pPr>
        <w:jc w:val="center"/>
        <w:rPr>
          <w:rFonts w:cs="Times New Roman"/>
        </w:rPr>
      </w:pPr>
    </w:p>
    <w:p w14:paraId="319541F5" w14:textId="53A8CDF6" w:rsidR="00BA6196" w:rsidRDefault="001843E1" w:rsidP="00BA6196">
      <w:pPr>
        <w:jc w:val="center"/>
        <w:rPr>
          <w:rFonts w:cs="Times New Roman"/>
        </w:rPr>
      </w:pPr>
      <w:r>
        <w:rPr>
          <w:rFonts w:cs="Times New Roman"/>
        </w:rPr>
        <w:t>Sebastián</w:t>
      </w:r>
      <w:r w:rsidR="00BA6196">
        <w:rPr>
          <w:rFonts w:cs="Times New Roman"/>
        </w:rPr>
        <w:t xml:space="preserve"> </w:t>
      </w:r>
      <w:r>
        <w:rPr>
          <w:rFonts w:cs="Times New Roman"/>
        </w:rPr>
        <w:t>López</w:t>
      </w:r>
      <w:r w:rsidR="00BA6196">
        <w:rPr>
          <w:rFonts w:cs="Times New Roman"/>
        </w:rPr>
        <w:t xml:space="preserve"> Benavides</w:t>
      </w:r>
    </w:p>
    <w:p w14:paraId="754714CA" w14:textId="42F5720F" w:rsidR="00BA6196" w:rsidRDefault="00BA6196" w:rsidP="00BA6196">
      <w:pPr>
        <w:jc w:val="center"/>
        <w:rPr>
          <w:rFonts w:cs="Times New Roman"/>
        </w:rPr>
      </w:pPr>
    </w:p>
    <w:p w14:paraId="699C7272" w14:textId="77777777" w:rsidR="00BA6196" w:rsidRDefault="00BA6196" w:rsidP="001843E1">
      <w:pPr>
        <w:rPr>
          <w:rFonts w:cs="Times New Roman"/>
        </w:rPr>
      </w:pPr>
    </w:p>
    <w:p w14:paraId="63D6DD19" w14:textId="77777777" w:rsidR="00BA6196" w:rsidRDefault="00BA6196" w:rsidP="00BA6196">
      <w:pPr>
        <w:jc w:val="center"/>
        <w:rPr>
          <w:rFonts w:cs="Times New Roman"/>
        </w:rPr>
      </w:pPr>
    </w:p>
    <w:p w14:paraId="3B746EE5" w14:textId="31DF6FF5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Calculo Multivariado</w:t>
      </w:r>
    </w:p>
    <w:p w14:paraId="512AAF4F" w14:textId="77777777" w:rsidR="00BA6196" w:rsidRDefault="00BA6196" w:rsidP="00BA6196">
      <w:pPr>
        <w:jc w:val="center"/>
        <w:rPr>
          <w:rFonts w:cs="Times New Roman"/>
        </w:rPr>
      </w:pPr>
    </w:p>
    <w:p w14:paraId="63E17E24" w14:textId="6D943C91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Juan Granja</w:t>
      </w:r>
    </w:p>
    <w:p w14:paraId="3DA14164" w14:textId="6E56653A" w:rsidR="00BA6196" w:rsidRDefault="00BA6196" w:rsidP="001843E1">
      <w:pPr>
        <w:rPr>
          <w:rFonts w:cs="Times New Roman"/>
        </w:rPr>
      </w:pPr>
    </w:p>
    <w:p w14:paraId="0376625A" w14:textId="6FA7C8F8" w:rsidR="00BA6196" w:rsidRDefault="00BA6196" w:rsidP="00BA6196">
      <w:pPr>
        <w:jc w:val="center"/>
        <w:rPr>
          <w:rFonts w:cs="Times New Roman"/>
        </w:rPr>
      </w:pPr>
    </w:p>
    <w:p w14:paraId="12D5CDBB" w14:textId="2F422752" w:rsidR="00BA6196" w:rsidRDefault="00BA6196" w:rsidP="00BA6196">
      <w:pPr>
        <w:jc w:val="center"/>
        <w:rPr>
          <w:rFonts w:cs="Times New Roman"/>
        </w:rPr>
      </w:pPr>
    </w:p>
    <w:p w14:paraId="17EB4AF6" w14:textId="32EDCE86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 xml:space="preserve">Universidad Cooperativa de Colombia </w:t>
      </w:r>
    </w:p>
    <w:p w14:paraId="0A46E1A5" w14:textId="5C4B32CF" w:rsidR="00BA6196" w:rsidRDefault="00BA6196" w:rsidP="00BA6196">
      <w:pPr>
        <w:jc w:val="center"/>
        <w:rPr>
          <w:rFonts w:cs="Times New Roman"/>
        </w:rPr>
      </w:pPr>
    </w:p>
    <w:p w14:paraId="4BE90E0F" w14:textId="69B9E942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11/11/2025</w:t>
      </w:r>
    </w:p>
    <w:p w14:paraId="4D8D5492" w14:textId="6AE482D4" w:rsidR="00BA6196" w:rsidRDefault="00BA6196" w:rsidP="00BA6196">
      <w:pPr>
        <w:jc w:val="center"/>
        <w:rPr>
          <w:rFonts w:cs="Times New Roman"/>
        </w:rPr>
      </w:pPr>
      <w:r>
        <w:rPr>
          <w:rFonts w:cs="Times New Roman"/>
        </w:rPr>
        <w:t>Pasto, Colombia</w:t>
      </w:r>
    </w:p>
    <w:p w14:paraId="5B7BFE78" w14:textId="3EDE1A62" w:rsidR="00BA6196" w:rsidRDefault="00BA6196" w:rsidP="00BA6196">
      <w:pPr>
        <w:rPr>
          <w:rFonts w:cs="Times New Roman"/>
        </w:rPr>
      </w:pPr>
    </w:p>
    <w:p w14:paraId="69A704CE" w14:textId="2AD9F334" w:rsidR="00BA6196" w:rsidRDefault="00BA6196" w:rsidP="00BA6196">
      <w:pPr>
        <w:rPr>
          <w:rFonts w:cs="Times New Roman"/>
          <w:b/>
          <w:bCs/>
        </w:rPr>
      </w:pPr>
      <w:r w:rsidRPr="00BA6196">
        <w:rPr>
          <w:rFonts w:cs="Times New Roman"/>
          <w:b/>
          <w:bCs/>
        </w:rPr>
        <w:lastRenderedPageBreak/>
        <w:t>Introducción</w:t>
      </w:r>
    </w:p>
    <w:p w14:paraId="0653C97E" w14:textId="59856ACA" w:rsidR="00BA6196" w:rsidRPr="0029412F" w:rsidRDefault="00BA6196" w:rsidP="00BA6196">
      <w:pPr>
        <w:rPr>
          <w:rFonts w:cs="Times New Roman"/>
        </w:rPr>
      </w:pPr>
      <w:r w:rsidRPr="0029412F">
        <w:rPr>
          <w:rFonts w:cs="Times New Roman"/>
        </w:rPr>
        <w:t xml:space="preserve">El presente proyecto consiste en el desarrollo de un aplicativo interactivo en </w:t>
      </w:r>
      <w:r w:rsidRPr="0029412F">
        <w:rPr>
          <w:rStyle w:val="Textoennegrita"/>
          <w:rFonts w:cs="Times New Roman"/>
          <w:b w:val="0"/>
          <w:bCs w:val="0"/>
        </w:rPr>
        <w:t>Python con Streamlit</w:t>
      </w:r>
      <w:r w:rsidRPr="0029412F">
        <w:rPr>
          <w:rFonts w:cs="Times New Roman"/>
        </w:rPr>
        <w:t xml:space="preserve">, diseñado para facilitar la </w:t>
      </w:r>
      <w:r w:rsidRPr="0029412F">
        <w:rPr>
          <w:rStyle w:val="Textoennegrita"/>
          <w:rFonts w:cs="Times New Roman"/>
          <w:b w:val="0"/>
          <w:bCs w:val="0"/>
        </w:rPr>
        <w:t>visualización</w:t>
      </w:r>
      <w:r w:rsidRPr="0029412F">
        <w:rPr>
          <w:rStyle w:val="Textoennegrita"/>
          <w:rFonts w:cs="Times New Roman"/>
        </w:rPr>
        <w:t xml:space="preserve">, </w:t>
      </w:r>
      <w:r w:rsidRPr="0029412F">
        <w:rPr>
          <w:rStyle w:val="Textoennegrita"/>
          <w:rFonts w:cs="Times New Roman"/>
          <w:b w:val="0"/>
          <w:bCs w:val="0"/>
        </w:rPr>
        <w:t>cálculo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e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interpretación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de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funciones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multivariables</w:t>
      </w:r>
      <w:r w:rsidRPr="0029412F">
        <w:rPr>
          <w:rFonts w:cs="Times New Roman"/>
        </w:rPr>
        <w:t>.</w:t>
      </w:r>
      <w:r w:rsidRPr="0029412F">
        <w:rPr>
          <w:rFonts w:cs="Times New Roman"/>
        </w:rPr>
        <w:br/>
        <w:t>La herramienta permite ingresar funciones de dos variables, graficarlas en 3D, calcular derivadas parciales, gradientes, puntos críticos, optimización con restricciones e integrales dobles.</w:t>
      </w:r>
      <w:r w:rsidRPr="0029412F">
        <w:rPr>
          <w:rFonts w:cs="Times New Roman"/>
        </w:rPr>
        <w:br/>
        <w:t xml:space="preserve">El propósito es apoyar el aprendizaje práctico de los conceptos del </w:t>
      </w:r>
      <w:r w:rsidRPr="0029412F">
        <w:rPr>
          <w:rStyle w:val="Textoennegrita"/>
          <w:rFonts w:cs="Times New Roman"/>
          <w:b w:val="0"/>
          <w:bCs w:val="0"/>
        </w:rPr>
        <w:t>Cálculo</w:t>
      </w:r>
      <w:r w:rsidRPr="0029412F">
        <w:rPr>
          <w:rStyle w:val="Textoennegrita"/>
          <w:rFonts w:cs="Times New Roman"/>
        </w:rPr>
        <w:t xml:space="preserve"> </w:t>
      </w:r>
      <w:r w:rsidRPr="0029412F">
        <w:rPr>
          <w:rStyle w:val="Textoennegrita"/>
          <w:rFonts w:cs="Times New Roman"/>
          <w:b w:val="0"/>
          <w:bCs w:val="0"/>
        </w:rPr>
        <w:t>Multivariable</w:t>
      </w:r>
      <w:r w:rsidRPr="0029412F">
        <w:rPr>
          <w:rFonts w:cs="Times New Roman"/>
        </w:rPr>
        <w:t>, brindando una forma dinámica y visual de explorar los resultados matemáticos.</w:t>
      </w:r>
    </w:p>
    <w:p w14:paraId="6FFBE663" w14:textId="3AE03A53" w:rsidR="00BA6196" w:rsidRDefault="00BA6196" w:rsidP="00BA6196">
      <w:pPr>
        <w:rPr>
          <w:rFonts w:cs="Times New Roman"/>
          <w:b/>
          <w:bCs/>
        </w:rPr>
      </w:pPr>
      <w:r w:rsidRPr="00BA6196">
        <w:rPr>
          <w:rFonts w:cs="Times New Roman"/>
          <w:b/>
          <w:bCs/>
        </w:rPr>
        <w:t>Fundamentos Teóricos</w:t>
      </w:r>
    </w:p>
    <w:p w14:paraId="472A643C" w14:textId="45DD5267" w:rsidR="00BA6196" w:rsidRDefault="00BA6196" w:rsidP="00BA6196">
      <w:pPr>
        <w:pStyle w:val="NormalWeb"/>
        <w:rPr>
          <w:sz w:val="22"/>
          <w:szCs w:val="22"/>
        </w:rPr>
      </w:pPr>
      <w:r w:rsidRPr="00BA6196">
        <w:rPr>
          <w:sz w:val="22"/>
          <w:szCs w:val="22"/>
        </w:rPr>
        <w:t>El proyecto se basa en los siguientes conceptos fundamentales del cálculo multivariable:</w:t>
      </w:r>
    </w:p>
    <w:p w14:paraId="572F7DB7" w14:textId="3B90B8DD" w:rsidR="00BA6196" w:rsidRDefault="00BA6196" w:rsidP="00BA6196">
      <w:pPr>
        <w:pStyle w:val="NormalWeb"/>
        <w:rPr>
          <w:b/>
          <w:bCs/>
          <w:sz w:val="22"/>
          <w:szCs w:val="22"/>
        </w:rPr>
      </w:pPr>
      <w:r w:rsidRPr="00BA6196">
        <w:rPr>
          <w:b/>
          <w:bCs/>
          <w:sz w:val="22"/>
          <w:szCs w:val="22"/>
        </w:rPr>
        <w:t>Funciones de dos variables:</w:t>
      </w:r>
    </w:p>
    <w:p w14:paraId="0E7174CB" w14:textId="070E5562" w:rsidR="00BA6196" w:rsidRDefault="00BA6196" w:rsidP="00BA6196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Una función f(</w:t>
      </w:r>
      <w:proofErr w:type="gramStart"/>
      <w:r>
        <w:rPr>
          <w:sz w:val="22"/>
          <w:szCs w:val="22"/>
        </w:rPr>
        <w:t>x,y</w:t>
      </w:r>
      <w:proofErr w:type="gramEnd"/>
      <w:r>
        <w:rPr>
          <w:sz w:val="22"/>
          <w:szCs w:val="22"/>
        </w:rPr>
        <w:t>) asigna un valor real a cada par ordenado (x,y).</w:t>
      </w:r>
    </w:p>
    <w:p w14:paraId="4BEE4713" w14:textId="76DFB9E0" w:rsidR="00BA6196" w:rsidRDefault="00BA6196" w:rsidP="00BA6196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Su representación grafica es una superficie en el espacio tridimensional.</w:t>
      </w:r>
    </w:p>
    <w:p w14:paraId="61D1E739" w14:textId="77777777" w:rsidR="00BA6196" w:rsidRDefault="00BA6196" w:rsidP="00BA6196">
      <w:pPr>
        <w:pStyle w:val="NormalWeb"/>
        <w:rPr>
          <w:b/>
          <w:bCs/>
          <w:sz w:val="22"/>
          <w:szCs w:val="22"/>
        </w:rPr>
      </w:pPr>
      <w:r w:rsidRPr="00BA6196">
        <w:rPr>
          <w:b/>
          <w:bCs/>
          <w:sz w:val="22"/>
          <w:szCs w:val="22"/>
        </w:rPr>
        <w:t>Derivadas parciales y Gradiente:</w:t>
      </w:r>
    </w:p>
    <w:p w14:paraId="04FC7206" w14:textId="77777777" w:rsidR="0029412F" w:rsidRPr="0029412F" w:rsidRDefault="00BA6196" w:rsidP="00BA6196">
      <w:pPr>
        <w:pStyle w:val="NormalWeb"/>
        <w:rPr>
          <w:sz w:val="22"/>
          <w:szCs w:val="22"/>
        </w:rPr>
      </w:pPr>
      <w:r w:rsidRPr="0029412F">
        <w:rPr>
          <w:sz w:val="22"/>
          <w:szCs w:val="22"/>
        </w:rPr>
        <w:t>Las derivadas parciales se calculan manteniendo una variable constante:</w:t>
      </w:r>
    </w:p>
    <w:p w14:paraId="7FEAB437" w14:textId="0CA9E092" w:rsidR="00BA6196" w:rsidRPr="0029412F" w:rsidRDefault="0029412F" w:rsidP="0029412F">
      <w:pPr>
        <w:pStyle w:val="NormalWeb"/>
        <w:jc w:val="center"/>
        <w:rPr>
          <w:b/>
          <w:bCs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 xml:space="preserve">,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∂y</m:t>
              </m:r>
            </m:den>
          </m:f>
        </m:oMath>
      </m:oMathPara>
    </w:p>
    <w:p w14:paraId="6C190585" w14:textId="410EA5EF" w:rsidR="0029412F" w:rsidRDefault="0029412F" w:rsidP="0029412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El gradiente es el vector:</w:t>
      </w:r>
    </w:p>
    <w:p w14:paraId="6A009179" w14:textId="4FF45ACA" w:rsidR="0029412F" w:rsidRPr="0029412F" w:rsidRDefault="0029412F" w:rsidP="0029412F">
      <w:pPr>
        <w:pStyle w:val="NormalWeb"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x,y</m:t>
              </m:r>
            </m:e>
          </m:d>
          <m:r>
            <w:rPr>
              <w:rFonts w:ascii="Cambria Math" w:hAnsi="Cambria Math"/>
              <w:sz w:val="22"/>
              <w:szCs w:val="22"/>
            </w:rPr>
            <m:t>=(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∂y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713C4A17" w14:textId="77777777" w:rsidR="0029412F" w:rsidRPr="0029412F" w:rsidRDefault="0029412F" w:rsidP="0029412F">
      <w:pPr>
        <w:pStyle w:val="NormalWeb"/>
        <w:rPr>
          <w:b/>
          <w:bCs/>
          <w:sz w:val="22"/>
          <w:szCs w:val="22"/>
        </w:rPr>
      </w:pPr>
      <w:r w:rsidRPr="0029412F">
        <w:rPr>
          <w:sz w:val="22"/>
          <w:szCs w:val="22"/>
        </w:rPr>
        <w:t>que indica la dirección de máximo crecimiento de la función</w:t>
      </w:r>
      <w:r w:rsidRPr="0029412F">
        <w:rPr>
          <w:b/>
          <w:bCs/>
          <w:sz w:val="22"/>
          <w:szCs w:val="22"/>
        </w:rPr>
        <w:t>.</w:t>
      </w:r>
    </w:p>
    <w:p w14:paraId="6C4BD4D1" w14:textId="52AD6D76" w:rsidR="0029412F" w:rsidRDefault="0029412F" w:rsidP="0029412F">
      <w:pPr>
        <w:pStyle w:val="NormalWeb"/>
        <w:rPr>
          <w:b/>
          <w:bCs/>
          <w:sz w:val="22"/>
          <w:szCs w:val="22"/>
        </w:rPr>
      </w:pPr>
      <w:r w:rsidRPr="0029412F">
        <w:rPr>
          <w:b/>
          <w:bCs/>
          <w:sz w:val="22"/>
          <w:szCs w:val="22"/>
        </w:rPr>
        <w:t>Optimización:</w:t>
      </w:r>
    </w:p>
    <w:p w14:paraId="29635B88" w14:textId="77777777" w:rsidR="0029412F" w:rsidRDefault="0029412F" w:rsidP="0029412F">
      <w:pPr>
        <w:pStyle w:val="NormalWeb"/>
      </w:pPr>
      <w:r>
        <w:t>Los puntos críticos se hallan resolviendo:</w:t>
      </w:r>
    </w:p>
    <w:p w14:paraId="624D21DB" w14:textId="52CD406B" w:rsidR="0029412F" w:rsidRPr="0029412F" w:rsidRDefault="0029412F" w:rsidP="0029412F">
      <w:pPr>
        <w:pStyle w:val="NormalWeb"/>
        <w:jc w:val="center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=0 ,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∂y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37E89B73" w14:textId="77777777" w:rsidR="0029412F" w:rsidRDefault="0029412F" w:rsidP="0029412F">
      <w:pPr>
        <w:pStyle w:val="NormalWeb"/>
      </w:pPr>
      <w:r>
        <w:t>y pueden ser máximos, mínimos o puntos de silla.</w:t>
      </w:r>
    </w:p>
    <w:p w14:paraId="272D3A2A" w14:textId="6206C363" w:rsidR="0029412F" w:rsidRDefault="0029412F" w:rsidP="0029412F">
      <w:pPr>
        <w:pStyle w:val="NormalWeb"/>
        <w:rPr>
          <w:b/>
          <w:bCs/>
        </w:rPr>
      </w:pPr>
      <w:r>
        <w:lastRenderedPageBreak/>
        <w:t xml:space="preserve">En casos con restricciones, se aplica el método de los </w:t>
      </w:r>
      <w:r w:rsidRPr="0029412F">
        <w:rPr>
          <w:rStyle w:val="Textoennegrita"/>
          <w:b w:val="0"/>
          <w:bCs w:val="0"/>
        </w:rPr>
        <w:t>multiplicadores de Lagrange</w:t>
      </w:r>
      <w:r w:rsidRPr="0029412F">
        <w:rPr>
          <w:b/>
          <w:bCs/>
        </w:rPr>
        <w:t>:</w:t>
      </w:r>
    </w:p>
    <w:p w14:paraId="38829305" w14:textId="5389B732" w:rsidR="0029412F" w:rsidRPr="0029412F" w:rsidRDefault="0029412F" w:rsidP="0029412F">
      <w:pPr>
        <w:pStyle w:val="NormalWeb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f= λ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g</m:t>
          </m:r>
        </m:oMath>
      </m:oMathPara>
    </w:p>
    <w:p w14:paraId="6545E4AF" w14:textId="45630084" w:rsidR="0029412F" w:rsidRDefault="0029412F" w:rsidP="0029412F">
      <w:pPr>
        <w:pStyle w:val="NormalWeb"/>
        <w:rPr>
          <w:b/>
          <w:bCs/>
        </w:rPr>
      </w:pPr>
    </w:p>
    <w:p w14:paraId="021793DC" w14:textId="27AB9D08" w:rsidR="0029412F" w:rsidRDefault="0029412F" w:rsidP="0029412F">
      <w:pPr>
        <w:pStyle w:val="NormalWeb"/>
        <w:rPr>
          <w:b/>
          <w:bCs/>
        </w:rPr>
      </w:pPr>
      <w:r>
        <w:rPr>
          <w:b/>
          <w:bCs/>
        </w:rPr>
        <w:t>Integrales dobles:</w:t>
      </w:r>
    </w:p>
    <w:p w14:paraId="43DAC1E7" w14:textId="77777777" w:rsidR="0029412F" w:rsidRDefault="0029412F" w:rsidP="0029412F">
      <w:pPr>
        <w:pStyle w:val="NormalWeb"/>
      </w:pPr>
      <w:r>
        <w:t>Permiten calcular áreas, volúmenes o masas:</w:t>
      </w:r>
    </w:p>
    <w:p w14:paraId="7DB40748" w14:textId="75E0E8A9" w:rsidR="0029412F" w:rsidRDefault="001843E1" w:rsidP="0029412F">
      <w:pPr>
        <w:pStyle w:val="NormalWeb"/>
        <w:jc w:val="center"/>
        <w:rPr>
          <w:sz w:val="22"/>
          <w:szCs w:val="22"/>
        </w:rPr>
      </w:pPr>
      <w:r w:rsidRPr="001843E1">
        <w:rPr>
          <w:sz w:val="22"/>
          <w:szCs w:val="22"/>
        </w:rPr>
        <w:drawing>
          <wp:inline distT="0" distB="0" distL="0" distR="0" wp14:anchorId="13961AB4" wp14:editId="008B2A42">
            <wp:extent cx="1619476" cy="609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8E8F" w14:textId="0DF23022" w:rsidR="001843E1" w:rsidRDefault="001843E1" w:rsidP="001843E1">
      <w:pPr>
        <w:pStyle w:val="NormalWeb"/>
      </w:pPr>
      <w:r>
        <w:t xml:space="preserve">donde </w:t>
      </w:r>
      <w:r>
        <w:rPr>
          <w:rStyle w:val="katex-mathml"/>
        </w:rPr>
        <w:t>R</w:t>
      </w:r>
      <w:r>
        <w:t xml:space="preserve"> es la región de integración en el plano XY.</w:t>
      </w:r>
    </w:p>
    <w:p w14:paraId="1F2D530F" w14:textId="28D81D99" w:rsidR="001843E1" w:rsidRDefault="001843E1" w:rsidP="001843E1">
      <w:pPr>
        <w:pStyle w:val="NormalWeb"/>
      </w:pPr>
    </w:p>
    <w:p w14:paraId="05F44470" w14:textId="2A372A27" w:rsidR="001843E1" w:rsidRDefault="001843E1" w:rsidP="001843E1">
      <w:pPr>
        <w:pStyle w:val="NormalWeb"/>
        <w:rPr>
          <w:b/>
          <w:bCs/>
        </w:rPr>
      </w:pPr>
      <w:r w:rsidRPr="001843E1">
        <w:rPr>
          <w:b/>
          <w:bCs/>
        </w:rPr>
        <w:t>Diseño y Arquitectura de la Solución</w:t>
      </w:r>
    </w:p>
    <w:p w14:paraId="581878FC" w14:textId="77777777" w:rsidR="001843E1" w:rsidRP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Lenguaje y librerías</w:t>
      </w:r>
    </w:p>
    <w:p w14:paraId="3DE63B9B" w14:textId="77777777" w:rsidR="001843E1" w:rsidRPr="001843E1" w:rsidRDefault="001843E1" w:rsidP="00184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Lenguaje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  <w:r w:rsidRPr="001843E1">
        <w:rPr>
          <w:rFonts w:eastAsia="Times New Roman" w:cs="Times New Roman"/>
          <w:szCs w:val="24"/>
          <w:lang w:eastAsia="es-CO"/>
        </w:rPr>
        <w:t xml:space="preserve"> Python</w:t>
      </w:r>
    </w:p>
    <w:p w14:paraId="44897DE7" w14:textId="77777777" w:rsidR="001843E1" w:rsidRPr="001843E1" w:rsidRDefault="001843E1" w:rsidP="00184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Framework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  <w:r w:rsidRPr="001843E1">
        <w:rPr>
          <w:rFonts w:eastAsia="Times New Roman" w:cs="Times New Roman"/>
          <w:szCs w:val="24"/>
          <w:lang w:eastAsia="es-CO"/>
        </w:rPr>
        <w:t xml:space="preserve"> Streamlit (para interfaz web interactiva)</w:t>
      </w:r>
    </w:p>
    <w:p w14:paraId="69AFE387" w14:textId="77777777" w:rsidR="001843E1" w:rsidRPr="001843E1" w:rsidRDefault="001843E1" w:rsidP="001843E1">
      <w:pPr>
        <w:numPr>
          <w:ilvl w:val="0"/>
          <w:numId w:val="1"/>
        </w:numPr>
        <w:spacing w:before="100" w:beforeAutospacing="1" w:after="100" w:afterAutospacing="1" w:line="240" w:lineRule="auto"/>
        <w:rPr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Librerías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  <w:r w:rsidRPr="001843E1">
        <w:rPr>
          <w:rFonts w:eastAsia="Times New Roman" w:cs="Times New Roman"/>
          <w:szCs w:val="24"/>
          <w:lang w:eastAsia="es-CO"/>
        </w:rPr>
        <w:t xml:space="preserve"> </w:t>
      </w:r>
      <w:r w:rsidRPr="001843E1">
        <w:rPr>
          <w:lang w:eastAsia="es-CO"/>
        </w:rPr>
        <w:t>sympy, numpy, plotly, scipy, requests</w:t>
      </w:r>
    </w:p>
    <w:p w14:paraId="1BB89F5E" w14:textId="77777777" w:rsidR="001843E1" w:rsidRP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Estructura general</w:t>
      </w:r>
    </w:p>
    <w:p w14:paraId="14C68D27" w14:textId="1A331B87" w:rsidR="001843E1" w:rsidRPr="001843E1" w:rsidRDefault="001843E1" w:rsidP="00184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Entrada</w:t>
      </w:r>
      <w:r w:rsidRPr="001843E1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r w:rsidRPr="001843E1">
        <w:rPr>
          <w:rFonts w:eastAsia="Times New Roman" w:cs="Times New Roman"/>
          <w:szCs w:val="24"/>
          <w:lang w:eastAsia="es-CO"/>
        </w:rPr>
        <w:t>de</w:t>
      </w:r>
      <w:r w:rsidRPr="001843E1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r w:rsidRPr="001843E1">
        <w:rPr>
          <w:rFonts w:eastAsia="Times New Roman" w:cs="Times New Roman"/>
          <w:szCs w:val="24"/>
          <w:lang w:eastAsia="es-CO"/>
        </w:rPr>
        <w:t>datos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  <w:r w:rsidRPr="001843E1">
        <w:rPr>
          <w:rFonts w:eastAsia="Times New Roman" w:cs="Times New Roman"/>
          <w:szCs w:val="24"/>
          <w:lang w:eastAsia="es-CO"/>
        </w:rPr>
        <w:t xml:space="preserve"> el usuario ingresa la función </w:t>
      </w:r>
      <w:r w:rsidRPr="001843E1">
        <w:rPr>
          <w:rFonts w:eastAsia="Times New Roman" w:cs="Times New Roman"/>
          <w:szCs w:val="24"/>
          <w:lang w:eastAsia="es-CO"/>
        </w:rPr>
        <w:t>f (x, y</w:t>
      </w:r>
      <w:r w:rsidRPr="001843E1">
        <w:rPr>
          <w:rFonts w:eastAsia="Times New Roman" w:cs="Times New Roman"/>
          <w:szCs w:val="24"/>
          <w:lang w:eastAsia="es-CO"/>
        </w:rPr>
        <w:t>), los rangos y el punto de evaluación.</w:t>
      </w:r>
    </w:p>
    <w:p w14:paraId="2021C6E5" w14:textId="77777777" w:rsidR="001843E1" w:rsidRPr="001843E1" w:rsidRDefault="001843E1" w:rsidP="00184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Procesamiento simbólico y numérico:</w:t>
      </w:r>
    </w:p>
    <w:p w14:paraId="4AD7FBBC" w14:textId="77777777" w:rsidR="001843E1" w:rsidRPr="001843E1" w:rsidRDefault="001843E1" w:rsidP="00184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 xml:space="preserve">Derivadas, integrales y gradiente con </w:t>
      </w:r>
      <w:r w:rsidRPr="001843E1">
        <w:rPr>
          <w:lang w:eastAsia="es-CO"/>
        </w:rPr>
        <w:t>sympy</w:t>
      </w:r>
      <w:r w:rsidRPr="001843E1">
        <w:rPr>
          <w:rFonts w:eastAsia="Times New Roman" w:cs="Times New Roman"/>
          <w:szCs w:val="24"/>
          <w:lang w:eastAsia="es-CO"/>
        </w:rPr>
        <w:t>.</w:t>
      </w:r>
    </w:p>
    <w:p w14:paraId="5AE12C25" w14:textId="77777777" w:rsidR="001843E1" w:rsidRPr="001843E1" w:rsidRDefault="001843E1" w:rsidP="00184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 xml:space="preserve">Optimización con </w:t>
      </w:r>
      <w:r w:rsidRPr="001843E1">
        <w:rPr>
          <w:lang w:eastAsia="es-CO"/>
        </w:rPr>
        <w:t>scipy.optimize.minimize.</w:t>
      </w:r>
    </w:p>
    <w:p w14:paraId="0B6760E9" w14:textId="77777777" w:rsidR="001843E1" w:rsidRPr="001843E1" w:rsidRDefault="001843E1" w:rsidP="00184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Visualización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</w:p>
    <w:p w14:paraId="17FD797A" w14:textId="77777777" w:rsidR="001843E1" w:rsidRPr="001843E1" w:rsidRDefault="001843E1" w:rsidP="00184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 xml:space="preserve">Gráficas 3D con </w:t>
      </w:r>
      <w:r w:rsidRPr="001843E1">
        <w:rPr>
          <w:lang w:eastAsia="es-CO"/>
        </w:rPr>
        <w:t>plotly.graph_objects.</w:t>
      </w:r>
    </w:p>
    <w:p w14:paraId="722A04F3" w14:textId="77777777" w:rsidR="001843E1" w:rsidRPr="001843E1" w:rsidRDefault="001843E1" w:rsidP="00184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Interfaz</w:t>
      </w:r>
      <w:r w:rsidRPr="001843E1">
        <w:rPr>
          <w:rFonts w:eastAsia="Times New Roman" w:cs="Times New Roman"/>
          <w:b/>
          <w:bCs/>
          <w:szCs w:val="24"/>
          <w:lang w:eastAsia="es-CO"/>
        </w:rPr>
        <w:t>:</w:t>
      </w:r>
    </w:p>
    <w:p w14:paraId="510CD0FE" w14:textId="77777777" w:rsidR="001843E1" w:rsidRPr="001843E1" w:rsidRDefault="001843E1" w:rsidP="00184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Estilo personalizado con CSS integrado.</w:t>
      </w:r>
    </w:p>
    <w:p w14:paraId="73BA7DB5" w14:textId="77777777" w:rsidR="001843E1" w:rsidRPr="001843E1" w:rsidRDefault="001843E1" w:rsidP="00184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Cuatro secciones principales mediante pestañas (</w:t>
      </w:r>
      <w:proofErr w:type="gramStart"/>
      <w:r w:rsidRPr="001843E1">
        <w:rPr>
          <w:lang w:eastAsia="es-CO"/>
        </w:rPr>
        <w:t>st.tabs</w:t>
      </w:r>
      <w:proofErr w:type="gramEnd"/>
      <w:r w:rsidRPr="001843E1">
        <w:rPr>
          <w:rFonts w:eastAsia="Times New Roman" w:cs="Times New Roman"/>
          <w:szCs w:val="24"/>
          <w:lang w:eastAsia="es-CO"/>
        </w:rPr>
        <w:t>):</w:t>
      </w:r>
    </w:p>
    <w:p w14:paraId="54757600" w14:textId="77777777" w:rsidR="001843E1" w:rsidRPr="001843E1" w:rsidRDefault="001843E1" w:rsidP="001843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Visualización 3D</w:t>
      </w:r>
    </w:p>
    <w:p w14:paraId="393CB18C" w14:textId="77777777" w:rsidR="001843E1" w:rsidRPr="001843E1" w:rsidRDefault="001843E1" w:rsidP="001843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Derivadas</w:t>
      </w:r>
    </w:p>
    <w:p w14:paraId="68740FA3" w14:textId="77777777" w:rsidR="001843E1" w:rsidRPr="001843E1" w:rsidRDefault="001843E1" w:rsidP="001843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Optimización</w:t>
      </w:r>
    </w:p>
    <w:p w14:paraId="4788E0DE" w14:textId="77777777" w:rsidR="001843E1" w:rsidRPr="001843E1" w:rsidRDefault="001843E1" w:rsidP="001843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Integración</w:t>
      </w:r>
    </w:p>
    <w:p w14:paraId="27C5E519" w14:textId="77777777" w:rsid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</w:p>
    <w:p w14:paraId="1170AB81" w14:textId="77777777" w:rsid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</w:p>
    <w:p w14:paraId="23A6DE59" w14:textId="77777777" w:rsid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</w:p>
    <w:p w14:paraId="692779C4" w14:textId="5EA2B92D" w:rsidR="001843E1" w:rsidRPr="001843E1" w:rsidRDefault="001843E1" w:rsidP="001843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Organización del código</w:t>
      </w:r>
    </w:p>
    <w:p w14:paraId="2A773B3B" w14:textId="77777777" w:rsidR="001843E1" w:rsidRPr="001843E1" w:rsidRDefault="001843E1" w:rsidP="00184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Configuración de página y estilos.</w:t>
      </w:r>
    </w:p>
    <w:p w14:paraId="3B2816E8" w14:textId="77777777" w:rsidR="001843E1" w:rsidRPr="001843E1" w:rsidRDefault="001843E1" w:rsidP="00184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 xml:space="preserve">Definición de funciones auxiliares (como </w:t>
      </w:r>
      <w:r w:rsidRPr="001843E1">
        <w:rPr>
          <w:lang w:eastAsia="es-CO"/>
        </w:rPr>
        <w:t>get_function_application</w:t>
      </w:r>
      <w:r w:rsidRPr="001843E1">
        <w:rPr>
          <w:rFonts w:eastAsia="Times New Roman" w:cs="Times New Roman"/>
          <w:szCs w:val="24"/>
          <w:lang w:eastAsia="es-CO"/>
        </w:rPr>
        <w:t xml:space="preserve"> para generar aplicaciones reales usando la API Gemini).</w:t>
      </w:r>
    </w:p>
    <w:p w14:paraId="0C039F45" w14:textId="77777777" w:rsidR="001843E1" w:rsidRPr="001843E1" w:rsidRDefault="001843E1" w:rsidP="00184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Construcción del panel lateral para ingreso de datos.</w:t>
      </w:r>
    </w:p>
    <w:p w14:paraId="0201DD82" w14:textId="72DF0411" w:rsidR="001843E1" w:rsidRDefault="001843E1" w:rsidP="00184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1843E1">
        <w:rPr>
          <w:rFonts w:eastAsia="Times New Roman" w:cs="Times New Roman"/>
          <w:szCs w:val="24"/>
          <w:lang w:eastAsia="es-CO"/>
        </w:rPr>
        <w:t>Ejecución de cálculos y generación de gráficos interactivos.</w:t>
      </w:r>
    </w:p>
    <w:p w14:paraId="70ABEED8" w14:textId="0EF6B940" w:rsidR="001843E1" w:rsidRDefault="001843E1" w:rsidP="001843E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090B643F" w14:textId="77777777" w:rsidR="001843E1" w:rsidRPr="001843E1" w:rsidRDefault="001843E1" w:rsidP="001843E1">
      <w:r w:rsidRPr="001843E1">
        <w:rPr>
          <w:rStyle w:val="Textoennegrita"/>
        </w:rPr>
        <w:t>Resultados y Funcionalidades</w:t>
      </w:r>
    </w:p>
    <w:p w14:paraId="15117BAA" w14:textId="77777777" w:rsidR="001843E1" w:rsidRDefault="001843E1" w:rsidP="001843E1">
      <w:pPr>
        <w:pStyle w:val="Ttulo4"/>
      </w:pPr>
      <w:r w:rsidRPr="001843E1">
        <w:rPr>
          <w:rStyle w:val="Textoennegrita"/>
        </w:rPr>
        <w:t>Visualización</w:t>
      </w:r>
      <w:r>
        <w:rPr>
          <w:rStyle w:val="Textoennegrita"/>
          <w:b/>
          <w:bCs/>
        </w:rPr>
        <w:t xml:space="preserve"> </w:t>
      </w:r>
      <w:r w:rsidRPr="001843E1">
        <w:rPr>
          <w:rStyle w:val="Textoennegrita"/>
        </w:rPr>
        <w:t>3D</w:t>
      </w:r>
    </w:p>
    <w:p w14:paraId="5AC1D3C4" w14:textId="77777777" w:rsidR="001843E1" w:rsidRDefault="001843E1" w:rsidP="001843E1">
      <w:pPr>
        <w:pStyle w:val="NormalWeb"/>
      </w:pPr>
      <w:r>
        <w:t>Permite representar superficies de funciones como:</w:t>
      </w:r>
    </w:p>
    <w:p w14:paraId="58E5EA15" w14:textId="72111107" w:rsidR="001843E1" w:rsidRDefault="001843E1" w:rsidP="001843E1">
      <w:pPr>
        <w:pStyle w:val="NormalWeb"/>
        <w:numPr>
          <w:ilvl w:val="0"/>
          <w:numId w:val="4"/>
        </w:numPr>
      </w:pPr>
      <w:r>
        <w:rPr>
          <w:rStyle w:val="katex-mathml"/>
        </w:rPr>
        <w:t>f (x, y) = x</w:t>
      </w:r>
      <w:r>
        <w:rPr>
          <w:rStyle w:val="katex-mathml"/>
          <w:vertAlign w:val="superscript"/>
        </w:rPr>
        <w:t>2</w:t>
      </w:r>
      <w:r>
        <w:rPr>
          <w:rStyle w:val="katex-mathml"/>
        </w:rPr>
        <w:t>+y</w:t>
      </w:r>
      <w:r>
        <w:rPr>
          <w:rStyle w:val="katex-mathml"/>
          <w:vertAlign w:val="superscript"/>
        </w:rPr>
        <w:t>2</w:t>
      </w:r>
      <w:r>
        <w:t xml:space="preserve"> (paraboloide)</w:t>
      </w:r>
    </w:p>
    <w:p w14:paraId="07520658" w14:textId="22039159" w:rsidR="001843E1" w:rsidRDefault="001843E1" w:rsidP="001843E1">
      <w:pPr>
        <w:pStyle w:val="NormalWeb"/>
        <w:numPr>
          <w:ilvl w:val="0"/>
          <w:numId w:val="4"/>
        </w:numPr>
      </w:pPr>
      <w:r>
        <w:rPr>
          <w:rStyle w:val="katex-mathml"/>
        </w:rPr>
        <w:t>f (x, y) =x</w:t>
      </w:r>
      <w:r>
        <w:rPr>
          <w:rStyle w:val="katex-mathml"/>
          <w:vertAlign w:val="superscript"/>
        </w:rPr>
        <w:t>2</w:t>
      </w:r>
      <w:r>
        <w:rPr>
          <w:rStyle w:val="katex-mathml"/>
        </w:rPr>
        <w:t>-y</w:t>
      </w:r>
      <w:r>
        <w:rPr>
          <w:rStyle w:val="katex-mathml"/>
          <w:vertAlign w:val="superscript"/>
        </w:rPr>
        <w:t>2</w:t>
      </w:r>
      <w:r>
        <w:t xml:space="preserve"> (silla de montar)</w:t>
      </w:r>
    </w:p>
    <w:p w14:paraId="70CA01DB" w14:textId="2148180D" w:rsidR="001843E1" w:rsidRDefault="001843E1" w:rsidP="001843E1">
      <w:pPr>
        <w:pStyle w:val="NormalWeb"/>
        <w:numPr>
          <w:ilvl w:val="0"/>
          <w:numId w:val="4"/>
        </w:numPr>
      </w:pPr>
      <w:r>
        <w:rPr>
          <w:rStyle w:val="katex-mathml"/>
        </w:rPr>
        <w:t xml:space="preserve">f (x, y) = sin(x) cos(y), </w:t>
      </w:r>
      <w:r>
        <w:t>entre</w:t>
      </w:r>
      <w:r>
        <w:t xml:space="preserve"> otras.</w:t>
      </w:r>
    </w:p>
    <w:p w14:paraId="10B62EFD" w14:textId="77777777" w:rsidR="001843E1" w:rsidRPr="001843E1" w:rsidRDefault="001843E1" w:rsidP="001843E1">
      <w:pPr>
        <w:pStyle w:val="Ttulo4"/>
      </w:pPr>
      <w:r w:rsidRPr="001843E1">
        <w:rPr>
          <w:rStyle w:val="Textoennegrita"/>
        </w:rPr>
        <w:t>Derivadas</w:t>
      </w:r>
    </w:p>
    <w:p w14:paraId="38356046" w14:textId="5F227A37" w:rsidR="001843E1" w:rsidRDefault="001843E1" w:rsidP="001843E1">
      <w:pPr>
        <w:pStyle w:val="NormalWeb"/>
      </w:pPr>
      <w:r>
        <w:t>Muestras derivadas</w:t>
      </w:r>
      <w:r>
        <w:t xml:space="preserve"> parciales y gradiente en el punto indicado, además de su magnitud.</w:t>
      </w:r>
    </w:p>
    <w:p w14:paraId="72BB3864" w14:textId="77777777" w:rsidR="001843E1" w:rsidRPr="001843E1" w:rsidRDefault="001843E1" w:rsidP="001843E1">
      <w:pPr>
        <w:pStyle w:val="Ttulo4"/>
      </w:pPr>
      <w:r w:rsidRPr="001843E1">
        <w:rPr>
          <w:rStyle w:val="Textoennegrita"/>
        </w:rPr>
        <w:t>Optimización</w:t>
      </w:r>
    </w:p>
    <w:p w14:paraId="136F41CD" w14:textId="77777777" w:rsidR="001843E1" w:rsidRDefault="001843E1" w:rsidP="001843E1">
      <w:pPr>
        <w:pStyle w:val="NormalWeb"/>
        <w:numPr>
          <w:ilvl w:val="0"/>
          <w:numId w:val="5"/>
        </w:numPr>
      </w:pPr>
      <w:r>
        <w:t>Encuentra puntos críticos automáticamente.</w:t>
      </w:r>
    </w:p>
    <w:p w14:paraId="2E3C177C" w14:textId="517A0BBA" w:rsidR="001843E1" w:rsidRDefault="001843E1" w:rsidP="001843E1">
      <w:pPr>
        <w:pStyle w:val="NormalWeb"/>
        <w:numPr>
          <w:ilvl w:val="0"/>
          <w:numId w:val="5"/>
        </w:numPr>
      </w:pPr>
      <w:r>
        <w:t xml:space="preserve">Permite incluir restricciones de tipo </w:t>
      </w:r>
      <w:r>
        <w:rPr>
          <w:rStyle w:val="katex-mathml"/>
        </w:rPr>
        <w:t xml:space="preserve">g (x, y) = </w:t>
      </w:r>
      <w:r>
        <w:rPr>
          <w:rStyle w:val="katex-mathml"/>
        </w:rPr>
        <w:t>0</w:t>
      </w:r>
    </w:p>
    <w:p w14:paraId="525DCADC" w14:textId="77777777" w:rsidR="001843E1" w:rsidRDefault="001843E1" w:rsidP="001843E1">
      <w:pPr>
        <w:pStyle w:val="NormalWeb"/>
        <w:numPr>
          <w:ilvl w:val="0"/>
          <w:numId w:val="5"/>
        </w:numPr>
      </w:pPr>
      <w:r>
        <w:t>Calcula el punto óptimo con el método SLSQP (Scipy).</w:t>
      </w:r>
    </w:p>
    <w:p w14:paraId="733C3974" w14:textId="77777777" w:rsidR="001843E1" w:rsidRDefault="001843E1" w:rsidP="001843E1">
      <w:pPr>
        <w:pStyle w:val="Ttulo4"/>
      </w:pPr>
      <w:r>
        <w:rPr>
          <w:rStyle w:val="Textoennegrita"/>
          <w:b/>
          <w:bCs/>
        </w:rPr>
        <w:t>Integración</w:t>
      </w:r>
    </w:p>
    <w:p w14:paraId="687507AE" w14:textId="77777777" w:rsidR="001843E1" w:rsidRDefault="001843E1" w:rsidP="001843E1">
      <w:pPr>
        <w:pStyle w:val="NormalWeb"/>
        <w:numPr>
          <w:ilvl w:val="0"/>
          <w:numId w:val="6"/>
        </w:numPr>
      </w:pPr>
      <w:r>
        <w:t>Calcula integrales dobles simbólica o numéricamente.</w:t>
      </w:r>
    </w:p>
    <w:p w14:paraId="6CB497D1" w14:textId="77777777" w:rsidR="001843E1" w:rsidRDefault="001843E1" w:rsidP="001843E1">
      <w:pPr>
        <w:pStyle w:val="NormalWeb"/>
        <w:numPr>
          <w:ilvl w:val="0"/>
          <w:numId w:val="6"/>
        </w:numPr>
      </w:pPr>
      <w:r>
        <w:t>Interpreta el resultado como volumen bajo la superficie en el área definida.</w:t>
      </w:r>
    </w:p>
    <w:p w14:paraId="6731258F" w14:textId="77777777" w:rsidR="001843E1" w:rsidRDefault="001843E1" w:rsidP="001843E1">
      <w:pPr>
        <w:pStyle w:val="Ttulo4"/>
      </w:pPr>
      <w:r>
        <w:rPr>
          <w:rStyle w:val="Textoennegrita"/>
          <w:b/>
          <w:bCs/>
        </w:rPr>
        <w:t>Interfaz y experiencia</w:t>
      </w:r>
    </w:p>
    <w:p w14:paraId="637AC9DF" w14:textId="77777777" w:rsidR="001843E1" w:rsidRDefault="001843E1" w:rsidP="001843E1">
      <w:pPr>
        <w:pStyle w:val="NormalWeb"/>
      </w:pPr>
      <w:r>
        <w:t>El diseño usa degradados y estilos modernos.</w:t>
      </w:r>
      <w:r>
        <w:br/>
        <w:t xml:space="preserve">Incluye botones de ejemplo, métricas informativas, pestañas claras y una sección de </w:t>
      </w:r>
      <w:r>
        <w:rPr>
          <w:rStyle w:val="Textoennegrita"/>
        </w:rPr>
        <w:t>aplicación práctica generada por IA</w:t>
      </w:r>
      <w:r>
        <w:t>, que contextualiza la función en un campo real (ingeniería, física o economía).</w:t>
      </w:r>
    </w:p>
    <w:p w14:paraId="607D0F44" w14:textId="77777777" w:rsidR="001843E1" w:rsidRDefault="001843E1" w:rsidP="001843E1">
      <w:pPr>
        <w:rPr>
          <w:rStyle w:val="Textoennegrita"/>
          <w:b w:val="0"/>
          <w:bCs w:val="0"/>
        </w:rPr>
      </w:pPr>
    </w:p>
    <w:p w14:paraId="26AA3EE0" w14:textId="77777777" w:rsidR="001843E1" w:rsidRDefault="001843E1" w:rsidP="001843E1">
      <w:pPr>
        <w:rPr>
          <w:rStyle w:val="Textoennegrita"/>
          <w:b w:val="0"/>
          <w:bCs w:val="0"/>
        </w:rPr>
      </w:pPr>
    </w:p>
    <w:p w14:paraId="0A6860CB" w14:textId="38BF86FC" w:rsidR="001843E1" w:rsidRDefault="001843E1" w:rsidP="001843E1">
      <w:r>
        <w:rPr>
          <w:rStyle w:val="Textoennegrita"/>
          <w:b w:val="0"/>
          <w:bCs w:val="0"/>
        </w:rPr>
        <w:t>Conclusiones</w:t>
      </w:r>
    </w:p>
    <w:p w14:paraId="6155F75A" w14:textId="77777777" w:rsidR="001843E1" w:rsidRDefault="001843E1" w:rsidP="001843E1">
      <w:pPr>
        <w:pStyle w:val="NormalWeb"/>
      </w:pPr>
      <w:r>
        <w:t xml:space="preserve">El proyecto cumple con los objetivos planteados al integrar </w:t>
      </w:r>
      <w:r w:rsidRPr="001843E1">
        <w:rPr>
          <w:rStyle w:val="Textoennegrita"/>
          <w:b w:val="0"/>
          <w:bCs w:val="0"/>
        </w:rPr>
        <w:t>conceptos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teóricos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del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cálculo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multivariable</w:t>
      </w:r>
      <w:r>
        <w:t xml:space="preserve"> con </w:t>
      </w:r>
      <w:r w:rsidRPr="001843E1">
        <w:rPr>
          <w:rStyle w:val="Textoennegrita"/>
          <w:b w:val="0"/>
          <w:bCs w:val="0"/>
        </w:rPr>
        <w:t>herramientas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programación</w:t>
      </w:r>
      <w:r>
        <w:rPr>
          <w:rStyle w:val="Textoennegrita"/>
        </w:rPr>
        <w:t xml:space="preserve"> </w:t>
      </w:r>
      <w:r w:rsidRPr="001843E1">
        <w:rPr>
          <w:rStyle w:val="Textoennegrita"/>
          <w:b w:val="0"/>
          <w:bCs w:val="0"/>
        </w:rPr>
        <w:t>modernas</w:t>
      </w:r>
      <w:r>
        <w:t>.</w:t>
      </w:r>
      <w:r>
        <w:br/>
        <w:t>Se logró construir una interfaz intuitiva que favorece la comprensión visual de los temas.</w:t>
      </w:r>
      <w:r>
        <w:br/>
        <w:t>Además, la inclusión de inteligencia artificial (API Gemini) añade valor educativo al generar ejemplos reales de aplicación.</w:t>
      </w:r>
    </w:p>
    <w:p w14:paraId="39FF2CF5" w14:textId="77777777" w:rsidR="001843E1" w:rsidRDefault="001843E1" w:rsidP="001843E1">
      <w:pPr>
        <w:pStyle w:val="Ttulo4"/>
      </w:pPr>
      <w:r>
        <w:rPr>
          <w:rStyle w:val="Textoennegrita"/>
          <w:b/>
          <w:bCs/>
        </w:rPr>
        <w:t>Posibles mejoras</w:t>
      </w:r>
    </w:p>
    <w:p w14:paraId="0D6C971D" w14:textId="77777777" w:rsidR="001843E1" w:rsidRDefault="001843E1" w:rsidP="001843E1">
      <w:pPr>
        <w:pStyle w:val="NormalWeb"/>
        <w:numPr>
          <w:ilvl w:val="0"/>
          <w:numId w:val="7"/>
        </w:numPr>
      </w:pPr>
      <w:r>
        <w:t>Ampliar el soporte a funciones de tres variables.</w:t>
      </w:r>
    </w:p>
    <w:p w14:paraId="19EDDA6D" w14:textId="77777777" w:rsidR="001843E1" w:rsidRDefault="001843E1" w:rsidP="001843E1">
      <w:pPr>
        <w:pStyle w:val="NormalWeb"/>
        <w:numPr>
          <w:ilvl w:val="0"/>
          <w:numId w:val="7"/>
        </w:numPr>
      </w:pPr>
      <w:r>
        <w:t>Añadir representación de gradientes en el gráfico 3D.</w:t>
      </w:r>
    </w:p>
    <w:p w14:paraId="2A2D8B91" w14:textId="55C5DB0F" w:rsidR="001843E1" w:rsidRDefault="007B10C1" w:rsidP="001843E1">
      <w:pPr>
        <w:pStyle w:val="NormalWeb"/>
        <w:numPr>
          <w:ilvl w:val="0"/>
          <w:numId w:val="7"/>
        </w:numPr>
      </w:pPr>
      <w:sdt>
        <w:sdtPr>
          <w:id w:val="-591394123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Sym24 \l 3082 </w:instrText>
          </w:r>
          <w:r>
            <w:fldChar w:fldCharType="separate"/>
          </w:r>
          <w:r>
            <w:rPr>
              <w:noProof/>
              <w:lang w:val="es-ES"/>
            </w:rPr>
            <w:t>(Developers S. , 2024)</w:t>
          </w:r>
          <w:r>
            <w:fldChar w:fldCharType="end"/>
          </w:r>
        </w:sdtContent>
      </w:sdt>
      <w:r w:rsidR="001843E1">
        <w:t>Incluir animaciones de trayectorias y curvas de nivel</w:t>
      </w:r>
      <w:r>
        <w:t>.</w:t>
      </w:r>
    </w:p>
    <w:p w14:paraId="33D0F612" w14:textId="2D882C08" w:rsidR="007B10C1" w:rsidRPr="007B10C1" w:rsidRDefault="007B10C1" w:rsidP="007B10C1">
      <w:pPr>
        <w:pStyle w:val="NormalWeb"/>
        <w:rPr>
          <w:b/>
          <w:bCs/>
        </w:rPr>
      </w:pPr>
      <w:r w:rsidRPr="007B10C1">
        <w:rPr>
          <w:b/>
          <w:bCs/>
        </w:rPr>
        <w:t>Bibliografía</w:t>
      </w:r>
    </w:p>
    <w:sdt>
      <w:sdtPr>
        <w:rPr>
          <w:lang w:val="es-ES"/>
        </w:rPr>
        <w:id w:val="1383983915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3B2CDDEF" w14:textId="51D34866" w:rsidR="007B10C1" w:rsidRDefault="007B10C1" w:rsidP="007B10C1">
          <w:pPr>
            <w:pStyle w:val="Bibliografa"/>
            <w:ind w:left="720" w:hanging="720"/>
            <w:rPr>
              <w:noProof/>
              <w:szCs w:val="24"/>
              <w:lang w:val="es-ES"/>
            </w:rPr>
          </w:pPr>
          <w:sdt>
            <w:sdtPr>
              <w:rPr>
                <w:lang w:val="es-ES"/>
              </w:rPr>
              <w:id w:val="1586486060"/>
              <w:citation/>
            </w:sdtPr>
            <w:sdtContent>
              <w:r>
                <w:rPr>
                  <w:lang w:val="es-ES"/>
                </w:rPr>
                <w:fldChar w:fldCharType="begin"/>
              </w:r>
              <w:r>
                <w:rPr>
                  <w:lang w:val="es-ES"/>
                </w:rPr>
                <w:instrText xml:space="preserve"> CITATION Sci24 \l 3082 </w:instrText>
              </w:r>
              <w:r>
                <w:rPr>
                  <w:lang w:val="es-ES"/>
                </w:rPr>
                <w:fldChar w:fldCharType="separate"/>
              </w:r>
              <w:r>
                <w:rPr>
                  <w:noProof/>
                  <w:lang w:val="es-ES"/>
                </w:rPr>
                <w:t xml:space="preserve"> (Developers S. , 2024)</w:t>
              </w:r>
              <w:r>
                <w:rPr>
                  <w:lang w:val="es-ES"/>
                </w:rPr>
                <w:fldChar w:fldCharType="end"/>
              </w:r>
            </w:sdtContent>
          </w:sdt>
        </w:p>
        <w:sdt>
          <w:sdtPr>
            <w:id w:val="111145805"/>
            <w:bibliography/>
          </w:sdtPr>
          <w:sdtContent>
            <w:p w14:paraId="3B2CDDEF" w14:textId="51D34866" w:rsidR="007B10C1" w:rsidRDefault="007B10C1" w:rsidP="007B10C1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Developers, S. (2024). </w:t>
              </w:r>
              <w:r>
                <w:rPr>
                  <w:i/>
                  <w:iCs/>
                  <w:noProof/>
                  <w:lang w:val="es-ES"/>
                </w:rPr>
                <w:t>SciPy Optimize Module Documentation.</w:t>
              </w:r>
              <w:r>
                <w:rPr>
                  <w:noProof/>
                  <w:lang w:val="es-ES"/>
                </w:rPr>
                <w:t xml:space="preserve"> Obtenido de https://docs.scipy.org/doc/scipy/reference/optimize.html</w:t>
              </w:r>
            </w:p>
            <w:p w14:paraId="434AF310" w14:textId="77777777" w:rsidR="007B10C1" w:rsidRDefault="007B10C1" w:rsidP="007B10C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Developers, S. (2024). </w:t>
              </w:r>
              <w:r>
                <w:rPr>
                  <w:i/>
                  <w:iCs/>
                  <w:noProof/>
                  <w:lang w:val="es-ES"/>
                </w:rPr>
                <w:t>SymPy: Symbolic Mathematics in Python.</w:t>
              </w:r>
              <w:r>
                <w:rPr>
                  <w:noProof/>
                  <w:lang w:val="es-ES"/>
                </w:rPr>
                <w:t xml:space="preserve"> Obtenido de https://docs.sympy.org/</w:t>
              </w:r>
            </w:p>
            <w:p w14:paraId="2D5B9377" w14:textId="77777777" w:rsidR="007B10C1" w:rsidRDefault="007B10C1" w:rsidP="007B10C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Inc, P. T. (2024). </w:t>
              </w:r>
              <w:r>
                <w:rPr>
                  <w:i/>
                  <w:iCs/>
                  <w:noProof/>
                  <w:lang w:val="es-ES"/>
                </w:rPr>
                <w:t>Plotly Graphing Library for Python.</w:t>
              </w:r>
              <w:r>
                <w:rPr>
                  <w:noProof/>
                  <w:lang w:val="es-ES"/>
                </w:rPr>
                <w:t xml:space="preserve"> Obtenido de https://plotly.com/python/</w:t>
              </w:r>
            </w:p>
            <w:p w14:paraId="2D35103A" w14:textId="77777777" w:rsidR="007B10C1" w:rsidRDefault="007B10C1" w:rsidP="007B10C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Inc, S. (2024). </w:t>
              </w:r>
              <w:r>
                <w:rPr>
                  <w:i/>
                  <w:iCs/>
                  <w:noProof/>
                  <w:lang w:val="es-ES"/>
                </w:rPr>
                <w:t>Streamlit</w:t>
              </w:r>
              <w:r>
                <w:rPr>
                  <w:noProof/>
                  <w:lang w:val="es-ES"/>
                </w:rPr>
                <w:t>. Obtenido de https://streamlit.io/</w:t>
              </w:r>
            </w:p>
            <w:p w14:paraId="67BC4C4C" w14:textId="77777777" w:rsidR="007B10C1" w:rsidRDefault="007B10C1" w:rsidP="007B10C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Stewart, J. (2016). </w:t>
              </w:r>
              <w:r>
                <w:rPr>
                  <w:i/>
                  <w:iCs/>
                  <w:noProof/>
                  <w:lang w:val="es-ES"/>
                </w:rPr>
                <w:t>Calculo de varias variables.</w:t>
              </w:r>
              <w:r>
                <w:rPr>
                  <w:noProof/>
                  <w:lang w:val="es-ES"/>
                </w:rPr>
                <w:t xml:space="preserve"> Cengage Learning.</w:t>
              </w:r>
            </w:p>
            <w:p w14:paraId="2CDE93BC" w14:textId="2271BC72" w:rsidR="007B10C1" w:rsidRDefault="007B10C1" w:rsidP="007B10C1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7B10C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5D0C2" w14:textId="77777777" w:rsidR="005A1BCA" w:rsidRDefault="005A1BCA" w:rsidP="00BA6196">
      <w:pPr>
        <w:spacing w:after="0" w:line="240" w:lineRule="auto"/>
      </w:pPr>
      <w:r>
        <w:separator/>
      </w:r>
    </w:p>
  </w:endnote>
  <w:endnote w:type="continuationSeparator" w:id="0">
    <w:p w14:paraId="20FC011A" w14:textId="77777777" w:rsidR="005A1BCA" w:rsidRDefault="005A1BCA" w:rsidP="00BA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B56B5" w14:textId="77777777" w:rsidR="005A1BCA" w:rsidRDefault="005A1BCA" w:rsidP="00BA6196">
      <w:pPr>
        <w:spacing w:after="0" w:line="240" w:lineRule="auto"/>
      </w:pPr>
      <w:r>
        <w:separator/>
      </w:r>
    </w:p>
  </w:footnote>
  <w:footnote w:type="continuationSeparator" w:id="0">
    <w:p w14:paraId="0A981469" w14:textId="77777777" w:rsidR="005A1BCA" w:rsidRDefault="005A1BCA" w:rsidP="00BA6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BF99" w14:textId="2ADFEF05" w:rsidR="00BA6196" w:rsidRDefault="00BA6196">
    <w:pPr>
      <w:pStyle w:val="Encabezado"/>
    </w:pPr>
    <w:r>
      <w:rPr>
        <w:noProof/>
      </w:rPr>
      <w:drawing>
        <wp:inline distT="0" distB="0" distL="0" distR="0" wp14:anchorId="6BE15AAC" wp14:editId="29C77A31">
          <wp:extent cx="514830" cy="46333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410" cy="468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CA3"/>
    <w:multiLevelType w:val="multilevel"/>
    <w:tmpl w:val="962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13961"/>
    <w:multiLevelType w:val="multilevel"/>
    <w:tmpl w:val="19A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90832"/>
    <w:multiLevelType w:val="multilevel"/>
    <w:tmpl w:val="2E9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24F6C"/>
    <w:multiLevelType w:val="multilevel"/>
    <w:tmpl w:val="3CA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02D6F"/>
    <w:multiLevelType w:val="multilevel"/>
    <w:tmpl w:val="71F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A5ECE"/>
    <w:multiLevelType w:val="multilevel"/>
    <w:tmpl w:val="7DF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C72FD"/>
    <w:multiLevelType w:val="multilevel"/>
    <w:tmpl w:val="51B4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96"/>
    <w:rsid w:val="001843E1"/>
    <w:rsid w:val="0029412F"/>
    <w:rsid w:val="005A1BCA"/>
    <w:rsid w:val="007B10C1"/>
    <w:rsid w:val="00BA6196"/>
    <w:rsid w:val="00BD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F4DD53"/>
  <w15:chartTrackingRefBased/>
  <w15:docId w15:val="{D2BF6FAE-2673-477B-8791-76BA458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E1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B10C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1843E1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61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196"/>
  </w:style>
  <w:style w:type="paragraph" w:styleId="Piedepgina">
    <w:name w:val="footer"/>
    <w:basedOn w:val="Normal"/>
    <w:link w:val="PiedepginaCar"/>
    <w:uiPriority w:val="99"/>
    <w:unhideWhenUsed/>
    <w:rsid w:val="00BA61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196"/>
  </w:style>
  <w:style w:type="character" w:styleId="Textoennegrita">
    <w:name w:val="Strong"/>
    <w:basedOn w:val="Fuentedeprrafopredeter"/>
    <w:uiPriority w:val="22"/>
    <w:qFormat/>
    <w:rsid w:val="00BA6196"/>
    <w:rPr>
      <w:b/>
      <w:bCs/>
    </w:rPr>
  </w:style>
  <w:style w:type="paragraph" w:styleId="NormalWeb">
    <w:name w:val="Normal (Web)"/>
    <w:basedOn w:val="Normal"/>
    <w:uiPriority w:val="99"/>
    <w:unhideWhenUsed/>
    <w:rsid w:val="00BA619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Textodelmarcadordeposicin">
    <w:name w:val="Placeholder Text"/>
    <w:basedOn w:val="Fuentedeprrafopredeter"/>
    <w:uiPriority w:val="99"/>
    <w:semiHidden/>
    <w:rsid w:val="0029412F"/>
    <w:rPr>
      <w:color w:val="808080"/>
    </w:rPr>
  </w:style>
  <w:style w:type="character" w:customStyle="1" w:styleId="katex-mathml">
    <w:name w:val="katex-mathml"/>
    <w:basedOn w:val="Fuentedeprrafopredeter"/>
    <w:rsid w:val="001843E1"/>
  </w:style>
  <w:style w:type="character" w:customStyle="1" w:styleId="mord">
    <w:name w:val="mord"/>
    <w:basedOn w:val="Fuentedeprrafopredeter"/>
    <w:rsid w:val="001843E1"/>
  </w:style>
  <w:style w:type="character" w:customStyle="1" w:styleId="Ttulo4Car">
    <w:name w:val="Título 4 Car"/>
    <w:basedOn w:val="Fuentedeprrafopredeter"/>
    <w:link w:val="Ttulo4"/>
    <w:uiPriority w:val="9"/>
    <w:rsid w:val="001843E1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1843E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Fuentedeprrafopredeter"/>
    <w:rsid w:val="001843E1"/>
  </w:style>
  <w:style w:type="character" w:customStyle="1" w:styleId="mpunct">
    <w:name w:val="mpunct"/>
    <w:basedOn w:val="Fuentedeprrafopredeter"/>
    <w:rsid w:val="001843E1"/>
  </w:style>
  <w:style w:type="character" w:customStyle="1" w:styleId="mclose">
    <w:name w:val="mclose"/>
    <w:basedOn w:val="Fuentedeprrafopredeter"/>
    <w:rsid w:val="001843E1"/>
  </w:style>
  <w:style w:type="character" w:customStyle="1" w:styleId="Ttulo3Car">
    <w:name w:val="Título 3 Car"/>
    <w:basedOn w:val="Fuentedeprrafopredeter"/>
    <w:link w:val="Ttulo3"/>
    <w:uiPriority w:val="9"/>
    <w:semiHidden/>
    <w:rsid w:val="001843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rel">
    <w:name w:val="mrel"/>
    <w:basedOn w:val="Fuentedeprrafopredeter"/>
    <w:rsid w:val="001843E1"/>
  </w:style>
  <w:style w:type="character" w:customStyle="1" w:styleId="mbin">
    <w:name w:val="mbin"/>
    <w:basedOn w:val="Fuentedeprrafopredeter"/>
    <w:rsid w:val="001843E1"/>
  </w:style>
  <w:style w:type="character" w:customStyle="1" w:styleId="mop">
    <w:name w:val="mop"/>
    <w:basedOn w:val="Fuentedeprrafopredeter"/>
    <w:rsid w:val="001843E1"/>
  </w:style>
  <w:style w:type="paragraph" w:styleId="Textonotapie">
    <w:name w:val="footnote text"/>
    <w:basedOn w:val="Normal"/>
    <w:link w:val="TextonotapieCar"/>
    <w:uiPriority w:val="99"/>
    <w:semiHidden/>
    <w:unhideWhenUsed/>
    <w:rsid w:val="007B10C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B10C1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B10C1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7B10C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7B1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Ste16</b:Tag>
    <b:SourceType>Book</b:SourceType>
    <b:Guid>{ADB86DB0-2727-46D7-ABEE-E13C59C4C551}</b:Guid>
    <b:Title>Calculo de varias variables</b:Title>
    <b:Year>2016</b:Year>
    <b:Author>
      <b:Author>
        <b:NameList>
          <b:Person>
            <b:Last>Stewart</b:Last>
            <b:First>J</b:First>
          </b:Person>
        </b:NameList>
      </b:Author>
    </b:Author>
    <b:Publisher>Cengage Learning</b:Publisher>
    <b:RefOrder>3</b:RefOrder>
  </b:Source>
  <b:Source>
    <b:Tag>Str24</b:Tag>
    <b:SourceType>InternetSite</b:SourceType>
    <b:Guid>{7C47142A-9759-48B2-A10A-495055D1B4CE}</b:Guid>
    <b:Title>Streamlit</b:Title>
    <b:Year>2024</b:Year>
    <b:Author>
      <b:Author>
        <b:NameList>
          <b:Person>
            <b:Last>Inc</b:Last>
            <b:First>Streamlit</b:First>
          </b:Person>
        </b:NameList>
      </b:Author>
    </b:Author>
    <b:URL>https://streamlit.io/</b:URL>
    <b:RefOrder>4</b:RefOrder>
  </b:Source>
  <b:Source>
    <b:Tag>Sym24</b:Tag>
    <b:SourceType>DocumentFromInternetSite</b:SourceType>
    <b:Guid>{D28EB805-E1E3-4C16-AB8E-6925159EAE8F}</b:Guid>
    <b:Title>SymPy: Symbolic Mathematics in Python</b:Title>
    <b:Year>2024</b:Year>
    <b:URL>https://docs.sympy.org/</b:URL>
    <b:Author>
      <b:Author>
        <b:NameList>
          <b:Person>
            <b:Last>Developers</b:Last>
            <b:First>SymPy</b:First>
          </b:Person>
        </b:NameList>
      </b:Author>
    </b:Author>
    <b:RefOrder>1</b:RefOrder>
  </b:Source>
  <b:Source>
    <b:Tag>Plo24</b:Tag>
    <b:SourceType>DocumentFromInternetSite</b:SourceType>
    <b:Guid>{33019BAF-8E28-4737-A33D-C572CC3809F4}</b:Guid>
    <b:Author>
      <b:Author>
        <b:NameList>
          <b:Person>
            <b:Last>Inc</b:Last>
            <b:First>Plotly</b:First>
            <b:Middle>Technologies</b:Middle>
          </b:Person>
        </b:NameList>
      </b:Author>
    </b:Author>
    <b:Title>Plotly Graphing Library for Python</b:Title>
    <b:Year>2024</b:Year>
    <b:URL>https://plotly.com/python/</b:URL>
    <b:RefOrder>5</b:RefOrder>
  </b:Source>
  <b:Source>
    <b:Tag>Sci24</b:Tag>
    <b:SourceType>DocumentFromInternetSite</b:SourceType>
    <b:Guid>{C4630399-C7FA-4EEC-8AAD-530F7F23F874}</b:Guid>
    <b:Author>
      <b:Author>
        <b:NameList>
          <b:Person>
            <b:Last>Developers</b:Last>
            <b:First>SciPy</b:First>
          </b:Person>
        </b:NameList>
      </b:Author>
    </b:Author>
    <b:Title>SciPy Optimize Module Documentation.</b:Title>
    <b:Year>2024</b:Year>
    <b:URL>https://docs.scipy.org/doc/scipy/reference/optimize.html</b:URL>
    <b:RefOrder>2</b:RefOrder>
  </b:Source>
</b:Sources>
</file>

<file path=customXml/itemProps1.xml><?xml version="1.0" encoding="utf-8"?>
<ds:datastoreItem xmlns:ds="http://schemas.openxmlformats.org/officeDocument/2006/customXml" ds:itemID="{67CA8456-F745-4A35-BB7A-E294418FD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mendoza</dc:creator>
  <cp:keywords/>
  <dc:description/>
  <cp:lastModifiedBy>miguel mendoza</cp:lastModifiedBy>
  <cp:revision>1</cp:revision>
  <dcterms:created xsi:type="dcterms:W3CDTF">2025-11-07T00:20:00Z</dcterms:created>
  <dcterms:modified xsi:type="dcterms:W3CDTF">2025-11-07T01:04:00Z</dcterms:modified>
</cp:coreProperties>
</file>