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0" w:type="auto"/>
        <w:tblLook w:val="04A0" w:firstRow="1" w:lastRow="0" w:firstColumn="1" w:lastColumn="0" w:noHBand="0" w:noVBand="1"/>
      </w:tblPr>
      <w:tblGrid>
        <w:gridCol w:w="2848"/>
        <w:gridCol w:w="3374"/>
        <w:gridCol w:w="3128"/>
      </w:tblGrid>
      <w:tr w:rsidR="00D56430" w:rsidTr="00385FB1">
        <w:tc>
          <w:tcPr>
            <w:tcW w:w="2898" w:type="dxa"/>
            <w:vAlign w:val="center"/>
          </w:tcPr>
          <w:p w:rsidR="002548DB" w:rsidRDefault="00D56430" w:rsidP="00BD25B7">
            <w:pPr>
              <w:rPr>
                <w:rFonts w:ascii="Arial" w:hAnsi="Arial" w:cs="Arial"/>
                <w:b/>
                <w:sz w:val="20"/>
                <w:szCs w:val="20"/>
              </w:rPr>
            </w:pPr>
            <w:r>
              <w:rPr>
                <w:rFonts w:ascii="Arial" w:hAnsi="Arial" w:cs="Arial"/>
                <w:b/>
                <w:sz w:val="20"/>
                <w:szCs w:val="20"/>
              </w:rPr>
              <w:t>Proyecto:</w:t>
            </w:r>
          </w:p>
          <w:p w:rsidR="0060271E" w:rsidRPr="001577CC" w:rsidRDefault="00BC176D" w:rsidP="0060271E">
            <w:pPr>
              <w:rPr>
                <w:rFonts w:ascii="Arial" w:hAnsi="Arial" w:cs="Arial"/>
                <w:b/>
                <w:sz w:val="20"/>
                <w:szCs w:val="20"/>
              </w:rPr>
            </w:pPr>
            <w:r>
              <w:rPr>
                <w:rFonts w:ascii="Arial" w:hAnsi="Arial" w:cs="Arial"/>
                <w:b/>
                <w:sz w:val="20"/>
                <w:szCs w:val="20"/>
              </w:rPr>
              <w:t>COPPEL</w:t>
            </w:r>
          </w:p>
        </w:tc>
        <w:tc>
          <w:tcPr>
            <w:tcW w:w="3486" w:type="dxa"/>
            <w:vAlign w:val="center"/>
          </w:tcPr>
          <w:p w:rsidR="00D56430" w:rsidRDefault="00D56430" w:rsidP="00C80FC2">
            <w:pPr>
              <w:rPr>
                <w:rFonts w:ascii="Arial" w:hAnsi="Arial" w:cs="Arial"/>
                <w:b/>
                <w:sz w:val="20"/>
                <w:szCs w:val="20"/>
              </w:rPr>
            </w:pPr>
            <w:r>
              <w:rPr>
                <w:rFonts w:ascii="Arial" w:hAnsi="Arial" w:cs="Arial"/>
                <w:b/>
                <w:sz w:val="20"/>
                <w:szCs w:val="20"/>
              </w:rPr>
              <w:t>Referencia JIRA</w:t>
            </w:r>
            <w:r w:rsidRPr="001577CC">
              <w:rPr>
                <w:rFonts w:ascii="Arial" w:hAnsi="Arial" w:cs="Arial"/>
                <w:b/>
                <w:sz w:val="20"/>
                <w:szCs w:val="20"/>
              </w:rPr>
              <w:t>:</w:t>
            </w:r>
          </w:p>
          <w:p w:rsidR="002548DB" w:rsidRPr="00BD25B7" w:rsidRDefault="00BC176D" w:rsidP="00BC176D">
            <w:pPr>
              <w:rPr>
                <w:rFonts w:ascii="Arial" w:hAnsi="Arial" w:cs="Arial"/>
                <w:b/>
                <w:sz w:val="20"/>
                <w:szCs w:val="20"/>
              </w:rPr>
            </w:pPr>
            <w:r>
              <w:rPr>
                <w:rFonts w:ascii="Arial" w:hAnsi="Arial" w:cs="Arial"/>
                <w:b/>
                <w:sz w:val="20"/>
                <w:szCs w:val="20"/>
              </w:rPr>
              <w:t>CPL-1657</w:t>
            </w:r>
          </w:p>
        </w:tc>
        <w:tc>
          <w:tcPr>
            <w:tcW w:w="3192" w:type="dxa"/>
          </w:tcPr>
          <w:p w:rsidR="00D56430" w:rsidRDefault="00D56430" w:rsidP="00D56430">
            <w:pPr>
              <w:rPr>
                <w:b/>
              </w:rPr>
            </w:pPr>
            <w:r w:rsidRPr="00D56430">
              <w:rPr>
                <w:b/>
              </w:rPr>
              <w:t>Requerimiento:</w:t>
            </w:r>
          </w:p>
          <w:p w:rsidR="00D56430" w:rsidRPr="00D56430" w:rsidRDefault="00D56430" w:rsidP="00532E4D"/>
        </w:tc>
      </w:tr>
      <w:tr w:rsidR="00D56430" w:rsidRPr="00BC176D" w:rsidTr="00684196">
        <w:trPr>
          <w:trHeight w:val="548"/>
        </w:trPr>
        <w:tc>
          <w:tcPr>
            <w:tcW w:w="2898" w:type="dxa"/>
          </w:tcPr>
          <w:p w:rsidR="00D56430" w:rsidRDefault="00D56430" w:rsidP="00D56430">
            <w:pPr>
              <w:rPr>
                <w:rFonts w:ascii="Arial" w:hAnsi="Arial" w:cs="Arial"/>
                <w:b/>
                <w:sz w:val="20"/>
                <w:szCs w:val="20"/>
              </w:rPr>
            </w:pPr>
            <w:r w:rsidRPr="001577CC">
              <w:rPr>
                <w:rFonts w:ascii="Arial" w:hAnsi="Arial" w:cs="Arial"/>
                <w:b/>
                <w:sz w:val="20"/>
                <w:szCs w:val="20"/>
              </w:rPr>
              <w:t>Fecha de Ejecución</w:t>
            </w:r>
            <w:r>
              <w:rPr>
                <w:rFonts w:ascii="Arial" w:hAnsi="Arial" w:cs="Arial"/>
                <w:b/>
                <w:sz w:val="20"/>
                <w:szCs w:val="20"/>
              </w:rPr>
              <w:t>:</w:t>
            </w:r>
          </w:p>
          <w:p w:rsidR="00D56430" w:rsidRDefault="00BC176D" w:rsidP="002103A9">
            <w:r>
              <w:rPr>
                <w:rFonts w:ascii="Arial" w:hAnsi="Arial" w:cs="Arial"/>
                <w:sz w:val="20"/>
                <w:szCs w:val="20"/>
              </w:rPr>
              <w:t>26</w:t>
            </w:r>
            <w:r w:rsidR="00532E4D">
              <w:rPr>
                <w:rFonts w:ascii="Arial" w:hAnsi="Arial" w:cs="Arial"/>
                <w:sz w:val="20"/>
                <w:szCs w:val="20"/>
              </w:rPr>
              <w:t>/</w:t>
            </w:r>
            <w:r w:rsidR="002103A9">
              <w:rPr>
                <w:rFonts w:ascii="Arial" w:hAnsi="Arial" w:cs="Arial"/>
                <w:sz w:val="20"/>
                <w:szCs w:val="20"/>
              </w:rPr>
              <w:t>Diciembre</w:t>
            </w:r>
            <w:r w:rsidR="00D56430" w:rsidRPr="001577CC">
              <w:rPr>
                <w:rFonts w:ascii="Arial" w:hAnsi="Arial" w:cs="Arial"/>
                <w:sz w:val="20"/>
                <w:szCs w:val="20"/>
              </w:rPr>
              <w:t>/</w:t>
            </w:r>
            <w:r w:rsidR="00126739">
              <w:rPr>
                <w:rFonts w:ascii="Arial" w:hAnsi="Arial" w:cs="Arial"/>
                <w:sz w:val="20"/>
                <w:szCs w:val="20"/>
              </w:rPr>
              <w:t>201</w:t>
            </w:r>
            <w:r w:rsidR="006529F8">
              <w:rPr>
                <w:rFonts w:ascii="Arial" w:hAnsi="Arial" w:cs="Arial"/>
                <w:sz w:val="20"/>
                <w:szCs w:val="20"/>
              </w:rPr>
              <w:t>4</w:t>
            </w:r>
          </w:p>
        </w:tc>
        <w:tc>
          <w:tcPr>
            <w:tcW w:w="3486" w:type="dxa"/>
          </w:tcPr>
          <w:p w:rsidR="00D56430" w:rsidRDefault="002C1252" w:rsidP="004051D0">
            <w:proofErr w:type="spellStart"/>
            <w:r>
              <w:rPr>
                <w:b/>
              </w:rPr>
              <w:t>Tester</w:t>
            </w:r>
            <w:proofErr w:type="spellEnd"/>
            <w:r>
              <w:rPr>
                <w:b/>
              </w:rPr>
              <w:t xml:space="preserve"> ejecutor</w:t>
            </w:r>
            <w:r w:rsidR="00D56430" w:rsidRPr="007D0D8E">
              <w:rPr>
                <w:b/>
              </w:rPr>
              <w:t>:</w:t>
            </w:r>
            <w:r w:rsidR="00D56430">
              <w:t xml:space="preserve"> </w:t>
            </w:r>
          </w:p>
          <w:p w:rsidR="00D56430" w:rsidRDefault="00C80FC2" w:rsidP="00C80FC2">
            <w:r>
              <w:t>David Macay Romero</w:t>
            </w:r>
          </w:p>
        </w:tc>
        <w:tc>
          <w:tcPr>
            <w:tcW w:w="3192" w:type="dxa"/>
          </w:tcPr>
          <w:p w:rsidR="00D56430" w:rsidRPr="00532E4D" w:rsidRDefault="00D56430" w:rsidP="004051D0">
            <w:pPr>
              <w:rPr>
                <w:b/>
                <w:lang w:val="en-US"/>
              </w:rPr>
            </w:pPr>
            <w:proofErr w:type="spellStart"/>
            <w:r w:rsidRPr="00532E4D">
              <w:rPr>
                <w:b/>
                <w:lang w:val="en-US"/>
              </w:rPr>
              <w:t>Estatus</w:t>
            </w:r>
            <w:proofErr w:type="spellEnd"/>
            <w:r w:rsidRPr="00532E4D">
              <w:rPr>
                <w:b/>
                <w:lang w:val="en-US"/>
              </w:rPr>
              <w:t>:</w:t>
            </w:r>
          </w:p>
          <w:p w:rsidR="00D56430" w:rsidRPr="00532E4D" w:rsidRDefault="00D56430" w:rsidP="00D97AEF">
            <w:pPr>
              <w:rPr>
                <w:b/>
                <w:color w:val="007E39"/>
                <w:lang w:val="en-US"/>
              </w:rPr>
            </w:pPr>
            <w:r w:rsidRPr="00532E4D">
              <w:rPr>
                <w:lang w:val="en-US"/>
              </w:rPr>
              <w:t xml:space="preserve"> </w:t>
            </w:r>
            <w:r w:rsidR="00B824AC" w:rsidRPr="00532E4D">
              <w:rPr>
                <w:b/>
                <w:color w:val="007E39"/>
                <w:lang w:val="en-US"/>
              </w:rPr>
              <w:t>OK</w:t>
            </w:r>
            <w:r w:rsidR="00532E4D" w:rsidRPr="00532E4D">
              <w:rPr>
                <w:b/>
                <w:lang w:val="en-US"/>
              </w:rPr>
              <w:t>/</w:t>
            </w:r>
            <w:r w:rsidR="00532E4D" w:rsidRPr="00532E4D">
              <w:rPr>
                <w:b/>
                <w:color w:val="FF0000"/>
                <w:lang w:val="en-US"/>
              </w:rPr>
              <w:t>NOK</w:t>
            </w:r>
            <w:r w:rsidR="00532E4D" w:rsidRPr="00532E4D">
              <w:rPr>
                <w:b/>
                <w:lang w:val="en-US"/>
              </w:rPr>
              <w:t>/</w:t>
            </w:r>
            <w:r w:rsidR="00532E4D" w:rsidRPr="00532E4D">
              <w:rPr>
                <w:b/>
                <w:color w:val="00B0F0"/>
                <w:lang w:val="en-US"/>
              </w:rPr>
              <w:t>N/A</w:t>
            </w:r>
            <w:r w:rsidR="00532E4D" w:rsidRPr="00532E4D">
              <w:rPr>
                <w:b/>
                <w:lang w:val="en-US"/>
              </w:rPr>
              <w:t>/</w:t>
            </w:r>
            <w:r w:rsidR="00532E4D" w:rsidRPr="00532E4D">
              <w:rPr>
                <w:b/>
                <w:color w:val="FFC000"/>
                <w:lang w:val="en-US"/>
              </w:rPr>
              <w:t>N/P</w:t>
            </w:r>
          </w:p>
        </w:tc>
      </w:tr>
    </w:tbl>
    <w:p w:rsidR="00D56430" w:rsidRPr="00532E4D" w:rsidRDefault="00D56430" w:rsidP="00CE0533">
      <w:pPr>
        <w:rPr>
          <w:lang w:val="en-US"/>
        </w:rPr>
      </w:pPr>
    </w:p>
    <w:p w:rsidR="00437A05" w:rsidRDefault="00CE0533" w:rsidP="00CE0533">
      <w:pPr>
        <w:rPr>
          <w:rFonts w:ascii="Arial" w:eastAsia="Times New Roman" w:hAnsi="Arial" w:cs="Arial"/>
          <w:b/>
          <w:bCs/>
          <w:sz w:val="20"/>
          <w:szCs w:val="20"/>
        </w:rPr>
      </w:pPr>
      <w:r w:rsidRPr="002C1252">
        <w:rPr>
          <w:rFonts w:ascii="Arial" w:eastAsia="Times New Roman" w:hAnsi="Arial" w:cs="Arial"/>
          <w:b/>
          <w:bCs/>
          <w:sz w:val="20"/>
          <w:szCs w:val="20"/>
        </w:rPr>
        <w:t>Prueba</w:t>
      </w:r>
      <w:r w:rsidR="009C7A76">
        <w:rPr>
          <w:rFonts w:ascii="Arial" w:eastAsia="Times New Roman" w:hAnsi="Arial" w:cs="Arial"/>
          <w:b/>
          <w:bCs/>
          <w:sz w:val="20"/>
          <w:szCs w:val="20"/>
        </w:rPr>
        <w:t>s</w:t>
      </w:r>
      <w:r w:rsidR="003B0CD9" w:rsidRPr="002C1252">
        <w:rPr>
          <w:rFonts w:ascii="Arial" w:eastAsia="Times New Roman" w:hAnsi="Arial" w:cs="Arial"/>
          <w:b/>
          <w:bCs/>
          <w:sz w:val="20"/>
          <w:szCs w:val="20"/>
        </w:rPr>
        <w:t xml:space="preserve">: </w:t>
      </w:r>
    </w:p>
    <w:p w:rsidR="001D59E0" w:rsidRPr="005B6C3D" w:rsidRDefault="00DF4872" w:rsidP="00A04431">
      <w:pPr>
        <w:pStyle w:val="Prrafodelista"/>
        <w:numPr>
          <w:ilvl w:val="0"/>
          <w:numId w:val="5"/>
        </w:numPr>
        <w:rPr>
          <w:rFonts w:ascii="Arial" w:eastAsia="Times New Roman" w:hAnsi="Arial" w:cs="Arial"/>
          <w:sz w:val="20"/>
          <w:szCs w:val="20"/>
        </w:rPr>
      </w:pPr>
      <w:r w:rsidRPr="005B6C3D">
        <w:rPr>
          <w:rFonts w:ascii="Arial" w:eastAsia="Times New Roman" w:hAnsi="Arial" w:cs="Arial"/>
          <w:bCs/>
          <w:sz w:val="20"/>
          <w:szCs w:val="20"/>
        </w:rPr>
        <w:t xml:space="preserve">Verificar que </w:t>
      </w:r>
      <w:r w:rsidR="00C00D8B" w:rsidRPr="005B6C3D">
        <w:rPr>
          <w:rFonts w:ascii="Arial" w:eastAsia="Times New Roman" w:hAnsi="Arial" w:cs="Arial"/>
          <w:bCs/>
          <w:sz w:val="20"/>
          <w:szCs w:val="20"/>
        </w:rPr>
        <w:t>funciona</w:t>
      </w:r>
      <w:r w:rsidR="00670171" w:rsidRPr="005B6C3D">
        <w:rPr>
          <w:rFonts w:ascii="Arial" w:eastAsia="Times New Roman" w:hAnsi="Arial" w:cs="Arial"/>
          <w:bCs/>
          <w:sz w:val="20"/>
          <w:szCs w:val="20"/>
        </w:rPr>
        <w:t xml:space="preserve"> correctamente </w:t>
      </w:r>
      <w:r w:rsidR="00792492" w:rsidRPr="005B6C3D">
        <w:rPr>
          <w:rFonts w:ascii="Arial" w:eastAsia="Times New Roman" w:hAnsi="Arial" w:cs="Arial"/>
          <w:bCs/>
          <w:sz w:val="20"/>
          <w:szCs w:val="20"/>
        </w:rPr>
        <w:t xml:space="preserve">el </w:t>
      </w:r>
      <w:r w:rsidR="00B15503" w:rsidRPr="005B6C3D">
        <w:rPr>
          <w:rFonts w:ascii="Arial" w:eastAsia="Times New Roman" w:hAnsi="Arial" w:cs="Arial"/>
          <w:bCs/>
          <w:sz w:val="20"/>
          <w:szCs w:val="20"/>
        </w:rPr>
        <w:t>m</w:t>
      </w:r>
      <w:r w:rsidR="00BC176D" w:rsidRPr="005B6C3D">
        <w:rPr>
          <w:rFonts w:ascii="Arial" w:eastAsia="Times New Roman" w:hAnsi="Arial" w:cs="Arial"/>
          <w:bCs/>
          <w:sz w:val="20"/>
          <w:szCs w:val="20"/>
        </w:rPr>
        <w:t>ó</w:t>
      </w:r>
      <w:r w:rsidR="00B15503" w:rsidRPr="005B6C3D">
        <w:rPr>
          <w:rFonts w:ascii="Arial" w:eastAsia="Times New Roman" w:hAnsi="Arial" w:cs="Arial"/>
          <w:bCs/>
          <w:sz w:val="20"/>
          <w:szCs w:val="20"/>
        </w:rPr>
        <w:t>dulo de</w:t>
      </w:r>
      <w:r w:rsidR="00BC176D" w:rsidRPr="005B6C3D">
        <w:rPr>
          <w:rFonts w:ascii="Arial" w:eastAsia="Times New Roman" w:hAnsi="Arial" w:cs="Arial"/>
          <w:bCs/>
          <w:sz w:val="20"/>
          <w:szCs w:val="20"/>
        </w:rPr>
        <w:t xml:space="preserve"> </w:t>
      </w:r>
      <w:r w:rsidR="005B6C3D" w:rsidRPr="005B6C3D">
        <w:rPr>
          <w:rFonts w:ascii="Arial" w:eastAsia="Times New Roman" w:hAnsi="Arial" w:cs="Arial"/>
          <w:bCs/>
          <w:sz w:val="20"/>
          <w:szCs w:val="20"/>
        </w:rPr>
        <w:t xml:space="preserve">transferencia de </w:t>
      </w:r>
      <w:r w:rsidR="00BC176D" w:rsidRPr="005B6C3D">
        <w:rPr>
          <w:rFonts w:ascii="Arial" w:eastAsia="Times New Roman" w:hAnsi="Arial" w:cs="Arial"/>
          <w:bCs/>
          <w:sz w:val="20"/>
          <w:szCs w:val="20"/>
        </w:rPr>
        <w:t>acredita</w:t>
      </w:r>
      <w:r w:rsidR="005B6C3D" w:rsidRPr="005B6C3D">
        <w:rPr>
          <w:rFonts w:ascii="Arial" w:eastAsia="Times New Roman" w:hAnsi="Arial" w:cs="Arial"/>
          <w:bCs/>
          <w:sz w:val="20"/>
          <w:szCs w:val="20"/>
        </w:rPr>
        <w:t>dos</w:t>
      </w:r>
      <w:r w:rsidR="005B6C3D">
        <w:rPr>
          <w:rFonts w:ascii="Arial" w:eastAsia="Times New Roman" w:hAnsi="Arial" w:cs="Arial"/>
          <w:bCs/>
          <w:sz w:val="20"/>
          <w:szCs w:val="20"/>
        </w:rPr>
        <w:t xml:space="preserve"> y el reporte que genera listado de </w:t>
      </w:r>
      <w:proofErr w:type="spellStart"/>
      <w:r w:rsidR="005B6C3D">
        <w:rPr>
          <w:rFonts w:ascii="Arial" w:eastAsia="Times New Roman" w:hAnsi="Arial" w:cs="Arial"/>
          <w:bCs/>
          <w:sz w:val="20"/>
          <w:szCs w:val="20"/>
        </w:rPr>
        <w:t>nss</w:t>
      </w:r>
      <w:proofErr w:type="spellEnd"/>
      <w:r w:rsidR="005B6C3D">
        <w:rPr>
          <w:rFonts w:ascii="Arial" w:eastAsia="Times New Roman" w:hAnsi="Arial" w:cs="Arial"/>
          <w:bCs/>
          <w:sz w:val="20"/>
          <w:szCs w:val="20"/>
        </w:rPr>
        <w:t xml:space="preserve"> rechazados.</w:t>
      </w:r>
    </w:p>
    <w:p w:rsidR="005B6C3D" w:rsidRPr="005B6C3D" w:rsidRDefault="005B6C3D" w:rsidP="005B6C3D">
      <w:pPr>
        <w:pStyle w:val="Prrafodelista"/>
        <w:rPr>
          <w:rFonts w:ascii="Arial" w:eastAsia="Times New Roman" w:hAnsi="Arial" w:cs="Arial"/>
          <w:sz w:val="20"/>
          <w:szCs w:val="20"/>
        </w:rPr>
      </w:pPr>
    </w:p>
    <w:p w:rsidR="00CE0533" w:rsidRPr="001D59E0" w:rsidRDefault="00B824AC" w:rsidP="001D59E0">
      <w:pPr>
        <w:ind w:left="360"/>
        <w:rPr>
          <w:rFonts w:ascii="Arial" w:eastAsia="Times New Roman" w:hAnsi="Arial" w:cs="Arial"/>
          <w:sz w:val="20"/>
          <w:szCs w:val="20"/>
        </w:rPr>
      </w:pPr>
      <w:r w:rsidRPr="001D59E0">
        <w:rPr>
          <w:rFonts w:ascii="Arial" w:eastAsia="Times New Roman" w:hAnsi="Arial" w:cs="Arial"/>
          <w:b/>
          <w:sz w:val="20"/>
          <w:szCs w:val="20"/>
        </w:rPr>
        <w:t>No</w:t>
      </w:r>
      <w:r w:rsidR="005D7E94" w:rsidRPr="001D59E0">
        <w:rPr>
          <w:rFonts w:ascii="Arial" w:eastAsia="Times New Roman" w:hAnsi="Arial" w:cs="Arial"/>
          <w:b/>
          <w:sz w:val="20"/>
          <w:szCs w:val="20"/>
        </w:rPr>
        <w:t>.</w:t>
      </w:r>
      <w:r w:rsidRPr="001D59E0">
        <w:rPr>
          <w:rFonts w:ascii="Arial" w:eastAsia="Times New Roman" w:hAnsi="Arial" w:cs="Arial"/>
          <w:b/>
          <w:sz w:val="20"/>
          <w:szCs w:val="20"/>
        </w:rPr>
        <w:t xml:space="preserve"> de </w:t>
      </w:r>
      <w:r w:rsidR="00CE0533" w:rsidRPr="001D59E0">
        <w:rPr>
          <w:rFonts w:ascii="Arial" w:eastAsia="Times New Roman" w:hAnsi="Arial" w:cs="Arial"/>
          <w:b/>
          <w:sz w:val="20"/>
          <w:szCs w:val="20"/>
        </w:rPr>
        <w:t>Caso de Prueba:</w:t>
      </w:r>
      <w:r w:rsidR="00CE0533" w:rsidRPr="001D59E0">
        <w:rPr>
          <w:rFonts w:ascii="Arial" w:eastAsia="Times New Roman" w:hAnsi="Arial" w:cs="Arial"/>
          <w:sz w:val="20"/>
          <w:szCs w:val="20"/>
        </w:rPr>
        <w:t xml:space="preserve"> </w:t>
      </w:r>
      <w:r w:rsidR="000A171B" w:rsidRPr="001D59E0">
        <w:rPr>
          <w:rFonts w:ascii="Arial" w:eastAsia="Times New Roman" w:hAnsi="Arial" w:cs="Arial"/>
          <w:sz w:val="20"/>
          <w:szCs w:val="20"/>
        </w:rPr>
        <w:t>1</w:t>
      </w:r>
    </w:p>
    <w:p w:rsidR="002678B3" w:rsidRDefault="003B0CD9" w:rsidP="002F6456">
      <w:pPr>
        <w:rPr>
          <w:rFonts w:ascii="Arial" w:eastAsia="Times New Roman" w:hAnsi="Arial" w:cs="Arial"/>
          <w:b/>
          <w:bCs/>
          <w:sz w:val="20"/>
          <w:szCs w:val="20"/>
        </w:rPr>
      </w:pPr>
      <w:r w:rsidRPr="002C1252">
        <w:rPr>
          <w:rFonts w:ascii="Arial" w:eastAsia="Times New Roman" w:hAnsi="Arial" w:cs="Arial"/>
          <w:b/>
          <w:sz w:val="20"/>
          <w:szCs w:val="20"/>
        </w:rPr>
        <w:t>Descripción</w:t>
      </w:r>
      <w:r w:rsidR="00225695" w:rsidRPr="00C86548">
        <w:rPr>
          <w:rFonts w:ascii="Arial" w:eastAsia="Times New Roman" w:hAnsi="Arial" w:cs="Arial"/>
          <w:bCs/>
          <w:sz w:val="20"/>
          <w:szCs w:val="20"/>
        </w:rPr>
        <w:t>:</w:t>
      </w:r>
      <w:r w:rsidR="00225695" w:rsidRPr="002C1252">
        <w:rPr>
          <w:rFonts w:ascii="Arial" w:eastAsia="Times New Roman" w:hAnsi="Arial" w:cs="Arial"/>
          <w:b/>
          <w:bCs/>
          <w:sz w:val="20"/>
          <w:szCs w:val="20"/>
        </w:rPr>
        <w:t xml:space="preserve"> </w:t>
      </w:r>
      <w:r w:rsidR="00B51B33">
        <w:rPr>
          <w:rFonts w:ascii="Arial" w:eastAsia="Times New Roman" w:hAnsi="Arial" w:cs="Arial"/>
          <w:b/>
          <w:bCs/>
          <w:sz w:val="20"/>
          <w:szCs w:val="20"/>
        </w:rPr>
        <w:t>P</w:t>
      </w:r>
      <w:r w:rsidR="005160C5">
        <w:rPr>
          <w:rFonts w:ascii="Arial" w:eastAsia="Times New Roman" w:hAnsi="Arial" w:cs="Arial"/>
          <w:b/>
          <w:bCs/>
          <w:sz w:val="20"/>
          <w:szCs w:val="20"/>
        </w:rPr>
        <w:t xml:space="preserve">rimero </w:t>
      </w:r>
      <w:r w:rsidR="00B15503">
        <w:rPr>
          <w:rFonts w:ascii="Arial" w:eastAsia="Times New Roman" w:hAnsi="Arial" w:cs="Arial"/>
          <w:b/>
          <w:bCs/>
          <w:sz w:val="20"/>
          <w:szCs w:val="20"/>
        </w:rPr>
        <w:t>vamos a recibir el archivo</w:t>
      </w:r>
      <w:r w:rsidR="00F00009">
        <w:rPr>
          <w:rFonts w:ascii="Arial" w:eastAsia="Times New Roman" w:hAnsi="Arial" w:cs="Arial"/>
          <w:b/>
          <w:bCs/>
          <w:sz w:val="20"/>
          <w:szCs w:val="20"/>
        </w:rPr>
        <w:t xml:space="preserve"> de</w:t>
      </w:r>
      <w:r w:rsidR="005B6C3D">
        <w:rPr>
          <w:rFonts w:ascii="Arial" w:eastAsia="Times New Roman" w:hAnsi="Arial" w:cs="Arial"/>
          <w:b/>
          <w:bCs/>
          <w:sz w:val="20"/>
          <w:szCs w:val="20"/>
        </w:rPr>
        <w:t xml:space="preserve"> transferencia de acreditados</w:t>
      </w:r>
      <w:r w:rsidR="00F00009">
        <w:rPr>
          <w:rFonts w:ascii="Arial" w:eastAsia="Times New Roman" w:hAnsi="Arial" w:cs="Arial"/>
          <w:b/>
          <w:bCs/>
          <w:sz w:val="20"/>
          <w:szCs w:val="20"/>
        </w:rPr>
        <w:t xml:space="preserve"> con el programa ACR</w:t>
      </w:r>
      <w:r w:rsidR="005B6C3D">
        <w:rPr>
          <w:rFonts w:ascii="Arial" w:eastAsia="Times New Roman" w:hAnsi="Arial" w:cs="Arial"/>
          <w:b/>
          <w:bCs/>
          <w:sz w:val="20"/>
          <w:szCs w:val="20"/>
        </w:rPr>
        <w:t>C001</w:t>
      </w:r>
      <w:r w:rsidR="00F00009">
        <w:rPr>
          <w:rFonts w:ascii="Arial" w:eastAsia="Times New Roman" w:hAnsi="Arial" w:cs="Arial"/>
          <w:b/>
          <w:bCs/>
          <w:sz w:val="20"/>
          <w:szCs w:val="20"/>
        </w:rPr>
        <w:t xml:space="preserve"> para </w:t>
      </w:r>
      <w:r w:rsidR="005B6C3D">
        <w:rPr>
          <w:rFonts w:ascii="Arial" w:eastAsia="Times New Roman" w:hAnsi="Arial" w:cs="Arial"/>
          <w:b/>
          <w:bCs/>
          <w:sz w:val="20"/>
          <w:szCs w:val="20"/>
        </w:rPr>
        <w:t>verificar que funciona correctamente de acuerdo a la modificación solicitada en el presente requerimiento.</w:t>
      </w:r>
    </w:p>
    <w:p w:rsidR="00142618" w:rsidRDefault="00142618" w:rsidP="002F6456">
      <w:pPr>
        <w:rPr>
          <w:rFonts w:ascii="Arial" w:eastAsia="Times New Roman" w:hAnsi="Arial" w:cs="Arial"/>
          <w:b/>
          <w:bCs/>
          <w:sz w:val="20"/>
          <w:szCs w:val="20"/>
        </w:rPr>
      </w:pPr>
    </w:p>
    <w:p w:rsidR="005B6C3D" w:rsidRDefault="00180338" w:rsidP="002F6456">
      <w:pPr>
        <w:rPr>
          <w:rFonts w:ascii="Arial" w:eastAsia="Times New Roman" w:hAnsi="Arial" w:cs="Arial"/>
          <w:b/>
          <w:bCs/>
          <w:sz w:val="20"/>
          <w:szCs w:val="20"/>
        </w:rPr>
      </w:pPr>
      <w:r>
        <w:rPr>
          <w:noProof/>
          <w:lang w:eastAsia="es-MX"/>
        </w:rPr>
        <w:drawing>
          <wp:inline distT="0" distB="0" distL="0" distR="0" wp14:anchorId="176ADDB0" wp14:editId="42AE7B4B">
            <wp:extent cx="5185359" cy="3256915"/>
            <wp:effectExtent l="0" t="0" r="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93609" cy="3262097"/>
                    </a:xfrm>
                    <a:prstGeom prst="rect">
                      <a:avLst/>
                    </a:prstGeom>
                  </pic:spPr>
                </pic:pic>
              </a:graphicData>
            </a:graphic>
          </wp:inline>
        </w:drawing>
      </w:r>
    </w:p>
    <w:p w:rsidR="00180338" w:rsidRDefault="00180338" w:rsidP="002F6456">
      <w:pPr>
        <w:rPr>
          <w:rFonts w:ascii="Arial" w:eastAsia="Times New Roman" w:hAnsi="Arial" w:cs="Arial"/>
          <w:b/>
          <w:bCs/>
          <w:sz w:val="20"/>
          <w:szCs w:val="20"/>
        </w:rPr>
      </w:pPr>
    </w:p>
    <w:p w:rsidR="00180338" w:rsidRDefault="00180338" w:rsidP="002F6456">
      <w:pPr>
        <w:rPr>
          <w:rFonts w:ascii="Arial" w:eastAsia="Times New Roman" w:hAnsi="Arial" w:cs="Arial"/>
          <w:b/>
          <w:bCs/>
          <w:sz w:val="20"/>
          <w:szCs w:val="20"/>
        </w:rPr>
      </w:pPr>
      <w:r>
        <w:rPr>
          <w:noProof/>
          <w:lang w:eastAsia="es-MX"/>
        </w:rPr>
        <w:lastRenderedPageBreak/>
        <w:drawing>
          <wp:inline distT="0" distB="0" distL="0" distR="0" wp14:anchorId="30D7108A" wp14:editId="095931AE">
            <wp:extent cx="5094370" cy="3199765"/>
            <wp:effectExtent l="0" t="0" r="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01199" cy="3204054"/>
                    </a:xfrm>
                    <a:prstGeom prst="rect">
                      <a:avLst/>
                    </a:prstGeom>
                  </pic:spPr>
                </pic:pic>
              </a:graphicData>
            </a:graphic>
          </wp:inline>
        </w:drawing>
      </w:r>
    </w:p>
    <w:p w:rsidR="00180338" w:rsidRDefault="00180338" w:rsidP="002F6456">
      <w:pPr>
        <w:rPr>
          <w:rFonts w:ascii="Arial" w:eastAsia="Times New Roman" w:hAnsi="Arial" w:cs="Arial"/>
          <w:b/>
          <w:bCs/>
          <w:sz w:val="20"/>
          <w:szCs w:val="20"/>
        </w:rPr>
      </w:pPr>
    </w:p>
    <w:p w:rsidR="00180338" w:rsidRDefault="00180338" w:rsidP="002F6456">
      <w:pPr>
        <w:rPr>
          <w:rFonts w:ascii="Arial" w:eastAsia="Times New Roman" w:hAnsi="Arial" w:cs="Arial"/>
          <w:b/>
          <w:bCs/>
          <w:sz w:val="20"/>
          <w:szCs w:val="20"/>
        </w:rPr>
      </w:pPr>
      <w:r>
        <w:rPr>
          <w:noProof/>
          <w:lang w:eastAsia="es-MX"/>
        </w:rPr>
        <w:drawing>
          <wp:inline distT="0" distB="0" distL="0" distR="0" wp14:anchorId="7673B8BF" wp14:editId="67036802">
            <wp:extent cx="5076825" cy="318874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89955" cy="3196992"/>
                    </a:xfrm>
                    <a:prstGeom prst="rect">
                      <a:avLst/>
                    </a:prstGeom>
                  </pic:spPr>
                </pic:pic>
              </a:graphicData>
            </a:graphic>
          </wp:inline>
        </w:drawing>
      </w:r>
    </w:p>
    <w:p w:rsidR="00180338" w:rsidRDefault="00180338" w:rsidP="002F6456">
      <w:pPr>
        <w:rPr>
          <w:rFonts w:ascii="Arial" w:eastAsia="Times New Roman" w:hAnsi="Arial" w:cs="Arial"/>
          <w:b/>
          <w:bCs/>
          <w:sz w:val="20"/>
          <w:szCs w:val="20"/>
        </w:rPr>
      </w:pPr>
      <w:r>
        <w:rPr>
          <w:rFonts w:ascii="Arial" w:eastAsia="Times New Roman" w:hAnsi="Arial" w:cs="Arial"/>
          <w:b/>
          <w:bCs/>
          <w:sz w:val="20"/>
          <w:szCs w:val="20"/>
        </w:rPr>
        <w:t>Como podemos apreciar el proceso terminó de manera correcta enviando mensaje de 4201 registros procesados, de los cuales se rechazaron  4174 y se aceptaron 27.</w:t>
      </w:r>
    </w:p>
    <w:p w:rsidR="00180338" w:rsidRDefault="00180338" w:rsidP="002F6456">
      <w:pPr>
        <w:rPr>
          <w:rFonts w:ascii="Arial" w:eastAsia="Times New Roman" w:hAnsi="Arial" w:cs="Arial"/>
          <w:b/>
          <w:bCs/>
          <w:sz w:val="20"/>
          <w:szCs w:val="20"/>
        </w:rPr>
      </w:pPr>
      <w:r>
        <w:rPr>
          <w:rFonts w:ascii="Arial" w:eastAsia="Times New Roman" w:hAnsi="Arial" w:cs="Arial"/>
          <w:b/>
          <w:bCs/>
          <w:sz w:val="20"/>
          <w:szCs w:val="20"/>
        </w:rPr>
        <w:lastRenderedPageBreak/>
        <w:t xml:space="preserve">Así mismo se envía mensaje de archivos generados  </w:t>
      </w:r>
      <w:r w:rsidRPr="00180338">
        <w:rPr>
          <w:rFonts w:ascii="Arial" w:eastAsia="Times New Roman" w:hAnsi="Arial" w:cs="Arial"/>
          <w:b/>
          <w:bCs/>
          <w:sz w:val="20"/>
          <w:szCs w:val="20"/>
        </w:rPr>
        <w:t>efp2.SOL_ACR.26-12-2014_0435</w:t>
      </w:r>
      <w:r>
        <w:rPr>
          <w:rFonts w:ascii="Arial" w:eastAsia="Times New Roman" w:hAnsi="Arial" w:cs="Arial"/>
          <w:b/>
          <w:bCs/>
          <w:sz w:val="20"/>
          <w:szCs w:val="20"/>
        </w:rPr>
        <w:t xml:space="preserve">  y el  </w:t>
      </w:r>
      <w:r w:rsidRPr="00180338">
        <w:rPr>
          <w:rFonts w:ascii="Arial" w:eastAsia="Times New Roman" w:hAnsi="Arial" w:cs="Arial"/>
          <w:b/>
          <w:bCs/>
          <w:sz w:val="20"/>
          <w:szCs w:val="20"/>
        </w:rPr>
        <w:t>efp2.SOL_ACR_FECHPRES.26-12-2014_0435</w:t>
      </w:r>
    </w:p>
    <w:p w:rsidR="00180338" w:rsidRDefault="00180338" w:rsidP="002F6456">
      <w:pPr>
        <w:rPr>
          <w:rFonts w:ascii="Arial" w:eastAsia="Times New Roman" w:hAnsi="Arial" w:cs="Arial"/>
          <w:b/>
          <w:bCs/>
          <w:sz w:val="20"/>
          <w:szCs w:val="20"/>
        </w:rPr>
      </w:pPr>
      <w:r>
        <w:rPr>
          <w:noProof/>
          <w:lang w:eastAsia="es-MX"/>
        </w:rPr>
        <w:drawing>
          <wp:inline distT="0" distB="0" distL="0" distR="0" wp14:anchorId="1881AA6C" wp14:editId="67B36596">
            <wp:extent cx="5155029" cy="3237865"/>
            <wp:effectExtent l="0" t="0" r="7620" b="63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63336" cy="3243083"/>
                    </a:xfrm>
                    <a:prstGeom prst="rect">
                      <a:avLst/>
                    </a:prstGeom>
                  </pic:spPr>
                </pic:pic>
              </a:graphicData>
            </a:graphic>
          </wp:inline>
        </w:drawing>
      </w:r>
    </w:p>
    <w:p w:rsidR="00713D27" w:rsidRDefault="00713D27" w:rsidP="002F6456">
      <w:pPr>
        <w:rPr>
          <w:rFonts w:ascii="Arial" w:eastAsia="Times New Roman" w:hAnsi="Arial" w:cs="Arial"/>
          <w:b/>
          <w:bCs/>
          <w:sz w:val="20"/>
          <w:szCs w:val="20"/>
        </w:rPr>
      </w:pPr>
    </w:p>
    <w:p w:rsidR="00180338" w:rsidRDefault="00180338" w:rsidP="002F6456">
      <w:pPr>
        <w:rPr>
          <w:rFonts w:ascii="Arial" w:eastAsia="Times New Roman" w:hAnsi="Arial" w:cs="Arial"/>
          <w:b/>
          <w:bCs/>
          <w:sz w:val="20"/>
          <w:szCs w:val="20"/>
        </w:rPr>
      </w:pPr>
      <w:r>
        <w:rPr>
          <w:noProof/>
          <w:lang w:eastAsia="es-MX"/>
        </w:rPr>
        <w:drawing>
          <wp:inline distT="0" distB="0" distL="0" distR="0" wp14:anchorId="1F60684C" wp14:editId="508DE3BB">
            <wp:extent cx="5154930" cy="2643003"/>
            <wp:effectExtent l="0" t="0" r="7620" b="508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64232" cy="2647772"/>
                    </a:xfrm>
                    <a:prstGeom prst="rect">
                      <a:avLst/>
                    </a:prstGeom>
                  </pic:spPr>
                </pic:pic>
              </a:graphicData>
            </a:graphic>
          </wp:inline>
        </w:drawing>
      </w:r>
    </w:p>
    <w:p w:rsidR="00A243DC" w:rsidRDefault="00180338" w:rsidP="002F6456">
      <w:pPr>
        <w:rPr>
          <w:rFonts w:ascii="Arial" w:eastAsia="Times New Roman" w:hAnsi="Arial" w:cs="Arial"/>
          <w:b/>
          <w:bCs/>
          <w:sz w:val="20"/>
          <w:szCs w:val="20"/>
        </w:rPr>
      </w:pPr>
      <w:r>
        <w:rPr>
          <w:rFonts w:ascii="Arial" w:eastAsia="Times New Roman" w:hAnsi="Arial" w:cs="Arial"/>
          <w:b/>
          <w:bCs/>
          <w:sz w:val="20"/>
          <w:szCs w:val="20"/>
        </w:rPr>
        <w:t xml:space="preserve">Como podemos apreciar ya se actualizo el mensaje del motivo del rechazo ya no aparece el mensaje de </w:t>
      </w:r>
      <w:r w:rsidR="00A243DC">
        <w:rPr>
          <w:rFonts w:ascii="Arial" w:eastAsia="Times New Roman" w:hAnsi="Arial" w:cs="Arial"/>
          <w:b/>
          <w:bCs/>
          <w:sz w:val="20"/>
          <w:szCs w:val="20"/>
        </w:rPr>
        <w:t xml:space="preserve"> </w:t>
      </w:r>
      <w:r>
        <w:rPr>
          <w:rFonts w:ascii="Arial" w:eastAsia="Times New Roman" w:hAnsi="Arial" w:cs="Arial"/>
          <w:b/>
          <w:bCs/>
          <w:sz w:val="20"/>
          <w:szCs w:val="20"/>
        </w:rPr>
        <w:t>“</w:t>
      </w:r>
      <w:r w:rsidR="00A243DC" w:rsidRPr="00A243DC">
        <w:rPr>
          <w:rFonts w:ascii="Arial" w:eastAsia="Times New Roman" w:hAnsi="Arial" w:cs="Arial"/>
          <w:b/>
          <w:bCs/>
          <w:sz w:val="20"/>
          <w:szCs w:val="20"/>
        </w:rPr>
        <w:t>CUENTA NO ADMINISTRADA POR LA AFORE"</w:t>
      </w:r>
      <w:r w:rsidR="00A243DC">
        <w:rPr>
          <w:rFonts w:ascii="Arial" w:eastAsia="Times New Roman" w:hAnsi="Arial" w:cs="Arial"/>
          <w:b/>
          <w:bCs/>
          <w:sz w:val="20"/>
          <w:szCs w:val="20"/>
        </w:rPr>
        <w:t xml:space="preserve"> para las cuentas que no tienen saldo en las subcuentas de vivienda.</w:t>
      </w:r>
    </w:p>
    <w:p w:rsidR="00D55BD2" w:rsidRDefault="00A243DC" w:rsidP="002F6456">
      <w:pPr>
        <w:rPr>
          <w:rFonts w:ascii="Arial" w:eastAsia="Times New Roman" w:hAnsi="Arial" w:cs="Arial"/>
          <w:b/>
          <w:bCs/>
          <w:sz w:val="20"/>
          <w:szCs w:val="20"/>
        </w:rPr>
      </w:pPr>
      <w:r>
        <w:rPr>
          <w:noProof/>
          <w:lang w:eastAsia="es-MX"/>
        </w:rPr>
        <w:lastRenderedPageBreak/>
        <w:drawing>
          <wp:inline distT="0" distB="0" distL="0" distR="0" wp14:anchorId="2C940739" wp14:editId="39DC92CA">
            <wp:extent cx="5191125" cy="318511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06243" cy="3194386"/>
                    </a:xfrm>
                    <a:prstGeom prst="rect">
                      <a:avLst/>
                    </a:prstGeom>
                  </pic:spPr>
                </pic:pic>
              </a:graphicData>
            </a:graphic>
          </wp:inline>
        </w:drawing>
      </w:r>
    </w:p>
    <w:p w:rsidR="00713D27" w:rsidRDefault="00713D27" w:rsidP="002F6456">
      <w:pPr>
        <w:rPr>
          <w:rFonts w:ascii="Arial" w:eastAsia="Times New Roman" w:hAnsi="Arial" w:cs="Arial"/>
          <w:b/>
          <w:bCs/>
          <w:sz w:val="20"/>
          <w:szCs w:val="20"/>
        </w:rPr>
      </w:pPr>
    </w:p>
    <w:p w:rsidR="00180338" w:rsidRDefault="00A243DC" w:rsidP="002F6456">
      <w:pPr>
        <w:rPr>
          <w:rFonts w:ascii="Arial" w:eastAsia="Times New Roman" w:hAnsi="Arial" w:cs="Arial"/>
          <w:b/>
          <w:bCs/>
          <w:sz w:val="20"/>
          <w:szCs w:val="20"/>
        </w:rPr>
      </w:pPr>
      <w:r>
        <w:rPr>
          <w:noProof/>
          <w:lang w:eastAsia="es-MX"/>
        </w:rPr>
        <w:drawing>
          <wp:inline distT="0" distB="0" distL="0" distR="0" wp14:anchorId="06150F44" wp14:editId="7F107AA5">
            <wp:extent cx="5200650" cy="3190954"/>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07826" cy="3195357"/>
                    </a:xfrm>
                    <a:prstGeom prst="rect">
                      <a:avLst/>
                    </a:prstGeom>
                  </pic:spPr>
                </pic:pic>
              </a:graphicData>
            </a:graphic>
          </wp:inline>
        </w:drawing>
      </w:r>
    </w:p>
    <w:p w:rsidR="00A243DC" w:rsidRDefault="00A243DC" w:rsidP="002F6456">
      <w:pPr>
        <w:rPr>
          <w:rFonts w:ascii="Arial" w:eastAsia="Times New Roman" w:hAnsi="Arial" w:cs="Arial"/>
          <w:b/>
          <w:bCs/>
          <w:sz w:val="20"/>
          <w:szCs w:val="20"/>
        </w:rPr>
      </w:pPr>
      <w:r>
        <w:rPr>
          <w:rFonts w:ascii="Arial" w:eastAsia="Times New Roman" w:hAnsi="Arial" w:cs="Arial"/>
          <w:b/>
          <w:bCs/>
          <w:sz w:val="20"/>
          <w:szCs w:val="20"/>
        </w:rPr>
        <w:t xml:space="preserve">Como podemos apreciar en la base de datos se tienen 4174 registros con el código de rechazo 3, valor nuevo para los </w:t>
      </w:r>
      <w:proofErr w:type="spellStart"/>
      <w:r>
        <w:rPr>
          <w:rFonts w:ascii="Arial" w:eastAsia="Times New Roman" w:hAnsi="Arial" w:cs="Arial"/>
          <w:b/>
          <w:bCs/>
          <w:sz w:val="20"/>
          <w:szCs w:val="20"/>
        </w:rPr>
        <w:t>nss</w:t>
      </w:r>
      <w:proofErr w:type="spellEnd"/>
      <w:r>
        <w:rPr>
          <w:rFonts w:ascii="Arial" w:eastAsia="Times New Roman" w:hAnsi="Arial" w:cs="Arial"/>
          <w:b/>
          <w:bCs/>
          <w:sz w:val="20"/>
          <w:szCs w:val="20"/>
        </w:rPr>
        <w:t xml:space="preserve"> que no tienen saldo en las subcuentas de vivienda.</w:t>
      </w:r>
    </w:p>
    <w:p w:rsidR="00A243DC" w:rsidRDefault="00A243DC" w:rsidP="002F6456">
      <w:pPr>
        <w:rPr>
          <w:rFonts w:ascii="Arial" w:eastAsia="Times New Roman" w:hAnsi="Arial" w:cs="Arial"/>
          <w:b/>
          <w:bCs/>
          <w:sz w:val="20"/>
          <w:szCs w:val="20"/>
        </w:rPr>
      </w:pPr>
      <w:r>
        <w:rPr>
          <w:rFonts w:ascii="Arial" w:eastAsia="Times New Roman" w:hAnsi="Arial" w:cs="Arial"/>
          <w:b/>
          <w:bCs/>
          <w:sz w:val="20"/>
          <w:szCs w:val="20"/>
        </w:rPr>
        <w:lastRenderedPageBreak/>
        <w:t xml:space="preserve">Vamos a revisar algunos </w:t>
      </w:r>
      <w:proofErr w:type="spellStart"/>
      <w:r>
        <w:rPr>
          <w:rFonts w:ascii="Arial" w:eastAsia="Times New Roman" w:hAnsi="Arial" w:cs="Arial"/>
          <w:b/>
          <w:bCs/>
          <w:sz w:val="20"/>
          <w:szCs w:val="20"/>
        </w:rPr>
        <w:t>nss</w:t>
      </w:r>
      <w:proofErr w:type="spellEnd"/>
    </w:p>
    <w:p w:rsidR="00A243DC" w:rsidRDefault="00A243DC" w:rsidP="002F6456">
      <w:pPr>
        <w:rPr>
          <w:rFonts w:ascii="Arial" w:eastAsia="Times New Roman" w:hAnsi="Arial" w:cs="Arial"/>
          <w:b/>
          <w:bCs/>
          <w:sz w:val="20"/>
          <w:szCs w:val="20"/>
        </w:rPr>
      </w:pPr>
      <w:r>
        <w:rPr>
          <w:noProof/>
          <w:lang w:eastAsia="es-MX"/>
        </w:rPr>
        <w:drawing>
          <wp:inline distT="0" distB="0" distL="0" distR="0" wp14:anchorId="0AAC2C9B" wp14:editId="070C2F3A">
            <wp:extent cx="5267325" cy="3231864"/>
            <wp:effectExtent l="0" t="0" r="0" b="698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3693" cy="3235771"/>
                    </a:xfrm>
                    <a:prstGeom prst="rect">
                      <a:avLst/>
                    </a:prstGeom>
                  </pic:spPr>
                </pic:pic>
              </a:graphicData>
            </a:graphic>
          </wp:inline>
        </w:drawing>
      </w:r>
    </w:p>
    <w:p w:rsidR="00713D27" w:rsidRDefault="00713D27" w:rsidP="002F6456">
      <w:pPr>
        <w:rPr>
          <w:rFonts w:ascii="Arial" w:eastAsia="Times New Roman" w:hAnsi="Arial" w:cs="Arial"/>
          <w:b/>
          <w:bCs/>
          <w:sz w:val="20"/>
          <w:szCs w:val="20"/>
        </w:rPr>
      </w:pPr>
    </w:p>
    <w:p w:rsidR="00A243DC" w:rsidRDefault="00A243DC" w:rsidP="002F6456">
      <w:pPr>
        <w:rPr>
          <w:rFonts w:ascii="Arial" w:eastAsia="Times New Roman" w:hAnsi="Arial" w:cs="Arial"/>
          <w:b/>
          <w:bCs/>
          <w:sz w:val="20"/>
          <w:szCs w:val="20"/>
        </w:rPr>
      </w:pPr>
      <w:r>
        <w:rPr>
          <w:noProof/>
          <w:lang w:eastAsia="es-MX"/>
        </w:rPr>
        <w:drawing>
          <wp:inline distT="0" distB="0" distL="0" distR="0" wp14:anchorId="44B99478" wp14:editId="092C9AF7">
            <wp:extent cx="5267325" cy="3231864"/>
            <wp:effectExtent l="0" t="0" r="0" b="698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2818" cy="3235234"/>
                    </a:xfrm>
                    <a:prstGeom prst="rect">
                      <a:avLst/>
                    </a:prstGeom>
                  </pic:spPr>
                </pic:pic>
              </a:graphicData>
            </a:graphic>
          </wp:inline>
        </w:drawing>
      </w:r>
    </w:p>
    <w:p w:rsidR="00A243DC" w:rsidRDefault="00A243DC" w:rsidP="002F6456">
      <w:pPr>
        <w:rPr>
          <w:rFonts w:ascii="Arial" w:eastAsia="Times New Roman" w:hAnsi="Arial" w:cs="Arial"/>
          <w:b/>
          <w:bCs/>
          <w:sz w:val="20"/>
          <w:szCs w:val="20"/>
        </w:rPr>
      </w:pPr>
      <w:r>
        <w:rPr>
          <w:noProof/>
          <w:lang w:eastAsia="es-MX"/>
        </w:rPr>
        <w:lastRenderedPageBreak/>
        <w:drawing>
          <wp:inline distT="0" distB="0" distL="0" distR="0" wp14:anchorId="0D0174D9" wp14:editId="61BE087D">
            <wp:extent cx="5260547" cy="3227705"/>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0253" cy="3233661"/>
                    </a:xfrm>
                    <a:prstGeom prst="rect">
                      <a:avLst/>
                    </a:prstGeom>
                  </pic:spPr>
                </pic:pic>
              </a:graphicData>
            </a:graphic>
          </wp:inline>
        </w:drawing>
      </w:r>
    </w:p>
    <w:p w:rsidR="00713D27" w:rsidRDefault="00713D27" w:rsidP="002F6456">
      <w:pPr>
        <w:rPr>
          <w:rFonts w:ascii="Arial" w:eastAsia="Times New Roman" w:hAnsi="Arial" w:cs="Arial"/>
          <w:b/>
          <w:bCs/>
          <w:sz w:val="20"/>
          <w:szCs w:val="20"/>
        </w:rPr>
      </w:pPr>
    </w:p>
    <w:p w:rsidR="00A243DC" w:rsidRDefault="00A243DC" w:rsidP="002F6456">
      <w:pPr>
        <w:rPr>
          <w:rFonts w:ascii="Arial" w:eastAsia="Times New Roman" w:hAnsi="Arial" w:cs="Arial"/>
          <w:b/>
          <w:bCs/>
          <w:sz w:val="20"/>
          <w:szCs w:val="20"/>
        </w:rPr>
      </w:pPr>
      <w:r>
        <w:rPr>
          <w:noProof/>
          <w:lang w:eastAsia="es-MX"/>
        </w:rPr>
        <w:drawing>
          <wp:inline distT="0" distB="0" distL="0" distR="0" wp14:anchorId="0E2BA1B5" wp14:editId="5105866E">
            <wp:extent cx="5260340" cy="3227578"/>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0585" cy="3233864"/>
                    </a:xfrm>
                    <a:prstGeom prst="rect">
                      <a:avLst/>
                    </a:prstGeom>
                  </pic:spPr>
                </pic:pic>
              </a:graphicData>
            </a:graphic>
          </wp:inline>
        </w:drawing>
      </w:r>
    </w:p>
    <w:p w:rsidR="00A243DC" w:rsidRDefault="00A243DC" w:rsidP="002F6456">
      <w:pPr>
        <w:rPr>
          <w:rFonts w:ascii="Arial" w:eastAsia="Times New Roman" w:hAnsi="Arial" w:cs="Arial"/>
          <w:b/>
          <w:bCs/>
          <w:sz w:val="20"/>
          <w:szCs w:val="20"/>
        </w:rPr>
      </w:pPr>
      <w:r>
        <w:rPr>
          <w:noProof/>
          <w:lang w:eastAsia="es-MX"/>
        </w:rPr>
        <w:lastRenderedPageBreak/>
        <w:drawing>
          <wp:inline distT="0" distB="0" distL="0" distR="0" wp14:anchorId="28A20548" wp14:editId="11D85298">
            <wp:extent cx="5267325" cy="3231864"/>
            <wp:effectExtent l="0" t="0" r="0" b="698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9618" cy="3239407"/>
                    </a:xfrm>
                    <a:prstGeom prst="rect">
                      <a:avLst/>
                    </a:prstGeom>
                  </pic:spPr>
                </pic:pic>
              </a:graphicData>
            </a:graphic>
          </wp:inline>
        </w:drawing>
      </w:r>
    </w:p>
    <w:p w:rsidR="00713D27" w:rsidRDefault="00713D27" w:rsidP="002F6456">
      <w:pPr>
        <w:rPr>
          <w:rFonts w:ascii="Arial" w:eastAsia="Times New Roman" w:hAnsi="Arial" w:cs="Arial"/>
          <w:b/>
          <w:bCs/>
          <w:sz w:val="20"/>
          <w:szCs w:val="20"/>
        </w:rPr>
      </w:pPr>
    </w:p>
    <w:p w:rsidR="00A243DC" w:rsidRDefault="00A243DC" w:rsidP="002F6456">
      <w:pPr>
        <w:rPr>
          <w:rFonts w:ascii="Arial" w:eastAsia="Times New Roman" w:hAnsi="Arial" w:cs="Arial"/>
          <w:b/>
          <w:bCs/>
          <w:sz w:val="20"/>
          <w:szCs w:val="20"/>
        </w:rPr>
      </w:pPr>
      <w:r>
        <w:rPr>
          <w:noProof/>
          <w:lang w:eastAsia="es-MX"/>
        </w:rPr>
        <w:drawing>
          <wp:inline distT="0" distB="0" distL="0" distR="0" wp14:anchorId="14B42649" wp14:editId="2EFEC7B2">
            <wp:extent cx="5257800" cy="322602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65094" cy="3230495"/>
                    </a:xfrm>
                    <a:prstGeom prst="rect">
                      <a:avLst/>
                    </a:prstGeom>
                  </pic:spPr>
                </pic:pic>
              </a:graphicData>
            </a:graphic>
          </wp:inline>
        </w:drawing>
      </w:r>
    </w:p>
    <w:p w:rsidR="00A243DC" w:rsidRDefault="00A243DC" w:rsidP="002F6456">
      <w:pPr>
        <w:rPr>
          <w:rFonts w:ascii="Arial" w:eastAsia="Times New Roman" w:hAnsi="Arial" w:cs="Arial"/>
          <w:b/>
          <w:bCs/>
          <w:sz w:val="20"/>
          <w:szCs w:val="20"/>
        </w:rPr>
      </w:pPr>
      <w:r>
        <w:rPr>
          <w:rFonts w:ascii="Arial" w:eastAsia="Times New Roman" w:hAnsi="Arial" w:cs="Arial"/>
          <w:b/>
          <w:bCs/>
          <w:sz w:val="20"/>
          <w:szCs w:val="20"/>
        </w:rPr>
        <w:t>Como podemos apreciar las cuentas consultadas no tienen saldo en las subcuentas de vivienda.</w:t>
      </w:r>
    </w:p>
    <w:p w:rsidR="0024458D" w:rsidRDefault="0024458D" w:rsidP="002F6456">
      <w:pPr>
        <w:rPr>
          <w:rFonts w:ascii="Arial" w:eastAsia="Times New Roman" w:hAnsi="Arial" w:cs="Arial"/>
          <w:b/>
          <w:bCs/>
          <w:sz w:val="20"/>
          <w:szCs w:val="20"/>
        </w:rPr>
      </w:pPr>
      <w:r>
        <w:rPr>
          <w:rFonts w:ascii="Arial" w:eastAsia="Times New Roman" w:hAnsi="Arial" w:cs="Arial"/>
          <w:b/>
          <w:bCs/>
          <w:sz w:val="20"/>
          <w:szCs w:val="20"/>
        </w:rPr>
        <w:lastRenderedPageBreak/>
        <w:t>Finalmente vamos a probar el Shell de compilación    compila_</w:t>
      </w:r>
      <w:r w:rsidR="00713D27">
        <w:rPr>
          <w:rFonts w:ascii="Arial" w:eastAsia="Times New Roman" w:hAnsi="Arial" w:cs="Arial"/>
          <w:b/>
          <w:bCs/>
          <w:sz w:val="20"/>
          <w:szCs w:val="20"/>
        </w:rPr>
        <w:t>CPL-1657.sh</w:t>
      </w:r>
    </w:p>
    <w:p w:rsidR="00713D27" w:rsidRDefault="00D55B35" w:rsidP="002F6456">
      <w:pPr>
        <w:rPr>
          <w:rFonts w:ascii="Arial" w:eastAsia="Times New Roman" w:hAnsi="Arial" w:cs="Arial"/>
          <w:b/>
          <w:bCs/>
          <w:sz w:val="20"/>
          <w:szCs w:val="20"/>
        </w:rPr>
      </w:pPr>
      <w:r>
        <w:rPr>
          <w:noProof/>
          <w:lang w:eastAsia="es-MX"/>
        </w:rPr>
        <w:drawing>
          <wp:inline distT="0" distB="0" distL="0" distR="0" wp14:anchorId="4ECFEE07" wp14:editId="71719E60">
            <wp:extent cx="5198451" cy="3189605"/>
            <wp:effectExtent l="0" t="0" r="254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05040" cy="3193648"/>
                    </a:xfrm>
                    <a:prstGeom prst="rect">
                      <a:avLst/>
                    </a:prstGeom>
                  </pic:spPr>
                </pic:pic>
              </a:graphicData>
            </a:graphic>
          </wp:inline>
        </w:drawing>
      </w:r>
    </w:p>
    <w:p w:rsidR="00D55BD2" w:rsidRDefault="0024458D" w:rsidP="002F6456">
      <w:pPr>
        <w:rPr>
          <w:rFonts w:ascii="Arial" w:eastAsia="Times New Roman" w:hAnsi="Arial" w:cs="Arial"/>
          <w:b/>
          <w:bCs/>
          <w:sz w:val="20"/>
          <w:szCs w:val="20"/>
        </w:rPr>
      </w:pPr>
      <w:r>
        <w:rPr>
          <w:rFonts w:ascii="Arial" w:eastAsia="Times New Roman" w:hAnsi="Arial" w:cs="Arial"/>
          <w:b/>
          <w:bCs/>
          <w:sz w:val="20"/>
          <w:szCs w:val="20"/>
        </w:rPr>
        <w:t>Como podemos apreciar el Shell funciona correctamente.</w:t>
      </w:r>
    </w:p>
    <w:p w:rsidR="0024458D" w:rsidRDefault="0024458D" w:rsidP="002F6456">
      <w:pPr>
        <w:rPr>
          <w:rFonts w:ascii="Arial" w:eastAsia="Times New Roman" w:hAnsi="Arial" w:cs="Arial"/>
          <w:b/>
          <w:bCs/>
          <w:sz w:val="20"/>
          <w:szCs w:val="20"/>
        </w:rPr>
      </w:pPr>
    </w:p>
    <w:p w:rsidR="00D55B35" w:rsidRDefault="00D55B35" w:rsidP="002F6456">
      <w:pPr>
        <w:rPr>
          <w:rFonts w:ascii="Arial" w:eastAsia="Times New Roman" w:hAnsi="Arial" w:cs="Arial"/>
          <w:b/>
          <w:bCs/>
          <w:sz w:val="20"/>
          <w:szCs w:val="20"/>
        </w:rPr>
      </w:pPr>
    </w:p>
    <w:p w:rsidR="00C00D8B" w:rsidRDefault="00CF7FC9" w:rsidP="005F53BC">
      <w:pPr>
        <w:rPr>
          <w:rFonts w:ascii="Arial" w:eastAsia="Times New Roman" w:hAnsi="Arial" w:cs="Arial"/>
          <w:b/>
          <w:sz w:val="20"/>
          <w:szCs w:val="20"/>
        </w:rPr>
      </w:pPr>
      <w:r>
        <w:rPr>
          <w:rFonts w:ascii="Arial" w:eastAsia="Times New Roman" w:hAnsi="Arial" w:cs="Arial"/>
          <w:b/>
          <w:sz w:val="20"/>
          <w:szCs w:val="20"/>
        </w:rPr>
        <w:t>R</w:t>
      </w:r>
      <w:r w:rsidR="004C295F">
        <w:rPr>
          <w:rFonts w:ascii="Arial" w:eastAsia="Times New Roman" w:hAnsi="Arial" w:cs="Arial"/>
          <w:b/>
          <w:sz w:val="20"/>
          <w:szCs w:val="20"/>
        </w:rPr>
        <w:t>ESULTADO ESPERADO</w:t>
      </w:r>
    </w:p>
    <w:p w:rsidR="001B6704" w:rsidRDefault="001B6704" w:rsidP="005F53BC">
      <w:pPr>
        <w:rPr>
          <w:rFonts w:ascii="Arial" w:eastAsia="Times New Roman" w:hAnsi="Arial" w:cs="Arial"/>
          <w:b/>
          <w:sz w:val="20"/>
          <w:szCs w:val="20"/>
        </w:rPr>
      </w:pPr>
    </w:p>
    <w:p w:rsidR="00B06759" w:rsidRDefault="00357FCA" w:rsidP="00792492">
      <w:pPr>
        <w:jc w:val="both"/>
        <w:rPr>
          <w:rFonts w:ascii="Arial" w:eastAsia="Times New Roman" w:hAnsi="Arial" w:cs="Arial"/>
          <w:b/>
          <w:bCs/>
          <w:sz w:val="20"/>
          <w:szCs w:val="20"/>
        </w:rPr>
      </w:pPr>
      <w:r>
        <w:rPr>
          <w:rFonts w:ascii="Arial" w:eastAsia="Times New Roman" w:hAnsi="Arial" w:cs="Arial"/>
          <w:b/>
          <w:bCs/>
          <w:sz w:val="20"/>
          <w:szCs w:val="20"/>
        </w:rPr>
        <w:t>Se pudo</w:t>
      </w:r>
      <w:r w:rsidR="004324AB">
        <w:rPr>
          <w:rFonts w:ascii="Arial" w:eastAsia="Times New Roman" w:hAnsi="Arial" w:cs="Arial"/>
          <w:b/>
          <w:bCs/>
          <w:sz w:val="20"/>
          <w:szCs w:val="20"/>
        </w:rPr>
        <w:t xml:space="preserve"> comprobar</w:t>
      </w:r>
      <w:r>
        <w:rPr>
          <w:rFonts w:ascii="Arial" w:eastAsia="Times New Roman" w:hAnsi="Arial" w:cs="Arial"/>
          <w:b/>
          <w:bCs/>
          <w:sz w:val="20"/>
          <w:szCs w:val="20"/>
        </w:rPr>
        <w:t xml:space="preserve"> </w:t>
      </w:r>
      <w:r w:rsidR="008A3492">
        <w:rPr>
          <w:rFonts w:ascii="Arial" w:eastAsia="Times New Roman" w:hAnsi="Arial" w:cs="Arial"/>
          <w:b/>
          <w:bCs/>
          <w:sz w:val="20"/>
          <w:szCs w:val="20"/>
        </w:rPr>
        <w:t xml:space="preserve">que </w:t>
      </w:r>
      <w:r w:rsidR="009459E9">
        <w:rPr>
          <w:rFonts w:ascii="Arial" w:eastAsia="Times New Roman" w:hAnsi="Arial" w:cs="Arial"/>
          <w:b/>
          <w:bCs/>
          <w:sz w:val="20"/>
          <w:szCs w:val="20"/>
        </w:rPr>
        <w:t>el programa ACR</w:t>
      </w:r>
      <w:r w:rsidR="007C1E36">
        <w:rPr>
          <w:rFonts w:ascii="Arial" w:eastAsia="Times New Roman" w:hAnsi="Arial" w:cs="Arial"/>
          <w:b/>
          <w:bCs/>
          <w:sz w:val="20"/>
          <w:szCs w:val="20"/>
        </w:rPr>
        <w:t>C00</w:t>
      </w:r>
      <w:r w:rsidR="00D82446">
        <w:rPr>
          <w:rFonts w:ascii="Arial" w:eastAsia="Times New Roman" w:hAnsi="Arial" w:cs="Arial"/>
          <w:b/>
          <w:bCs/>
          <w:sz w:val="20"/>
          <w:szCs w:val="20"/>
        </w:rPr>
        <w:t>1</w:t>
      </w:r>
      <w:r w:rsidR="009459E9">
        <w:rPr>
          <w:rFonts w:ascii="Arial" w:eastAsia="Times New Roman" w:hAnsi="Arial" w:cs="Arial"/>
          <w:b/>
          <w:bCs/>
          <w:sz w:val="20"/>
          <w:szCs w:val="20"/>
        </w:rPr>
        <w:t xml:space="preserve"> del proceso</w:t>
      </w:r>
      <w:r w:rsidR="007C1E36">
        <w:rPr>
          <w:rFonts w:ascii="Arial" w:eastAsia="Times New Roman" w:hAnsi="Arial" w:cs="Arial"/>
          <w:b/>
          <w:bCs/>
          <w:sz w:val="20"/>
          <w:szCs w:val="20"/>
        </w:rPr>
        <w:t xml:space="preserve"> de transferencia de acreditados </w:t>
      </w:r>
      <w:r w:rsidR="0024458D">
        <w:rPr>
          <w:rFonts w:ascii="Arial" w:eastAsia="Times New Roman" w:hAnsi="Arial" w:cs="Arial"/>
          <w:b/>
          <w:bCs/>
          <w:sz w:val="20"/>
          <w:szCs w:val="20"/>
        </w:rPr>
        <w:t xml:space="preserve">funciona correctamente, por lo que con este programa modificado, se </w:t>
      </w:r>
      <w:r w:rsidR="007C1E36">
        <w:rPr>
          <w:rFonts w:ascii="Arial" w:eastAsia="Times New Roman" w:hAnsi="Arial" w:cs="Arial"/>
          <w:b/>
          <w:bCs/>
          <w:sz w:val="20"/>
          <w:szCs w:val="20"/>
        </w:rPr>
        <w:t xml:space="preserve">generará el reporte de cuentas rechazadas con la descripción de “CUENTAS SIN SALDO EN LAS SUBCUENTAS DE VIVIENDA” sin mezclarlas con el motivo  “CUENTA NO ADMINISTRADA POR LA AFORE” lo cual resultaba confuso para el usuario. </w:t>
      </w:r>
    </w:p>
    <w:p w:rsidR="000C4293" w:rsidRDefault="000C4293" w:rsidP="00792492">
      <w:pPr>
        <w:jc w:val="both"/>
        <w:rPr>
          <w:rFonts w:ascii="Arial" w:eastAsia="Times New Roman" w:hAnsi="Arial" w:cs="Arial"/>
          <w:b/>
          <w:bCs/>
          <w:sz w:val="20"/>
          <w:szCs w:val="20"/>
        </w:rPr>
      </w:pPr>
      <w:r>
        <w:rPr>
          <w:rFonts w:ascii="Arial" w:eastAsia="Times New Roman" w:hAnsi="Arial" w:cs="Arial"/>
          <w:b/>
          <w:bCs/>
          <w:sz w:val="20"/>
          <w:szCs w:val="20"/>
        </w:rPr>
        <w:t>Así mismo se probó el Shell de compilación,  el cual funciona correctamente.</w:t>
      </w:r>
    </w:p>
    <w:p w:rsidR="0050101F" w:rsidRDefault="000C4293" w:rsidP="00792492">
      <w:pPr>
        <w:jc w:val="both"/>
        <w:rPr>
          <w:rFonts w:ascii="Arial" w:eastAsia="Times New Roman" w:hAnsi="Arial" w:cs="Arial"/>
          <w:b/>
          <w:bCs/>
          <w:sz w:val="20"/>
          <w:szCs w:val="20"/>
        </w:rPr>
      </w:pPr>
      <w:r>
        <w:rPr>
          <w:rFonts w:ascii="Arial" w:eastAsia="Times New Roman" w:hAnsi="Arial" w:cs="Arial"/>
          <w:b/>
          <w:bCs/>
          <w:sz w:val="20"/>
          <w:szCs w:val="20"/>
        </w:rPr>
        <w:t xml:space="preserve"> </w:t>
      </w:r>
    </w:p>
    <w:p w:rsidR="004324AB" w:rsidRDefault="004324AB" w:rsidP="00792492">
      <w:pPr>
        <w:jc w:val="both"/>
        <w:rPr>
          <w:rFonts w:ascii="Arial" w:eastAsia="Times New Roman" w:hAnsi="Arial" w:cs="Arial"/>
          <w:b/>
          <w:bCs/>
          <w:sz w:val="20"/>
          <w:szCs w:val="20"/>
        </w:rPr>
      </w:pPr>
    </w:p>
    <w:p w:rsidR="008A3492" w:rsidRDefault="008A3492" w:rsidP="00792492">
      <w:pPr>
        <w:jc w:val="both"/>
        <w:rPr>
          <w:rFonts w:ascii="Arial" w:eastAsia="Times New Roman" w:hAnsi="Arial" w:cs="Arial"/>
          <w:b/>
          <w:bCs/>
          <w:sz w:val="20"/>
          <w:szCs w:val="20"/>
        </w:rPr>
      </w:pPr>
      <w:bookmarkStart w:id="0" w:name="_GoBack"/>
      <w:bookmarkEnd w:id="0"/>
    </w:p>
    <w:sectPr w:rsidR="008A3492" w:rsidSect="000E6133">
      <w:headerReference w:type="default" r:id="rId2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40C4" w:rsidRDefault="00CD40C4" w:rsidP="00081C3D">
      <w:pPr>
        <w:spacing w:after="0" w:line="240" w:lineRule="auto"/>
      </w:pPr>
      <w:r>
        <w:separator/>
      </w:r>
    </w:p>
  </w:endnote>
  <w:endnote w:type="continuationSeparator" w:id="0">
    <w:p w:rsidR="00CD40C4" w:rsidRDefault="00CD40C4" w:rsidP="00081C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12" w:space="0" w:color="C00000"/>
      </w:tblBorders>
      <w:tblLayout w:type="fixed"/>
      <w:tblLook w:val="04A0" w:firstRow="1" w:lastRow="0" w:firstColumn="1" w:lastColumn="0" w:noHBand="0" w:noVBand="1"/>
    </w:tblPr>
    <w:tblGrid>
      <w:gridCol w:w="6333"/>
      <w:gridCol w:w="2172"/>
    </w:tblGrid>
    <w:tr w:rsidR="00081C3D" w:rsidRPr="000744C8" w:rsidTr="00C03B2D">
      <w:trPr>
        <w:trHeight w:val="170"/>
      </w:trPr>
      <w:tc>
        <w:tcPr>
          <w:tcW w:w="8505" w:type="dxa"/>
          <w:gridSpan w:val="2"/>
          <w:tcBorders>
            <w:top w:val="nil"/>
          </w:tcBorders>
        </w:tcPr>
        <w:p w:rsidR="00081C3D" w:rsidRPr="00D92D9F" w:rsidRDefault="00081C3D" w:rsidP="00C03B2D">
          <w:pPr>
            <w:pStyle w:val="Piedepgina"/>
            <w:jc w:val="center"/>
            <w:rPr>
              <w:rFonts w:ascii="Arial" w:hAnsi="Arial" w:cs="Arial"/>
              <w:sz w:val="16"/>
              <w:szCs w:val="16"/>
              <w:lang w:val="es-ES_tradnl"/>
            </w:rPr>
          </w:pPr>
          <w:r>
            <w:rPr>
              <w:rFonts w:ascii="Arial" w:hAnsi="Arial" w:cs="Arial"/>
              <w:noProof/>
              <w:sz w:val="16"/>
              <w:szCs w:val="16"/>
              <w:lang w:eastAsia="es-MX"/>
            </w:rPr>
            <w:drawing>
              <wp:inline distT="0" distB="0" distL="0" distR="0">
                <wp:extent cx="5400675" cy="47625"/>
                <wp:effectExtent l="0" t="0" r="9525" b="9525"/>
                <wp:docPr id="5" name="Imagen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1">
                          <a:extLst>
                            <a:ext uri="{28A0092B-C50C-407E-A947-70E740481C1C}">
                              <a14:useLocalDpi xmlns:a14="http://schemas.microsoft.com/office/drawing/2010/main" val="0"/>
                            </a:ext>
                          </a:extLst>
                        </a:blip>
                        <a:srcRect l="6752" t="63971" r="12630" b="33453"/>
                        <a:stretch>
                          <a:fillRect/>
                        </a:stretch>
                      </pic:blipFill>
                      <pic:spPr bwMode="auto">
                        <a:xfrm>
                          <a:off x="0" y="0"/>
                          <a:ext cx="5400675" cy="47625"/>
                        </a:xfrm>
                        <a:prstGeom prst="rect">
                          <a:avLst/>
                        </a:prstGeom>
                        <a:noFill/>
                        <a:ln>
                          <a:noFill/>
                        </a:ln>
                      </pic:spPr>
                    </pic:pic>
                  </a:graphicData>
                </a:graphic>
              </wp:inline>
            </w:drawing>
          </w:r>
        </w:p>
      </w:tc>
    </w:tr>
    <w:tr w:rsidR="00081C3D" w:rsidRPr="000744C8" w:rsidTr="00C03B2D">
      <w:trPr>
        <w:trHeight w:val="705"/>
      </w:trPr>
      <w:tc>
        <w:tcPr>
          <w:tcW w:w="6333" w:type="dxa"/>
        </w:tcPr>
        <w:p w:rsidR="00081C3D" w:rsidRDefault="00081C3D" w:rsidP="00C03B2D">
          <w:pPr>
            <w:pStyle w:val="Piedepgina"/>
            <w:rPr>
              <w:rFonts w:ascii="Arial" w:hAnsi="Arial" w:cs="Arial"/>
              <w:sz w:val="16"/>
              <w:szCs w:val="16"/>
            </w:rPr>
          </w:pPr>
          <w:r>
            <w:rPr>
              <w:rFonts w:ascii="Verdana" w:hAnsi="Verdana"/>
              <w:sz w:val="14"/>
            </w:rPr>
            <w:t xml:space="preserve">Evidencia de Pruebas, EFP </w:t>
          </w:r>
          <w:r>
            <w:rPr>
              <w:rFonts w:ascii="Verdana" w:hAnsi="Verdana" w:cs="Arial"/>
              <w:sz w:val="14"/>
              <w:szCs w:val="15"/>
            </w:rPr>
            <w:t>©</w:t>
          </w:r>
          <w:r>
            <w:rPr>
              <w:rFonts w:ascii="Verdana" w:hAnsi="Verdana"/>
              <w:sz w:val="14"/>
            </w:rPr>
            <w:t xml:space="preserve"> todos los derechos reservados</w:t>
          </w:r>
        </w:p>
        <w:p w:rsidR="00081C3D" w:rsidRPr="00732234" w:rsidRDefault="00081C3D" w:rsidP="00C03B2D">
          <w:pPr>
            <w:tabs>
              <w:tab w:val="left" w:pos="4680"/>
              <w:tab w:val="right" w:pos="6117"/>
            </w:tabs>
          </w:pPr>
          <w:r>
            <w:tab/>
          </w:r>
          <w:r>
            <w:tab/>
          </w:r>
        </w:p>
      </w:tc>
      <w:tc>
        <w:tcPr>
          <w:tcW w:w="2172" w:type="dxa"/>
        </w:tcPr>
        <w:p w:rsidR="00081C3D" w:rsidRPr="00A2031A" w:rsidRDefault="00081C3D" w:rsidP="00C03B2D">
          <w:pPr>
            <w:pStyle w:val="Piedepgina"/>
            <w:jc w:val="right"/>
            <w:rPr>
              <w:rFonts w:ascii="Verdana" w:hAnsi="Verdana" w:cs="Arial"/>
              <w:sz w:val="14"/>
              <w:szCs w:val="14"/>
            </w:rPr>
          </w:pPr>
          <w:r w:rsidRPr="00A2031A">
            <w:rPr>
              <w:rFonts w:ascii="Verdana" w:hAnsi="Verdana" w:cs="Arial"/>
              <w:sz w:val="14"/>
              <w:szCs w:val="14"/>
              <w:lang w:val="es-ES_tradnl"/>
            </w:rPr>
            <w:t xml:space="preserve">Página </w:t>
          </w:r>
          <w:r w:rsidR="006B66EB" w:rsidRPr="00A2031A">
            <w:rPr>
              <w:rStyle w:val="Nmerodepgina"/>
              <w:rFonts w:ascii="Verdana" w:hAnsi="Verdana" w:cs="Arial"/>
              <w:sz w:val="14"/>
              <w:szCs w:val="14"/>
            </w:rPr>
            <w:fldChar w:fldCharType="begin"/>
          </w:r>
          <w:r w:rsidRPr="00A2031A">
            <w:rPr>
              <w:rStyle w:val="Nmerodepgina"/>
              <w:rFonts w:ascii="Verdana" w:hAnsi="Verdana" w:cs="Arial"/>
              <w:sz w:val="14"/>
              <w:szCs w:val="14"/>
            </w:rPr>
            <w:instrText xml:space="preserve"> PAGE </w:instrText>
          </w:r>
          <w:r w:rsidR="006B66EB" w:rsidRPr="00A2031A">
            <w:rPr>
              <w:rStyle w:val="Nmerodepgina"/>
              <w:rFonts w:ascii="Verdana" w:hAnsi="Verdana" w:cs="Arial"/>
              <w:sz w:val="14"/>
              <w:szCs w:val="14"/>
            </w:rPr>
            <w:fldChar w:fldCharType="separate"/>
          </w:r>
          <w:r w:rsidR="00D82446">
            <w:rPr>
              <w:rStyle w:val="Nmerodepgina"/>
              <w:rFonts w:ascii="Verdana" w:hAnsi="Verdana" w:cs="Arial"/>
              <w:noProof/>
              <w:sz w:val="14"/>
              <w:szCs w:val="14"/>
            </w:rPr>
            <w:t>8</w:t>
          </w:r>
          <w:r w:rsidR="006B66EB" w:rsidRPr="00A2031A">
            <w:rPr>
              <w:rStyle w:val="Nmerodepgina"/>
              <w:rFonts w:ascii="Verdana" w:hAnsi="Verdana" w:cs="Arial"/>
              <w:sz w:val="14"/>
              <w:szCs w:val="14"/>
            </w:rPr>
            <w:fldChar w:fldCharType="end"/>
          </w:r>
          <w:r w:rsidRPr="00A2031A">
            <w:rPr>
              <w:rFonts w:ascii="Verdana" w:hAnsi="Verdana" w:cs="Arial"/>
              <w:sz w:val="14"/>
              <w:szCs w:val="14"/>
              <w:lang w:val="es-ES_tradnl"/>
            </w:rPr>
            <w:t xml:space="preserve"> de </w:t>
          </w:r>
          <w:r w:rsidR="006B66EB" w:rsidRPr="00A2031A">
            <w:rPr>
              <w:rFonts w:ascii="Verdana" w:hAnsi="Verdana" w:cs="Arial"/>
              <w:sz w:val="14"/>
              <w:szCs w:val="14"/>
              <w:lang w:val="es-ES_tradnl"/>
            </w:rPr>
            <w:fldChar w:fldCharType="begin"/>
          </w:r>
          <w:r w:rsidRPr="00A2031A">
            <w:rPr>
              <w:rFonts w:ascii="Verdana" w:hAnsi="Verdana" w:cs="Arial"/>
              <w:sz w:val="14"/>
              <w:szCs w:val="14"/>
              <w:lang w:val="es-ES_tradnl"/>
            </w:rPr>
            <w:instrText xml:space="preserve"> NUMPAGES </w:instrText>
          </w:r>
          <w:r w:rsidR="006B66EB" w:rsidRPr="00A2031A">
            <w:rPr>
              <w:rFonts w:ascii="Verdana" w:hAnsi="Verdana" w:cs="Arial"/>
              <w:sz w:val="14"/>
              <w:szCs w:val="14"/>
              <w:lang w:val="es-ES_tradnl"/>
            </w:rPr>
            <w:fldChar w:fldCharType="separate"/>
          </w:r>
          <w:r w:rsidR="00D82446">
            <w:rPr>
              <w:rFonts w:ascii="Verdana" w:hAnsi="Verdana" w:cs="Arial"/>
              <w:noProof/>
              <w:sz w:val="14"/>
              <w:szCs w:val="14"/>
              <w:lang w:val="es-ES_tradnl"/>
            </w:rPr>
            <w:t>8</w:t>
          </w:r>
          <w:r w:rsidR="006B66EB" w:rsidRPr="00A2031A">
            <w:rPr>
              <w:rFonts w:ascii="Verdana" w:hAnsi="Verdana" w:cs="Arial"/>
              <w:sz w:val="14"/>
              <w:szCs w:val="14"/>
              <w:lang w:val="es-ES_tradnl"/>
            </w:rPr>
            <w:fldChar w:fldCharType="end"/>
          </w:r>
        </w:p>
      </w:tc>
    </w:tr>
  </w:tbl>
  <w:p w:rsidR="00081C3D" w:rsidRDefault="00081C3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40C4" w:rsidRDefault="00CD40C4" w:rsidP="00081C3D">
      <w:pPr>
        <w:spacing w:after="0" w:line="240" w:lineRule="auto"/>
      </w:pPr>
      <w:r>
        <w:separator/>
      </w:r>
    </w:p>
  </w:footnote>
  <w:footnote w:type="continuationSeparator" w:id="0">
    <w:p w:rsidR="00CD40C4" w:rsidRDefault="00CD40C4" w:rsidP="00081C3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789" w:type="dxa"/>
      <w:tblInd w:w="-34" w:type="dxa"/>
      <w:tblBorders>
        <w:top w:val="single" w:sz="8" w:space="0" w:color="215868"/>
      </w:tblBorders>
      <w:tblLayout w:type="fixed"/>
      <w:tblLook w:val="04A0" w:firstRow="1" w:lastRow="0" w:firstColumn="1" w:lastColumn="0" w:noHBand="0" w:noVBand="1"/>
    </w:tblPr>
    <w:tblGrid>
      <w:gridCol w:w="1418"/>
      <w:gridCol w:w="7371"/>
    </w:tblGrid>
    <w:tr w:rsidR="00081C3D" w:rsidTr="00C03B2D">
      <w:trPr>
        <w:trHeight w:val="848"/>
      </w:trPr>
      <w:tc>
        <w:tcPr>
          <w:tcW w:w="1418" w:type="dxa"/>
          <w:vMerge w:val="restart"/>
          <w:tcBorders>
            <w:top w:val="nil"/>
          </w:tcBorders>
          <w:vAlign w:val="center"/>
        </w:tcPr>
        <w:p w:rsidR="00081C3D" w:rsidRPr="00D92D9F" w:rsidRDefault="00081C3D" w:rsidP="00C03B2D">
          <w:pPr>
            <w:pStyle w:val="Encabezado"/>
            <w:rPr>
              <w:rFonts w:cs="Arial"/>
              <w:color w:val="404040"/>
              <w:sz w:val="18"/>
              <w:szCs w:val="18"/>
            </w:rPr>
          </w:pPr>
          <w:r>
            <w:rPr>
              <w:noProof/>
              <w:lang w:eastAsia="es-MX"/>
            </w:rPr>
            <w:drawing>
              <wp:inline distT="0" distB="0" distL="0" distR="0">
                <wp:extent cx="466725" cy="762000"/>
                <wp:effectExtent l="0" t="0" r="9525" b="0"/>
                <wp:docPr id="4" name="Imagen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6725" cy="762000"/>
                        </a:xfrm>
                        <a:prstGeom prst="rect">
                          <a:avLst/>
                        </a:prstGeom>
                        <a:noFill/>
                        <a:ln>
                          <a:noFill/>
                        </a:ln>
                      </pic:spPr>
                    </pic:pic>
                  </a:graphicData>
                </a:graphic>
              </wp:inline>
            </w:drawing>
          </w:r>
        </w:p>
      </w:tc>
      <w:tc>
        <w:tcPr>
          <w:tcW w:w="7371" w:type="dxa"/>
          <w:tcBorders>
            <w:top w:val="nil"/>
            <w:bottom w:val="single" w:sz="8" w:space="0" w:color="215868"/>
          </w:tcBorders>
          <w:vAlign w:val="center"/>
        </w:tcPr>
        <w:p w:rsidR="00081C3D" w:rsidRPr="00D92D9F" w:rsidRDefault="00081C3D" w:rsidP="00C03B2D">
          <w:pPr>
            <w:pStyle w:val="Encabezado"/>
            <w:tabs>
              <w:tab w:val="left" w:pos="2591"/>
            </w:tabs>
            <w:jc w:val="right"/>
            <w:rPr>
              <w:rFonts w:cs="Arial"/>
              <w:color w:val="404040"/>
              <w:sz w:val="18"/>
              <w:szCs w:val="18"/>
            </w:rPr>
          </w:pPr>
          <w:r>
            <w:rPr>
              <w:noProof/>
              <w:lang w:eastAsia="es-MX"/>
            </w:rPr>
            <w:drawing>
              <wp:inline distT="0" distB="0" distL="0" distR="0">
                <wp:extent cx="1628775" cy="514350"/>
                <wp:effectExtent l="0" t="0" r="9525" b="0"/>
                <wp:docPr id="11" name="Imagen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28775" cy="514350"/>
                        </a:xfrm>
                        <a:prstGeom prst="rect">
                          <a:avLst/>
                        </a:prstGeom>
                        <a:noFill/>
                        <a:ln>
                          <a:noFill/>
                        </a:ln>
                      </pic:spPr>
                    </pic:pic>
                  </a:graphicData>
                </a:graphic>
              </wp:inline>
            </w:drawing>
          </w:r>
        </w:p>
      </w:tc>
    </w:tr>
    <w:tr w:rsidR="00081C3D" w:rsidTr="00C03B2D">
      <w:trPr>
        <w:trHeight w:val="202"/>
      </w:trPr>
      <w:tc>
        <w:tcPr>
          <w:tcW w:w="1418" w:type="dxa"/>
          <w:vMerge/>
          <w:tcBorders>
            <w:top w:val="nil"/>
          </w:tcBorders>
          <w:vAlign w:val="center"/>
        </w:tcPr>
        <w:p w:rsidR="00081C3D" w:rsidRDefault="00081C3D" w:rsidP="00C03B2D">
          <w:pPr>
            <w:pStyle w:val="Encabezado"/>
          </w:pPr>
        </w:p>
      </w:tc>
      <w:tc>
        <w:tcPr>
          <w:tcW w:w="7371" w:type="dxa"/>
          <w:tcBorders>
            <w:top w:val="single" w:sz="8" w:space="0" w:color="215868"/>
          </w:tcBorders>
          <w:vAlign w:val="center"/>
        </w:tcPr>
        <w:p w:rsidR="00081C3D" w:rsidRDefault="00081C3D" w:rsidP="00C03B2D">
          <w:pPr>
            <w:pStyle w:val="Encabezado"/>
          </w:pPr>
        </w:p>
      </w:tc>
    </w:tr>
  </w:tbl>
  <w:p w:rsidR="00081C3D" w:rsidRDefault="00081C3D">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2A7508"/>
    <w:multiLevelType w:val="hybridMultilevel"/>
    <w:tmpl w:val="F7041264"/>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2B727723"/>
    <w:multiLevelType w:val="hybridMultilevel"/>
    <w:tmpl w:val="85F6D7DC"/>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382F2576"/>
    <w:multiLevelType w:val="hybridMultilevel"/>
    <w:tmpl w:val="384635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38143F2"/>
    <w:multiLevelType w:val="hybridMultilevel"/>
    <w:tmpl w:val="727EDBA6"/>
    <w:lvl w:ilvl="0" w:tplc="ED8E1B74">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53D85413"/>
    <w:multiLevelType w:val="hybridMultilevel"/>
    <w:tmpl w:val="1F3817C4"/>
    <w:lvl w:ilvl="0" w:tplc="080A0011">
      <w:start w:val="4"/>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5406261E"/>
    <w:multiLevelType w:val="hybridMultilevel"/>
    <w:tmpl w:val="AD3094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99D32BE"/>
    <w:multiLevelType w:val="hybridMultilevel"/>
    <w:tmpl w:val="E3F01754"/>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7FB34D60"/>
    <w:multiLevelType w:val="hybridMultilevel"/>
    <w:tmpl w:val="6E1A330A"/>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5"/>
  </w:num>
  <w:num w:numId="2">
    <w:abstractNumId w:val="2"/>
  </w:num>
  <w:num w:numId="3">
    <w:abstractNumId w:val="0"/>
  </w:num>
  <w:num w:numId="4">
    <w:abstractNumId w:val="3"/>
  </w:num>
  <w:num w:numId="5">
    <w:abstractNumId w:val="7"/>
  </w:num>
  <w:num w:numId="6">
    <w:abstractNumId w:val="4"/>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795E"/>
    <w:rsid w:val="00005A31"/>
    <w:rsid w:val="00006E90"/>
    <w:rsid w:val="000112FF"/>
    <w:rsid w:val="0001562D"/>
    <w:rsid w:val="0002327A"/>
    <w:rsid w:val="0002495D"/>
    <w:rsid w:val="00036057"/>
    <w:rsid w:val="0003710B"/>
    <w:rsid w:val="0004189E"/>
    <w:rsid w:val="00042381"/>
    <w:rsid w:val="00044DA2"/>
    <w:rsid w:val="000474F2"/>
    <w:rsid w:val="000601A6"/>
    <w:rsid w:val="000718CC"/>
    <w:rsid w:val="00073A6E"/>
    <w:rsid w:val="00077768"/>
    <w:rsid w:val="00081B21"/>
    <w:rsid w:val="00081C3D"/>
    <w:rsid w:val="0008544D"/>
    <w:rsid w:val="00086D7D"/>
    <w:rsid w:val="00086F25"/>
    <w:rsid w:val="000901F0"/>
    <w:rsid w:val="000A171B"/>
    <w:rsid w:val="000A627A"/>
    <w:rsid w:val="000A776A"/>
    <w:rsid w:val="000B427B"/>
    <w:rsid w:val="000B6D81"/>
    <w:rsid w:val="000B79FD"/>
    <w:rsid w:val="000C4293"/>
    <w:rsid w:val="000C689A"/>
    <w:rsid w:val="000C6FBF"/>
    <w:rsid w:val="000D0AD5"/>
    <w:rsid w:val="000E3E4F"/>
    <w:rsid w:val="000E6133"/>
    <w:rsid w:val="000F23C9"/>
    <w:rsid w:val="00101F1B"/>
    <w:rsid w:val="001106ED"/>
    <w:rsid w:val="00111036"/>
    <w:rsid w:val="00116A42"/>
    <w:rsid w:val="001171B0"/>
    <w:rsid w:val="00126739"/>
    <w:rsid w:val="00126E3F"/>
    <w:rsid w:val="00130891"/>
    <w:rsid w:val="00130BC9"/>
    <w:rsid w:val="00131AE8"/>
    <w:rsid w:val="00132B3E"/>
    <w:rsid w:val="00133C55"/>
    <w:rsid w:val="00135A2A"/>
    <w:rsid w:val="00137332"/>
    <w:rsid w:val="00142618"/>
    <w:rsid w:val="00145469"/>
    <w:rsid w:val="00153A7E"/>
    <w:rsid w:val="001565E4"/>
    <w:rsid w:val="001577CC"/>
    <w:rsid w:val="0016005F"/>
    <w:rsid w:val="001648A7"/>
    <w:rsid w:val="00176FE3"/>
    <w:rsid w:val="00180338"/>
    <w:rsid w:val="001819AE"/>
    <w:rsid w:val="00185CF5"/>
    <w:rsid w:val="00185ECD"/>
    <w:rsid w:val="0019090B"/>
    <w:rsid w:val="0019226F"/>
    <w:rsid w:val="00193B1C"/>
    <w:rsid w:val="001979F5"/>
    <w:rsid w:val="001A212B"/>
    <w:rsid w:val="001A3307"/>
    <w:rsid w:val="001A7027"/>
    <w:rsid w:val="001A772E"/>
    <w:rsid w:val="001B5BFA"/>
    <w:rsid w:val="001B6704"/>
    <w:rsid w:val="001D2DC1"/>
    <w:rsid w:val="001D59E0"/>
    <w:rsid w:val="002103A9"/>
    <w:rsid w:val="002167E9"/>
    <w:rsid w:val="00225695"/>
    <w:rsid w:val="002267E5"/>
    <w:rsid w:val="00234A64"/>
    <w:rsid w:val="00236114"/>
    <w:rsid w:val="0023692A"/>
    <w:rsid w:val="00236AEB"/>
    <w:rsid w:val="0024458D"/>
    <w:rsid w:val="0025197D"/>
    <w:rsid w:val="00252262"/>
    <w:rsid w:val="00253E6F"/>
    <w:rsid w:val="002548DB"/>
    <w:rsid w:val="0026196F"/>
    <w:rsid w:val="00261C6B"/>
    <w:rsid w:val="0026514A"/>
    <w:rsid w:val="002678B3"/>
    <w:rsid w:val="00267990"/>
    <w:rsid w:val="00280281"/>
    <w:rsid w:val="0028599B"/>
    <w:rsid w:val="002874A5"/>
    <w:rsid w:val="002A284F"/>
    <w:rsid w:val="002A520B"/>
    <w:rsid w:val="002B6A1B"/>
    <w:rsid w:val="002C1252"/>
    <w:rsid w:val="002D4F21"/>
    <w:rsid w:val="002D7611"/>
    <w:rsid w:val="002E2E03"/>
    <w:rsid w:val="002E62AD"/>
    <w:rsid w:val="002F0769"/>
    <w:rsid w:val="002F1257"/>
    <w:rsid w:val="002F6456"/>
    <w:rsid w:val="00304F3A"/>
    <w:rsid w:val="0030668D"/>
    <w:rsid w:val="00307246"/>
    <w:rsid w:val="00307B5C"/>
    <w:rsid w:val="00307D38"/>
    <w:rsid w:val="00312584"/>
    <w:rsid w:val="003128F0"/>
    <w:rsid w:val="00323DB1"/>
    <w:rsid w:val="0032500F"/>
    <w:rsid w:val="003320AA"/>
    <w:rsid w:val="00332BA4"/>
    <w:rsid w:val="00357FCA"/>
    <w:rsid w:val="00361C55"/>
    <w:rsid w:val="00372858"/>
    <w:rsid w:val="00375F79"/>
    <w:rsid w:val="00387099"/>
    <w:rsid w:val="00392947"/>
    <w:rsid w:val="003936AE"/>
    <w:rsid w:val="003A4995"/>
    <w:rsid w:val="003B0CD9"/>
    <w:rsid w:val="003B2300"/>
    <w:rsid w:val="003B74FD"/>
    <w:rsid w:val="003C12FA"/>
    <w:rsid w:val="003C731F"/>
    <w:rsid w:val="003C7457"/>
    <w:rsid w:val="003D17A3"/>
    <w:rsid w:val="003D57D0"/>
    <w:rsid w:val="003D5CAB"/>
    <w:rsid w:val="003D5DDF"/>
    <w:rsid w:val="003E08A7"/>
    <w:rsid w:val="003E2EF9"/>
    <w:rsid w:val="003E69D1"/>
    <w:rsid w:val="0040751F"/>
    <w:rsid w:val="00407CB2"/>
    <w:rsid w:val="00416FB9"/>
    <w:rsid w:val="00417DF4"/>
    <w:rsid w:val="00422685"/>
    <w:rsid w:val="00431B0C"/>
    <w:rsid w:val="004324AB"/>
    <w:rsid w:val="00436F6B"/>
    <w:rsid w:val="00437A05"/>
    <w:rsid w:val="00437E68"/>
    <w:rsid w:val="00441CE0"/>
    <w:rsid w:val="00452C04"/>
    <w:rsid w:val="004558E2"/>
    <w:rsid w:val="00456ECF"/>
    <w:rsid w:val="00462394"/>
    <w:rsid w:val="0046425F"/>
    <w:rsid w:val="00465177"/>
    <w:rsid w:val="00466059"/>
    <w:rsid w:val="00481A1D"/>
    <w:rsid w:val="00481B9F"/>
    <w:rsid w:val="00491B47"/>
    <w:rsid w:val="00497E18"/>
    <w:rsid w:val="004A0BEA"/>
    <w:rsid w:val="004A1405"/>
    <w:rsid w:val="004B4488"/>
    <w:rsid w:val="004C0DA6"/>
    <w:rsid w:val="004C295F"/>
    <w:rsid w:val="004C4605"/>
    <w:rsid w:val="004C4CB2"/>
    <w:rsid w:val="004C7334"/>
    <w:rsid w:val="004D0494"/>
    <w:rsid w:val="004D4E78"/>
    <w:rsid w:val="004E1352"/>
    <w:rsid w:val="004F2096"/>
    <w:rsid w:val="0050101F"/>
    <w:rsid w:val="005029F9"/>
    <w:rsid w:val="005058D1"/>
    <w:rsid w:val="005071B6"/>
    <w:rsid w:val="005160C5"/>
    <w:rsid w:val="00532E4D"/>
    <w:rsid w:val="005339C4"/>
    <w:rsid w:val="00537A4B"/>
    <w:rsid w:val="0054320C"/>
    <w:rsid w:val="00545ABB"/>
    <w:rsid w:val="00554A3E"/>
    <w:rsid w:val="00554EDD"/>
    <w:rsid w:val="00565186"/>
    <w:rsid w:val="00570367"/>
    <w:rsid w:val="00574DEC"/>
    <w:rsid w:val="005809CA"/>
    <w:rsid w:val="00582670"/>
    <w:rsid w:val="00583C02"/>
    <w:rsid w:val="005846E9"/>
    <w:rsid w:val="00592AA9"/>
    <w:rsid w:val="005B18A2"/>
    <w:rsid w:val="005B51E1"/>
    <w:rsid w:val="005B6C3D"/>
    <w:rsid w:val="005C3321"/>
    <w:rsid w:val="005C4DBF"/>
    <w:rsid w:val="005C610B"/>
    <w:rsid w:val="005D5A89"/>
    <w:rsid w:val="005D7E94"/>
    <w:rsid w:val="005E290C"/>
    <w:rsid w:val="005E7229"/>
    <w:rsid w:val="005E75AE"/>
    <w:rsid w:val="005F53BC"/>
    <w:rsid w:val="005F5A5C"/>
    <w:rsid w:val="0060271E"/>
    <w:rsid w:val="00603237"/>
    <w:rsid w:val="00603832"/>
    <w:rsid w:val="00611149"/>
    <w:rsid w:val="00612123"/>
    <w:rsid w:val="0062563C"/>
    <w:rsid w:val="00627D42"/>
    <w:rsid w:val="00633E70"/>
    <w:rsid w:val="006344DE"/>
    <w:rsid w:val="00635EE9"/>
    <w:rsid w:val="00636325"/>
    <w:rsid w:val="00636B3B"/>
    <w:rsid w:val="006466A1"/>
    <w:rsid w:val="006467D4"/>
    <w:rsid w:val="006529F8"/>
    <w:rsid w:val="00662164"/>
    <w:rsid w:val="00670171"/>
    <w:rsid w:val="00673A95"/>
    <w:rsid w:val="0068139B"/>
    <w:rsid w:val="00682564"/>
    <w:rsid w:val="006828DA"/>
    <w:rsid w:val="00682901"/>
    <w:rsid w:val="00684196"/>
    <w:rsid w:val="00684E7F"/>
    <w:rsid w:val="00694723"/>
    <w:rsid w:val="006A2FA6"/>
    <w:rsid w:val="006A5BD7"/>
    <w:rsid w:val="006A768E"/>
    <w:rsid w:val="006B2AA7"/>
    <w:rsid w:val="006B66EB"/>
    <w:rsid w:val="006C258E"/>
    <w:rsid w:val="006C3048"/>
    <w:rsid w:val="006C3AE6"/>
    <w:rsid w:val="006C57FD"/>
    <w:rsid w:val="006D11AD"/>
    <w:rsid w:val="006D49BB"/>
    <w:rsid w:val="006E7345"/>
    <w:rsid w:val="006F3F9E"/>
    <w:rsid w:val="006F6B2F"/>
    <w:rsid w:val="00704766"/>
    <w:rsid w:val="00713D27"/>
    <w:rsid w:val="0072483C"/>
    <w:rsid w:val="00724D25"/>
    <w:rsid w:val="00730E09"/>
    <w:rsid w:val="00732CC8"/>
    <w:rsid w:val="0073589E"/>
    <w:rsid w:val="00751DBB"/>
    <w:rsid w:val="007563E4"/>
    <w:rsid w:val="007575CA"/>
    <w:rsid w:val="00760370"/>
    <w:rsid w:val="00763EF3"/>
    <w:rsid w:val="00765795"/>
    <w:rsid w:val="00771B37"/>
    <w:rsid w:val="00773A4A"/>
    <w:rsid w:val="00781C74"/>
    <w:rsid w:val="00785FAE"/>
    <w:rsid w:val="00792492"/>
    <w:rsid w:val="007B6964"/>
    <w:rsid w:val="007B7B89"/>
    <w:rsid w:val="007C1E36"/>
    <w:rsid w:val="007C243E"/>
    <w:rsid w:val="007D23DF"/>
    <w:rsid w:val="007D5FCF"/>
    <w:rsid w:val="007E6D6C"/>
    <w:rsid w:val="008059BD"/>
    <w:rsid w:val="0080652A"/>
    <w:rsid w:val="00807D5D"/>
    <w:rsid w:val="0082012C"/>
    <w:rsid w:val="008205B5"/>
    <w:rsid w:val="0083498B"/>
    <w:rsid w:val="008428CD"/>
    <w:rsid w:val="008470D5"/>
    <w:rsid w:val="00853185"/>
    <w:rsid w:val="0085656E"/>
    <w:rsid w:val="00866DF3"/>
    <w:rsid w:val="00867831"/>
    <w:rsid w:val="00872C06"/>
    <w:rsid w:val="00891E00"/>
    <w:rsid w:val="0089554B"/>
    <w:rsid w:val="008A3492"/>
    <w:rsid w:val="008C232F"/>
    <w:rsid w:val="008C3BEC"/>
    <w:rsid w:val="008C5803"/>
    <w:rsid w:val="008C69A3"/>
    <w:rsid w:val="008C6A3B"/>
    <w:rsid w:val="008D6675"/>
    <w:rsid w:val="008E40F9"/>
    <w:rsid w:val="008E6AFA"/>
    <w:rsid w:val="008F227B"/>
    <w:rsid w:val="008F5FE5"/>
    <w:rsid w:val="00900DEA"/>
    <w:rsid w:val="00906B53"/>
    <w:rsid w:val="009138A3"/>
    <w:rsid w:val="00914062"/>
    <w:rsid w:val="00925838"/>
    <w:rsid w:val="00934CC6"/>
    <w:rsid w:val="009354BF"/>
    <w:rsid w:val="00935F15"/>
    <w:rsid w:val="00943CA3"/>
    <w:rsid w:val="009459E9"/>
    <w:rsid w:val="009642E7"/>
    <w:rsid w:val="009751F1"/>
    <w:rsid w:val="00981859"/>
    <w:rsid w:val="009821D5"/>
    <w:rsid w:val="00986768"/>
    <w:rsid w:val="009A03A5"/>
    <w:rsid w:val="009A48F0"/>
    <w:rsid w:val="009B1B40"/>
    <w:rsid w:val="009B45AC"/>
    <w:rsid w:val="009B5D5F"/>
    <w:rsid w:val="009C2D9F"/>
    <w:rsid w:val="009C4E73"/>
    <w:rsid w:val="009C7A76"/>
    <w:rsid w:val="009D0CE2"/>
    <w:rsid w:val="009E131A"/>
    <w:rsid w:val="009E3547"/>
    <w:rsid w:val="009E6255"/>
    <w:rsid w:val="009E7121"/>
    <w:rsid w:val="009F795E"/>
    <w:rsid w:val="00A02B4C"/>
    <w:rsid w:val="00A02EEC"/>
    <w:rsid w:val="00A05DBE"/>
    <w:rsid w:val="00A12314"/>
    <w:rsid w:val="00A13C7D"/>
    <w:rsid w:val="00A206EF"/>
    <w:rsid w:val="00A22B69"/>
    <w:rsid w:val="00A243DC"/>
    <w:rsid w:val="00A41A12"/>
    <w:rsid w:val="00A506F8"/>
    <w:rsid w:val="00A56498"/>
    <w:rsid w:val="00A60D6D"/>
    <w:rsid w:val="00A71969"/>
    <w:rsid w:val="00A71A79"/>
    <w:rsid w:val="00A7400A"/>
    <w:rsid w:val="00A76830"/>
    <w:rsid w:val="00A85322"/>
    <w:rsid w:val="00A86A05"/>
    <w:rsid w:val="00A87BF5"/>
    <w:rsid w:val="00A944A9"/>
    <w:rsid w:val="00A955E5"/>
    <w:rsid w:val="00A957A7"/>
    <w:rsid w:val="00AB3F74"/>
    <w:rsid w:val="00AB5659"/>
    <w:rsid w:val="00AB737A"/>
    <w:rsid w:val="00AC0F18"/>
    <w:rsid w:val="00AE2001"/>
    <w:rsid w:val="00AE3B64"/>
    <w:rsid w:val="00AF54BC"/>
    <w:rsid w:val="00B0196C"/>
    <w:rsid w:val="00B06759"/>
    <w:rsid w:val="00B106EC"/>
    <w:rsid w:val="00B1296A"/>
    <w:rsid w:val="00B15503"/>
    <w:rsid w:val="00B15562"/>
    <w:rsid w:val="00B23EC8"/>
    <w:rsid w:val="00B250A3"/>
    <w:rsid w:val="00B25711"/>
    <w:rsid w:val="00B31950"/>
    <w:rsid w:val="00B32C1C"/>
    <w:rsid w:val="00B41CE3"/>
    <w:rsid w:val="00B425BB"/>
    <w:rsid w:val="00B505C4"/>
    <w:rsid w:val="00B517A7"/>
    <w:rsid w:val="00B51B33"/>
    <w:rsid w:val="00B571D4"/>
    <w:rsid w:val="00B73BB1"/>
    <w:rsid w:val="00B769B9"/>
    <w:rsid w:val="00B81E6B"/>
    <w:rsid w:val="00B824AC"/>
    <w:rsid w:val="00B8427E"/>
    <w:rsid w:val="00B847E7"/>
    <w:rsid w:val="00B868E8"/>
    <w:rsid w:val="00B911CB"/>
    <w:rsid w:val="00B94350"/>
    <w:rsid w:val="00B9572F"/>
    <w:rsid w:val="00B95D8E"/>
    <w:rsid w:val="00BA5819"/>
    <w:rsid w:val="00BB0B77"/>
    <w:rsid w:val="00BB1CCF"/>
    <w:rsid w:val="00BB7A24"/>
    <w:rsid w:val="00BB7D77"/>
    <w:rsid w:val="00BC176D"/>
    <w:rsid w:val="00BC1BA2"/>
    <w:rsid w:val="00BC2D40"/>
    <w:rsid w:val="00BC5C40"/>
    <w:rsid w:val="00BD20CA"/>
    <w:rsid w:val="00BD25B7"/>
    <w:rsid w:val="00BD482D"/>
    <w:rsid w:val="00BD55B3"/>
    <w:rsid w:val="00BE3080"/>
    <w:rsid w:val="00BE3118"/>
    <w:rsid w:val="00BF0AEA"/>
    <w:rsid w:val="00BF21E4"/>
    <w:rsid w:val="00BF54E9"/>
    <w:rsid w:val="00BF70F4"/>
    <w:rsid w:val="00BF7287"/>
    <w:rsid w:val="00C00D8B"/>
    <w:rsid w:val="00C01A95"/>
    <w:rsid w:val="00C01BA5"/>
    <w:rsid w:val="00C0310A"/>
    <w:rsid w:val="00C03B2D"/>
    <w:rsid w:val="00C04224"/>
    <w:rsid w:val="00C05C15"/>
    <w:rsid w:val="00C13892"/>
    <w:rsid w:val="00C21341"/>
    <w:rsid w:val="00C21BDA"/>
    <w:rsid w:val="00C31B65"/>
    <w:rsid w:val="00C41AB8"/>
    <w:rsid w:val="00C47A8F"/>
    <w:rsid w:val="00C5112D"/>
    <w:rsid w:val="00C554DD"/>
    <w:rsid w:val="00C56C6B"/>
    <w:rsid w:val="00C56CD7"/>
    <w:rsid w:val="00C64C20"/>
    <w:rsid w:val="00C6656F"/>
    <w:rsid w:val="00C7287E"/>
    <w:rsid w:val="00C80FC2"/>
    <w:rsid w:val="00C86548"/>
    <w:rsid w:val="00CA3B94"/>
    <w:rsid w:val="00CD40C4"/>
    <w:rsid w:val="00CE0533"/>
    <w:rsid w:val="00CF531C"/>
    <w:rsid w:val="00CF5DFF"/>
    <w:rsid w:val="00CF7FC9"/>
    <w:rsid w:val="00D15088"/>
    <w:rsid w:val="00D15C60"/>
    <w:rsid w:val="00D166BF"/>
    <w:rsid w:val="00D4266D"/>
    <w:rsid w:val="00D55B35"/>
    <w:rsid w:val="00D55BD2"/>
    <w:rsid w:val="00D56430"/>
    <w:rsid w:val="00D56858"/>
    <w:rsid w:val="00D6014D"/>
    <w:rsid w:val="00D72A9A"/>
    <w:rsid w:val="00D8226E"/>
    <w:rsid w:val="00D82446"/>
    <w:rsid w:val="00D84393"/>
    <w:rsid w:val="00D84854"/>
    <w:rsid w:val="00D90612"/>
    <w:rsid w:val="00D90EDF"/>
    <w:rsid w:val="00D91F07"/>
    <w:rsid w:val="00D97AEF"/>
    <w:rsid w:val="00DA6FB2"/>
    <w:rsid w:val="00DB3438"/>
    <w:rsid w:val="00DD4AF6"/>
    <w:rsid w:val="00DD75DA"/>
    <w:rsid w:val="00DE2AB1"/>
    <w:rsid w:val="00DE35CC"/>
    <w:rsid w:val="00DE6784"/>
    <w:rsid w:val="00DF4872"/>
    <w:rsid w:val="00DF79D0"/>
    <w:rsid w:val="00E01B06"/>
    <w:rsid w:val="00E02D2F"/>
    <w:rsid w:val="00E06115"/>
    <w:rsid w:val="00E1342C"/>
    <w:rsid w:val="00E21F51"/>
    <w:rsid w:val="00E247BC"/>
    <w:rsid w:val="00E25A0C"/>
    <w:rsid w:val="00E300C2"/>
    <w:rsid w:val="00E35890"/>
    <w:rsid w:val="00E42412"/>
    <w:rsid w:val="00E43824"/>
    <w:rsid w:val="00E43BC6"/>
    <w:rsid w:val="00E44DCF"/>
    <w:rsid w:val="00E46998"/>
    <w:rsid w:val="00E5104A"/>
    <w:rsid w:val="00E554E7"/>
    <w:rsid w:val="00E60599"/>
    <w:rsid w:val="00E75463"/>
    <w:rsid w:val="00E80206"/>
    <w:rsid w:val="00E844E9"/>
    <w:rsid w:val="00E85554"/>
    <w:rsid w:val="00E8715B"/>
    <w:rsid w:val="00E96B69"/>
    <w:rsid w:val="00EB41AF"/>
    <w:rsid w:val="00EC13BF"/>
    <w:rsid w:val="00EC158E"/>
    <w:rsid w:val="00EC407A"/>
    <w:rsid w:val="00EC5051"/>
    <w:rsid w:val="00EC6505"/>
    <w:rsid w:val="00EC6AA7"/>
    <w:rsid w:val="00ED339B"/>
    <w:rsid w:val="00ED3B54"/>
    <w:rsid w:val="00ED6823"/>
    <w:rsid w:val="00ED69A3"/>
    <w:rsid w:val="00EE1883"/>
    <w:rsid w:val="00EF3050"/>
    <w:rsid w:val="00EF6301"/>
    <w:rsid w:val="00F00009"/>
    <w:rsid w:val="00F037B8"/>
    <w:rsid w:val="00F04595"/>
    <w:rsid w:val="00F0539F"/>
    <w:rsid w:val="00F17654"/>
    <w:rsid w:val="00F454B6"/>
    <w:rsid w:val="00F5272D"/>
    <w:rsid w:val="00F53C00"/>
    <w:rsid w:val="00F670E6"/>
    <w:rsid w:val="00F775AD"/>
    <w:rsid w:val="00F77F0B"/>
    <w:rsid w:val="00F80E91"/>
    <w:rsid w:val="00F81B1F"/>
    <w:rsid w:val="00F8236F"/>
    <w:rsid w:val="00F94D2F"/>
    <w:rsid w:val="00F97042"/>
    <w:rsid w:val="00FA00C7"/>
    <w:rsid w:val="00FA4FE3"/>
    <w:rsid w:val="00FA677A"/>
    <w:rsid w:val="00FC3106"/>
    <w:rsid w:val="00FC4913"/>
    <w:rsid w:val="00FD437B"/>
    <w:rsid w:val="00FD6859"/>
    <w:rsid w:val="00FE50B9"/>
    <w:rsid w:val="00FF277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E18CB36-40D0-45A6-ACE5-8EDC34959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6133"/>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F795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F795E"/>
    <w:rPr>
      <w:rFonts w:ascii="Tahoma" w:hAnsi="Tahoma" w:cs="Tahoma"/>
      <w:sz w:val="16"/>
      <w:szCs w:val="16"/>
      <w:lang w:val="es-MX"/>
    </w:rPr>
  </w:style>
  <w:style w:type="table" w:styleId="Tablaconcuadrcula">
    <w:name w:val="Table Grid"/>
    <w:basedOn w:val="Tablanormal"/>
    <w:uiPriority w:val="59"/>
    <w:rsid w:val="00CE0533"/>
    <w:pPr>
      <w:spacing w:after="0" w:line="240" w:lineRule="auto"/>
    </w:pPr>
    <w:rPr>
      <w:rFonts w:eastAsiaTheme="minorEastAsia"/>
      <w:lang w:val="es-MX"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081C3D"/>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081C3D"/>
    <w:rPr>
      <w:lang w:val="es-MX"/>
    </w:rPr>
  </w:style>
  <w:style w:type="paragraph" w:styleId="Piedepgina">
    <w:name w:val="footer"/>
    <w:basedOn w:val="Normal"/>
    <w:link w:val="PiedepginaCar"/>
    <w:uiPriority w:val="99"/>
    <w:unhideWhenUsed/>
    <w:rsid w:val="00081C3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081C3D"/>
    <w:rPr>
      <w:lang w:val="es-MX"/>
    </w:rPr>
  </w:style>
  <w:style w:type="character" w:styleId="Nmerodepgina">
    <w:name w:val="page number"/>
    <w:basedOn w:val="Fuentedeprrafopredeter"/>
    <w:uiPriority w:val="99"/>
    <w:rsid w:val="00081C3D"/>
  </w:style>
  <w:style w:type="paragraph" w:styleId="Prrafodelista">
    <w:name w:val="List Paragraph"/>
    <w:basedOn w:val="Normal"/>
    <w:uiPriority w:val="34"/>
    <w:qFormat/>
    <w:rsid w:val="00B847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3749018">
      <w:bodyDiv w:val="1"/>
      <w:marLeft w:val="0"/>
      <w:marRight w:val="0"/>
      <w:marTop w:val="0"/>
      <w:marBottom w:val="0"/>
      <w:divBdr>
        <w:top w:val="none" w:sz="0" w:space="0" w:color="auto"/>
        <w:left w:val="none" w:sz="0" w:space="0" w:color="auto"/>
        <w:bottom w:val="none" w:sz="0" w:space="0" w:color="auto"/>
        <w:right w:val="none" w:sz="0" w:space="0" w:color="auto"/>
      </w:divBdr>
    </w:div>
    <w:div w:id="1094978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7.png"/></Relationships>
</file>

<file path=word/_rels/header1.xml.rels><?xml version="1.0" encoding="UTF-8" standalone="yes"?>
<Relationships xmlns="http://schemas.openxmlformats.org/package/2006/relationships"><Relationship Id="rId2" Type="http://schemas.openxmlformats.org/officeDocument/2006/relationships/image" Target="media/image16.wmf"/><Relationship Id="rId1" Type="http://schemas.openxmlformats.org/officeDocument/2006/relationships/image" Target="media/image15.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EA4916B-68E8-4700-9513-A79B150A30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8</Pages>
  <Words>303</Words>
  <Characters>1671</Characters>
  <Application>Microsoft Office Word</Application>
  <DocSecurity>0</DocSecurity>
  <Lines>13</Lines>
  <Paragraphs>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1971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wellcom</dc:creator>
  <cp:lastModifiedBy>.</cp:lastModifiedBy>
  <cp:revision>6</cp:revision>
  <dcterms:created xsi:type="dcterms:W3CDTF">2014-12-26T17:01:00Z</dcterms:created>
  <dcterms:modified xsi:type="dcterms:W3CDTF">2014-12-26T17:55:00Z</dcterms:modified>
</cp:coreProperties>
</file>