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B1C" w:rsidRPr="00D40B1C" w:rsidRDefault="00D40B1C" w:rsidP="00D40B1C">
      <w:pPr>
        <w:spacing w:line="360" w:lineRule="auto"/>
        <w:jc w:val="both"/>
        <w:rPr>
          <w:rFonts w:ascii="Arial" w:hAnsi="Arial" w:cs="Arial"/>
          <w:b/>
          <w:sz w:val="28"/>
          <w:szCs w:val="28"/>
        </w:rPr>
      </w:pPr>
      <w:r w:rsidRPr="00D40B1C">
        <w:rPr>
          <w:rFonts w:ascii="Arial" w:hAnsi="Arial" w:cs="Arial"/>
          <w:b/>
          <w:sz w:val="28"/>
          <w:szCs w:val="28"/>
        </w:rPr>
        <w:t>Fase II. Marco Teórico.</w:t>
      </w:r>
    </w:p>
    <w:p w:rsidR="00D40B1C" w:rsidRPr="00D40B1C"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El</w:t>
      </w:r>
      <w:r>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teórico</w:t>
      </w:r>
      <w:r>
        <w:rPr>
          <w:rFonts w:ascii="Arial" w:hAnsi="Arial" w:cs="Arial"/>
          <w:sz w:val="24"/>
          <w:szCs w:val="24"/>
        </w:rPr>
        <w:t xml:space="preserve"> </w:t>
      </w:r>
      <w:r w:rsidRPr="0058421E">
        <w:rPr>
          <w:rFonts w:ascii="Arial" w:hAnsi="Arial" w:cs="Arial"/>
          <w:sz w:val="24"/>
          <w:szCs w:val="24"/>
        </w:rPr>
        <w:t>también</w:t>
      </w:r>
      <w:r>
        <w:rPr>
          <w:rFonts w:ascii="Arial" w:hAnsi="Arial" w:cs="Arial"/>
          <w:sz w:val="24"/>
          <w:szCs w:val="24"/>
        </w:rPr>
        <w:t xml:space="preserve"> </w:t>
      </w:r>
      <w:r w:rsidRPr="0058421E">
        <w:rPr>
          <w:rFonts w:ascii="Arial" w:hAnsi="Arial" w:cs="Arial"/>
          <w:sz w:val="24"/>
          <w:szCs w:val="24"/>
        </w:rPr>
        <w:t>llamado</w:t>
      </w:r>
      <w:r>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referencial</w:t>
      </w:r>
      <w:r>
        <w:rPr>
          <w:rFonts w:ascii="Arial" w:hAnsi="Arial" w:cs="Arial"/>
          <w:sz w:val="24"/>
          <w:szCs w:val="24"/>
        </w:rPr>
        <w:t xml:space="preserve"> </w:t>
      </w:r>
      <w:r w:rsidRPr="0058421E">
        <w:rPr>
          <w:rFonts w:ascii="Arial" w:hAnsi="Arial" w:cs="Arial"/>
          <w:sz w:val="24"/>
          <w:szCs w:val="24"/>
        </w:rPr>
        <w:t>o</w:t>
      </w:r>
      <w:r>
        <w:rPr>
          <w:rFonts w:ascii="Arial" w:hAnsi="Arial" w:cs="Arial"/>
          <w:sz w:val="24"/>
          <w:szCs w:val="24"/>
        </w:rPr>
        <w:t xml:space="preserve"> </w:t>
      </w:r>
      <w:r w:rsidRPr="0058421E">
        <w:rPr>
          <w:rFonts w:ascii="Arial" w:hAnsi="Arial" w:cs="Arial"/>
          <w:sz w:val="24"/>
          <w:szCs w:val="24"/>
        </w:rPr>
        <w:t>marc</w:t>
      </w:r>
      <w:r>
        <w:rPr>
          <w:rFonts w:ascii="Arial" w:hAnsi="Arial" w:cs="Arial"/>
          <w:sz w:val="24"/>
          <w:szCs w:val="24"/>
        </w:rPr>
        <w:t xml:space="preserve">o </w:t>
      </w:r>
      <w:r w:rsidRPr="0058421E">
        <w:rPr>
          <w:rFonts w:ascii="Arial" w:hAnsi="Arial" w:cs="Arial"/>
          <w:sz w:val="24"/>
          <w:szCs w:val="24"/>
        </w:rPr>
        <w:t>conceptua</w:t>
      </w:r>
      <w:r>
        <w:rPr>
          <w:rFonts w:ascii="Arial" w:hAnsi="Arial" w:cs="Arial"/>
          <w:sz w:val="24"/>
          <w:szCs w:val="24"/>
        </w:rPr>
        <w:t>l</w:t>
      </w:r>
      <w:r w:rsidRPr="0058421E">
        <w:rPr>
          <w:rFonts w:ascii="Arial" w:hAnsi="Arial" w:cs="Arial"/>
          <w:sz w:val="24"/>
          <w:szCs w:val="24"/>
        </w:rPr>
        <w:t>,</w:t>
      </w:r>
      <w:r>
        <w:rPr>
          <w:rFonts w:ascii="Arial" w:hAnsi="Arial" w:cs="Arial"/>
          <w:sz w:val="24"/>
          <w:szCs w:val="24"/>
        </w:rPr>
        <w:t xml:space="preserve"> es un conjunto de </w:t>
      </w:r>
      <w:r w:rsidRPr="0058421E">
        <w:rPr>
          <w:rFonts w:ascii="Arial" w:hAnsi="Arial" w:cs="Arial"/>
          <w:sz w:val="24"/>
          <w:szCs w:val="24"/>
        </w:rPr>
        <w:t>informaciones, investigaciones ya realizadas o cuerpo de ideas explicativas</w:t>
      </w:r>
      <w:r>
        <w:rPr>
          <w:rFonts w:ascii="Arial" w:hAnsi="Arial" w:cs="Arial"/>
          <w:sz w:val="24"/>
          <w:szCs w:val="24"/>
        </w:rPr>
        <w:t xml:space="preserve">, </w:t>
      </w:r>
      <w:r w:rsidRPr="0058421E">
        <w:rPr>
          <w:rFonts w:ascii="Arial" w:hAnsi="Arial" w:cs="Arial"/>
          <w:sz w:val="24"/>
          <w:szCs w:val="24"/>
        </w:rPr>
        <w:t>coherentes, viables, conceptuales y exhaustivas, armadas lógica y sistemáticamente para proporcionar una explicación envolvente pero limitada, acerca de las causas que expliquen la formula de un problema de investigación.</w:t>
      </w:r>
      <w:r>
        <w:rPr>
          <w:rFonts w:ascii="Arial" w:hAnsi="Arial" w:cs="Arial"/>
          <w:sz w:val="24"/>
          <w:szCs w:val="24"/>
        </w:rPr>
        <w:t xml:space="preserve"> Al respecto, Tamayo (2006</w:t>
      </w:r>
      <w:r w:rsidR="00D40B1C" w:rsidRPr="00D40B1C">
        <w:rPr>
          <w:rFonts w:ascii="Arial" w:hAnsi="Arial" w:cs="Arial"/>
          <w:sz w:val="24"/>
          <w:szCs w:val="24"/>
        </w:rPr>
        <w:t>), expresa que e</w:t>
      </w:r>
      <w:r>
        <w:rPr>
          <w:rFonts w:ascii="Arial" w:hAnsi="Arial" w:cs="Arial"/>
          <w:sz w:val="24"/>
          <w:szCs w:val="24"/>
        </w:rPr>
        <w:t xml:space="preserve">l marco teórico </w:t>
      </w:r>
      <w:r w:rsidRPr="0058421E">
        <w:rPr>
          <w:rFonts w:ascii="Arial" w:hAnsi="Arial" w:cs="Arial"/>
          <w:sz w:val="24"/>
          <w:szCs w:val="24"/>
        </w:rPr>
        <w:t>“tiene</w:t>
      </w:r>
      <w:r>
        <w:rPr>
          <w:rFonts w:ascii="Arial" w:hAnsi="Arial" w:cs="Arial"/>
          <w:sz w:val="24"/>
          <w:szCs w:val="24"/>
        </w:rPr>
        <w:t xml:space="preserve"> </w:t>
      </w:r>
      <w:r w:rsidRPr="0058421E">
        <w:rPr>
          <w:rFonts w:ascii="Arial" w:hAnsi="Arial" w:cs="Arial"/>
          <w:sz w:val="24"/>
          <w:szCs w:val="24"/>
        </w:rPr>
        <w:t>como propósito dar a</w:t>
      </w:r>
      <w:r>
        <w:rPr>
          <w:rFonts w:ascii="Arial" w:hAnsi="Arial" w:cs="Arial"/>
          <w:sz w:val="24"/>
          <w:szCs w:val="24"/>
        </w:rPr>
        <w:t xml:space="preserve"> la </w:t>
      </w:r>
      <w:r w:rsidRPr="0058421E">
        <w:rPr>
          <w:rFonts w:ascii="Arial" w:hAnsi="Arial" w:cs="Arial"/>
          <w:sz w:val="24"/>
          <w:szCs w:val="24"/>
        </w:rPr>
        <w:t>investigación un sistema coordinado y coherente de</w:t>
      </w:r>
      <w:r>
        <w:rPr>
          <w:rFonts w:ascii="Arial" w:hAnsi="Arial" w:cs="Arial"/>
          <w:sz w:val="24"/>
          <w:szCs w:val="24"/>
        </w:rPr>
        <w:t xml:space="preserve"> </w:t>
      </w:r>
      <w:r w:rsidRPr="0058421E">
        <w:rPr>
          <w:rFonts w:ascii="Arial" w:hAnsi="Arial" w:cs="Arial"/>
          <w:sz w:val="24"/>
          <w:szCs w:val="24"/>
        </w:rPr>
        <w:t>conceptos y proporciones que permiten abordar el problema”. (p.56)</w:t>
      </w:r>
      <w:r>
        <w:rPr>
          <w:rFonts w:ascii="Arial" w:hAnsi="Arial" w:cs="Arial"/>
          <w:sz w:val="24"/>
          <w:szCs w:val="24"/>
        </w:rPr>
        <w: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consecuencia, el marco teórico es la ubicación del tema de estudio dentro de un conjunto de conocimientos teóricos, conceptualizaciones y ante</w:t>
      </w:r>
      <w:r w:rsidR="0058421E">
        <w:rPr>
          <w:rFonts w:ascii="Arial" w:hAnsi="Arial" w:cs="Arial"/>
          <w:sz w:val="24"/>
          <w:szCs w:val="24"/>
        </w:rPr>
        <w:t>cedentes sólidos, que permite</w:t>
      </w:r>
      <w:r w:rsidRPr="00D40B1C">
        <w:rPr>
          <w:rFonts w:ascii="Arial" w:hAnsi="Arial" w:cs="Arial"/>
          <w:sz w:val="24"/>
          <w:szCs w:val="24"/>
        </w:rPr>
        <w:t>n a través de la revisión bibliográfica abordar el tema y orientar la búsqueda, a fin de que contribuyan a afianzar el conocimiento y sirvan de base para dar inicio al desarrollo de la presente investigación. A continuación se presentan los antecedentes de la investigación, bases teóricas y legales.</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Antecedentes de la Investigación.</w:t>
      </w:r>
    </w:p>
    <w:p w:rsidR="00D40B1C" w:rsidRPr="0058421E"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Todo hecho anterior a la formulación del problema, que sirva para aclarar e interpretar el problema planteado, constituye los antecedentes de la investigación. </w:t>
      </w:r>
      <w:r>
        <w:rPr>
          <w:rFonts w:ascii="Arial" w:hAnsi="Arial" w:cs="Arial"/>
          <w:sz w:val="24"/>
          <w:szCs w:val="24"/>
        </w:rPr>
        <w:t xml:space="preserve">Según </w:t>
      </w:r>
      <w:r w:rsidRPr="0058421E">
        <w:rPr>
          <w:rFonts w:ascii="Arial" w:hAnsi="Arial" w:cs="Arial"/>
          <w:sz w:val="24"/>
          <w:szCs w:val="24"/>
        </w:rPr>
        <w:t>Arias (2006)</w:t>
      </w:r>
      <w:r>
        <w:rPr>
          <w:rFonts w:ascii="Arial" w:hAnsi="Arial" w:cs="Arial"/>
          <w:sz w:val="24"/>
          <w:szCs w:val="24"/>
        </w:rPr>
        <w:t>,</w:t>
      </w:r>
      <w:r w:rsidRPr="0058421E">
        <w:rPr>
          <w:rFonts w:ascii="Arial" w:hAnsi="Arial" w:cs="Arial"/>
          <w:sz w:val="24"/>
          <w:szCs w:val="24"/>
        </w:rPr>
        <w:t xml:space="preserve"> define los antecedentes como “investigaciones realizadas anteriormente que guardan alguna vinculación con problema en estudio” (p.39).</w:t>
      </w:r>
      <w:r>
        <w:rPr>
          <w:rFonts w:ascii="Arial" w:hAnsi="Arial" w:cs="Arial"/>
          <w:sz w:val="24"/>
          <w:szCs w:val="24"/>
        </w:rPr>
        <w:t xml:space="preserve"> Este se refiere</w:t>
      </w:r>
      <w:r w:rsidRPr="0058421E">
        <w:rPr>
          <w:rFonts w:ascii="Arial" w:hAnsi="Arial" w:cs="Arial"/>
          <w:sz w:val="24"/>
          <w:szCs w:val="24"/>
        </w:rPr>
        <w:t xml:space="preserve"> a los estudios previos que</w:t>
      </w:r>
      <w:r>
        <w:rPr>
          <w:rFonts w:ascii="Arial" w:hAnsi="Arial" w:cs="Arial"/>
          <w:sz w:val="24"/>
          <w:szCs w:val="24"/>
        </w:rPr>
        <w:t xml:space="preserve"> </w:t>
      </w:r>
      <w:r w:rsidRPr="0058421E">
        <w:rPr>
          <w:rFonts w:ascii="Arial" w:hAnsi="Arial" w:cs="Arial"/>
          <w:sz w:val="24"/>
          <w:szCs w:val="24"/>
        </w:rPr>
        <w:t>tienen un parentesco con el tema y que sirve como guía para la realización del mismo.</w:t>
      </w:r>
    </w:p>
    <w:p w:rsidR="00D40B1C" w:rsidRPr="00D40B1C"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Luego de haber reducido el problema a términos precisos y explícitos, es decir, restringido y delimitado a una dimensión manejable, se procede a </w:t>
      </w:r>
      <w:r w:rsidRPr="0058421E">
        <w:rPr>
          <w:rFonts w:ascii="Arial" w:hAnsi="Arial" w:cs="Arial"/>
          <w:sz w:val="24"/>
          <w:szCs w:val="24"/>
        </w:rPr>
        <w:lastRenderedPageBreak/>
        <w:t>darle un enfoque lo suficientemente amplio para comprender con mayor concreción</w:t>
      </w:r>
      <w:r>
        <w:rPr>
          <w:rFonts w:ascii="Arial" w:hAnsi="Arial" w:cs="Arial"/>
          <w:sz w:val="24"/>
          <w:szCs w:val="24"/>
        </w:rPr>
        <w:t xml:space="preserve"> el objeto de investigación</w:t>
      </w:r>
      <w:r w:rsidRPr="0058421E">
        <w:rPr>
          <w:rFonts w:ascii="Arial" w:hAnsi="Arial" w:cs="Arial"/>
          <w:sz w:val="24"/>
          <w:szCs w:val="24"/>
        </w:rPr>
        <w:t>, se c</w:t>
      </w:r>
      <w:r>
        <w:rPr>
          <w:rFonts w:ascii="Arial" w:hAnsi="Arial" w:cs="Arial"/>
          <w:sz w:val="24"/>
          <w:szCs w:val="24"/>
        </w:rPr>
        <w:t xml:space="preserve">onsideró necesario </w:t>
      </w:r>
      <w:r w:rsidR="00D40B1C" w:rsidRPr="00D40B1C">
        <w:rPr>
          <w:rFonts w:ascii="Arial" w:hAnsi="Arial" w:cs="Arial"/>
          <w:sz w:val="24"/>
          <w:szCs w:val="24"/>
        </w:rPr>
        <w:t xml:space="preserve">analizar y exponer </w:t>
      </w:r>
      <w:r>
        <w:rPr>
          <w:rFonts w:ascii="Arial" w:hAnsi="Arial" w:cs="Arial"/>
          <w:sz w:val="24"/>
          <w:szCs w:val="24"/>
        </w:rPr>
        <w:t xml:space="preserve">aquellas teorías, enfoques e </w:t>
      </w:r>
      <w:r w:rsidR="00D40B1C" w:rsidRPr="00D40B1C">
        <w:rPr>
          <w:rFonts w:ascii="Arial" w:hAnsi="Arial" w:cs="Arial"/>
          <w:sz w:val="24"/>
          <w:szCs w:val="24"/>
        </w:rPr>
        <w:t>investigaciones pertinentes realizado por y para diversas universidades, con el firme propósito de sustentar y presentar un contexto teórico adecuado al</w:t>
      </w:r>
      <w:r>
        <w:rPr>
          <w:rFonts w:ascii="Arial" w:hAnsi="Arial" w:cs="Arial"/>
          <w:sz w:val="24"/>
          <w:szCs w:val="24"/>
        </w:rPr>
        <w:t xml:space="preserve"> estudio, </w:t>
      </w:r>
      <w:r w:rsidR="00D40B1C" w:rsidRPr="00D40B1C">
        <w:rPr>
          <w:rFonts w:ascii="Arial" w:hAnsi="Arial" w:cs="Arial"/>
          <w:sz w:val="24"/>
          <w:szCs w:val="24"/>
        </w:rPr>
        <w:t>y profundizar en términos investigativos todo lo relativo</w:t>
      </w:r>
      <w:r>
        <w:rPr>
          <w:rFonts w:ascii="Arial" w:hAnsi="Arial" w:cs="Arial"/>
          <w:sz w:val="24"/>
          <w:szCs w:val="24"/>
        </w:rPr>
        <w:t xml:space="preserve"> a la problemática planteada</w:t>
      </w:r>
      <w:r w:rsidR="00D40B1C" w:rsidRPr="00D40B1C">
        <w:rPr>
          <w:rFonts w:ascii="Arial" w:hAnsi="Arial" w:cs="Arial"/>
          <w:sz w:val="24"/>
          <w:szCs w:val="24"/>
        </w:rPr>
        <w:t>. A continuación se presentan los trabajos previos consultados que tienen relación con el tema en estudio:</w:t>
      </w:r>
    </w:p>
    <w:p w:rsidR="00D40B1C" w:rsidRPr="00D40B1C" w:rsidRDefault="00520462" w:rsidP="00352FE7">
      <w:pPr>
        <w:spacing w:line="360" w:lineRule="auto"/>
        <w:ind w:firstLine="708"/>
        <w:jc w:val="both"/>
        <w:rPr>
          <w:rFonts w:ascii="Arial" w:hAnsi="Arial" w:cs="Arial"/>
          <w:sz w:val="24"/>
          <w:szCs w:val="24"/>
        </w:rPr>
      </w:pPr>
      <w:r>
        <w:rPr>
          <w:rFonts w:ascii="Arial" w:hAnsi="Arial" w:cs="Arial"/>
          <w:sz w:val="24"/>
          <w:szCs w:val="24"/>
        </w:rPr>
        <w:t>Cano (2013</w:t>
      </w:r>
      <w:r w:rsidR="00D40B1C" w:rsidRPr="00D40B1C">
        <w:rPr>
          <w:rFonts w:ascii="Arial" w:hAnsi="Arial" w:cs="Arial"/>
          <w:sz w:val="24"/>
          <w:szCs w:val="24"/>
        </w:rPr>
        <w:t>) en su trabajo titulado: “</w:t>
      </w:r>
      <w:r>
        <w:rPr>
          <w:rFonts w:ascii="Arial" w:hAnsi="Arial" w:cs="Arial"/>
          <w:sz w:val="24"/>
          <w:szCs w:val="24"/>
        </w:rPr>
        <w:t>Creación de una tienda On-line</w:t>
      </w:r>
      <w:r w:rsidR="00D40B1C" w:rsidRPr="00D40B1C">
        <w:rPr>
          <w:rFonts w:ascii="Arial" w:hAnsi="Arial" w:cs="Arial"/>
          <w:sz w:val="24"/>
          <w:szCs w:val="24"/>
        </w:rPr>
        <w:t>”</w:t>
      </w:r>
      <w:r>
        <w:rPr>
          <w:rFonts w:ascii="Arial" w:hAnsi="Arial" w:cs="Arial"/>
          <w:sz w:val="24"/>
          <w:szCs w:val="24"/>
        </w:rPr>
        <w:t xml:space="preserve"> presentado en l</w:t>
      </w:r>
      <w:r w:rsidR="00694CA3">
        <w:rPr>
          <w:rFonts w:ascii="Arial" w:hAnsi="Arial" w:cs="Arial"/>
          <w:sz w:val="24"/>
          <w:szCs w:val="24"/>
        </w:rPr>
        <w:t>a Universidad Abie</w:t>
      </w:r>
      <w:r>
        <w:rPr>
          <w:rFonts w:ascii="Arial" w:hAnsi="Arial" w:cs="Arial"/>
          <w:sz w:val="24"/>
          <w:szCs w:val="24"/>
        </w:rPr>
        <w:t>rta de Catalu</w:t>
      </w:r>
      <w:r w:rsidR="00694CA3">
        <w:rPr>
          <w:rFonts w:ascii="Arial" w:hAnsi="Arial" w:cs="Arial"/>
          <w:sz w:val="24"/>
          <w:szCs w:val="24"/>
        </w:rPr>
        <w:t>ñ</w:t>
      </w:r>
      <w:r>
        <w:rPr>
          <w:rFonts w:ascii="Arial" w:hAnsi="Arial" w:cs="Arial"/>
          <w:sz w:val="24"/>
          <w:szCs w:val="24"/>
        </w:rPr>
        <w:t>a</w:t>
      </w:r>
      <w:r w:rsidR="00D40B1C" w:rsidRPr="00D40B1C">
        <w:rPr>
          <w:rFonts w:ascii="Arial" w:hAnsi="Arial" w:cs="Arial"/>
          <w:sz w:val="24"/>
          <w:szCs w:val="24"/>
        </w:rPr>
        <w:t>. Esta Investigación tuvo como objetivo principal</w:t>
      </w:r>
      <w:r>
        <w:rPr>
          <w:rFonts w:ascii="Arial" w:hAnsi="Arial" w:cs="Arial"/>
          <w:sz w:val="24"/>
          <w:szCs w:val="24"/>
        </w:rPr>
        <w:t xml:space="preserve"> “D</w:t>
      </w:r>
      <w:r w:rsidRPr="00520462">
        <w:rPr>
          <w:rFonts w:ascii="Arial" w:hAnsi="Arial" w:cs="Arial"/>
          <w:sz w:val="24"/>
          <w:szCs w:val="24"/>
        </w:rPr>
        <w:t>esarrollar de forma teórica una tienda electrónica. Desde la idea de negocio ha</w:t>
      </w:r>
      <w:r>
        <w:rPr>
          <w:rFonts w:ascii="Arial" w:hAnsi="Arial" w:cs="Arial"/>
          <w:sz w:val="24"/>
          <w:szCs w:val="24"/>
        </w:rPr>
        <w:t>sta las herramientas de control”</w:t>
      </w:r>
      <w:r w:rsidR="00D40B1C" w:rsidRPr="00D40B1C">
        <w:rPr>
          <w:rFonts w:ascii="Arial" w:hAnsi="Arial" w:cs="Arial"/>
          <w:sz w:val="24"/>
          <w:szCs w:val="24"/>
        </w:rPr>
        <w:t xml:space="preserve">. El estudio se enmarcó en la modalidad de proyecto factible, apoyado en una </w:t>
      </w:r>
      <w:r>
        <w:rPr>
          <w:rFonts w:ascii="Arial" w:hAnsi="Arial" w:cs="Arial"/>
          <w:sz w:val="24"/>
          <w:szCs w:val="24"/>
        </w:rPr>
        <w:t xml:space="preserve">fuerte </w:t>
      </w:r>
      <w:r w:rsidR="00D40B1C" w:rsidRPr="00D40B1C">
        <w:rPr>
          <w:rFonts w:ascii="Arial" w:hAnsi="Arial" w:cs="Arial"/>
          <w:sz w:val="24"/>
          <w:szCs w:val="24"/>
        </w:rPr>
        <w:t>investigación</w:t>
      </w:r>
      <w:r w:rsidR="00820E1B">
        <w:rPr>
          <w:rFonts w:ascii="Arial" w:hAnsi="Arial" w:cs="Arial"/>
          <w:sz w:val="24"/>
          <w:szCs w:val="24"/>
        </w:rPr>
        <w:t xml:space="preserve"> documental</w:t>
      </w:r>
      <w:r w:rsidR="00D40B1C" w:rsidRPr="00D40B1C">
        <w:rPr>
          <w:rFonts w:ascii="Arial" w:hAnsi="Arial" w:cs="Arial"/>
          <w:sz w:val="24"/>
          <w:szCs w:val="24"/>
        </w:rPr>
        <w:t>. A tal e</w:t>
      </w:r>
      <w:r>
        <w:rPr>
          <w:rFonts w:ascii="Arial" w:hAnsi="Arial" w:cs="Arial"/>
          <w:sz w:val="24"/>
          <w:szCs w:val="24"/>
        </w:rPr>
        <w:t>fecto, el autor estructuro</w:t>
      </w:r>
      <w:r w:rsidR="00D40B1C" w:rsidRPr="00D40B1C">
        <w:rPr>
          <w:rFonts w:ascii="Arial" w:hAnsi="Arial" w:cs="Arial"/>
          <w:sz w:val="24"/>
          <w:szCs w:val="24"/>
        </w:rPr>
        <w:t xml:space="preserve"> una </w:t>
      </w:r>
      <w:r w:rsidR="00352FE7">
        <w:rPr>
          <w:rFonts w:ascii="Arial" w:hAnsi="Arial" w:cs="Arial"/>
          <w:sz w:val="24"/>
          <w:szCs w:val="24"/>
        </w:rPr>
        <w:t xml:space="preserve">solida </w:t>
      </w:r>
      <w:r w:rsidR="00D40B1C" w:rsidRPr="00D40B1C">
        <w:rPr>
          <w:rFonts w:ascii="Arial" w:hAnsi="Arial" w:cs="Arial"/>
          <w:sz w:val="24"/>
          <w:szCs w:val="24"/>
        </w:rPr>
        <w:t>propuesta</w:t>
      </w:r>
      <w:r w:rsidR="00352FE7">
        <w:rPr>
          <w:rFonts w:ascii="Arial" w:hAnsi="Arial" w:cs="Arial"/>
          <w:sz w:val="24"/>
          <w:szCs w:val="24"/>
        </w:rPr>
        <w:t xml:space="preserve"> para la realización de una tienda en línea donde se plantaron desde la mecánica fundamental del negocio hasta aspectos como el CEO y el Hosting de la tienda virtual</w:t>
      </w:r>
      <w:r w:rsidR="00D40B1C" w:rsidRPr="00D40B1C">
        <w:rPr>
          <w:rFonts w:ascii="Arial" w:hAnsi="Arial" w:cs="Arial"/>
          <w:sz w:val="24"/>
          <w:szCs w:val="24"/>
        </w:rPr>
        <w:t>.</w:t>
      </w:r>
    </w:p>
    <w:p w:rsidR="00D40B1C" w:rsidRPr="00D40B1C" w:rsidRDefault="00352FE7" w:rsidP="00D40B1C">
      <w:pPr>
        <w:spacing w:line="360" w:lineRule="auto"/>
        <w:ind w:firstLine="708"/>
        <w:jc w:val="both"/>
        <w:rPr>
          <w:rFonts w:ascii="Arial" w:hAnsi="Arial" w:cs="Arial"/>
          <w:sz w:val="24"/>
          <w:szCs w:val="24"/>
        </w:rPr>
      </w:pPr>
      <w:r>
        <w:rPr>
          <w:rFonts w:ascii="Arial" w:hAnsi="Arial" w:cs="Arial"/>
          <w:sz w:val="24"/>
          <w:szCs w:val="24"/>
        </w:rPr>
        <w:t>Esta investigación proporciona grandes</w:t>
      </w:r>
      <w:r w:rsidR="00D40B1C" w:rsidRPr="00D40B1C">
        <w:rPr>
          <w:rFonts w:ascii="Arial" w:hAnsi="Arial" w:cs="Arial"/>
          <w:sz w:val="24"/>
          <w:szCs w:val="24"/>
        </w:rPr>
        <w:t xml:space="preserve"> aportes </w:t>
      </w:r>
      <w:r>
        <w:rPr>
          <w:rFonts w:ascii="Arial" w:hAnsi="Arial" w:cs="Arial"/>
          <w:sz w:val="24"/>
          <w:szCs w:val="24"/>
        </w:rPr>
        <w:t xml:space="preserve">al presente trabajo, </w:t>
      </w:r>
      <w:r w:rsidR="00D40B1C" w:rsidRPr="00D40B1C">
        <w:rPr>
          <w:rFonts w:ascii="Arial" w:hAnsi="Arial" w:cs="Arial"/>
          <w:sz w:val="24"/>
          <w:szCs w:val="24"/>
        </w:rPr>
        <w:t>tales como: teorías, estructura metodológica y la forma cómo se abordó</w:t>
      </w:r>
      <w:r>
        <w:rPr>
          <w:rFonts w:ascii="Arial" w:hAnsi="Arial" w:cs="Arial"/>
          <w:sz w:val="24"/>
          <w:szCs w:val="24"/>
        </w:rPr>
        <w:t xml:space="preserve"> el funcionamiento de la tienda virtual</w:t>
      </w:r>
      <w:r w:rsidR="00D40B1C" w:rsidRPr="00D40B1C">
        <w:rPr>
          <w:rFonts w:ascii="Arial" w:hAnsi="Arial" w:cs="Arial"/>
          <w:sz w:val="24"/>
          <w:szCs w:val="24"/>
        </w:rPr>
        <w:t>, ya que ambas investigaciones persi</w:t>
      </w:r>
      <w:r>
        <w:rPr>
          <w:rFonts w:ascii="Arial" w:hAnsi="Arial" w:cs="Arial"/>
          <w:sz w:val="24"/>
          <w:szCs w:val="24"/>
        </w:rPr>
        <w:t>guen un mismo objetivo</w:t>
      </w:r>
      <w:r w:rsidR="00D40B1C" w:rsidRPr="00D40B1C">
        <w:rPr>
          <w:rFonts w:ascii="Arial" w:hAnsi="Arial" w:cs="Arial"/>
          <w:sz w:val="24"/>
          <w:szCs w:val="24"/>
        </w:rPr>
        <w:t>.</w:t>
      </w:r>
    </w:p>
    <w:p w:rsidR="001C1D4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t xml:space="preserve">Igualmente, </w:t>
      </w:r>
      <w:r w:rsidR="00DD0EDC">
        <w:rPr>
          <w:rFonts w:ascii="Arial" w:hAnsi="Arial" w:cs="Arial"/>
          <w:sz w:val="24"/>
          <w:szCs w:val="24"/>
        </w:rPr>
        <w:t>Macian (2010</w:t>
      </w:r>
      <w:r w:rsidRPr="00D40B1C">
        <w:rPr>
          <w:rFonts w:ascii="Arial" w:hAnsi="Arial" w:cs="Arial"/>
          <w:sz w:val="24"/>
          <w:szCs w:val="24"/>
        </w:rPr>
        <w:t>), en su trabajo “</w:t>
      </w:r>
      <w:r w:rsidR="00DD0EDC">
        <w:rPr>
          <w:rFonts w:ascii="Arial" w:hAnsi="Arial" w:cs="Arial"/>
          <w:sz w:val="24"/>
          <w:szCs w:val="24"/>
        </w:rPr>
        <w:t>Diseño e implementación de una tienda virtual</w:t>
      </w:r>
      <w:r w:rsidRPr="00D40B1C">
        <w:rPr>
          <w:rFonts w:ascii="Arial" w:hAnsi="Arial" w:cs="Arial"/>
          <w:sz w:val="24"/>
          <w:szCs w:val="24"/>
        </w:rPr>
        <w:t>”</w:t>
      </w:r>
      <w:r w:rsidR="00DD0EDC">
        <w:rPr>
          <w:rFonts w:ascii="Arial" w:hAnsi="Arial" w:cs="Arial"/>
          <w:sz w:val="24"/>
          <w:szCs w:val="24"/>
        </w:rPr>
        <w:t xml:space="preserve"> elaborado para la Universidad Politécnica de Valencia, España</w:t>
      </w:r>
      <w:r w:rsidRPr="00D40B1C">
        <w:rPr>
          <w:rFonts w:ascii="Arial" w:hAnsi="Arial" w:cs="Arial"/>
          <w:sz w:val="24"/>
          <w:szCs w:val="24"/>
        </w:rPr>
        <w:t xml:space="preserve">. Este estudio se realizó con el fin </w:t>
      </w:r>
      <w:r w:rsidR="001C1D4C">
        <w:rPr>
          <w:rFonts w:ascii="Arial" w:hAnsi="Arial" w:cs="Arial"/>
          <w:sz w:val="24"/>
          <w:szCs w:val="24"/>
        </w:rPr>
        <w:t xml:space="preserve">de “Desarrollar una tienda virtual para la venta de ropa en línea. </w:t>
      </w:r>
      <w:r w:rsidRPr="00D40B1C">
        <w:rPr>
          <w:rFonts w:ascii="Arial" w:hAnsi="Arial" w:cs="Arial"/>
          <w:sz w:val="24"/>
          <w:szCs w:val="24"/>
        </w:rPr>
        <w:t>Este trabajo se fundamentó en una modalidad de proyecto factible, apoyado en una investigación</w:t>
      </w:r>
      <w:r w:rsidR="00C24761">
        <w:rPr>
          <w:rFonts w:ascii="Arial" w:hAnsi="Arial" w:cs="Arial"/>
          <w:sz w:val="24"/>
          <w:szCs w:val="24"/>
        </w:rPr>
        <w:t xml:space="preserve"> comparativa</w:t>
      </w:r>
      <w:r w:rsidRPr="00D40B1C">
        <w:rPr>
          <w:rFonts w:ascii="Arial" w:hAnsi="Arial" w:cs="Arial"/>
          <w:sz w:val="24"/>
          <w:szCs w:val="24"/>
        </w:rPr>
        <w:t>,</w:t>
      </w:r>
      <w:r w:rsidR="001C1D4C">
        <w:rPr>
          <w:rFonts w:ascii="Arial" w:hAnsi="Arial" w:cs="Arial"/>
          <w:sz w:val="24"/>
          <w:szCs w:val="24"/>
        </w:rPr>
        <w:t xml:space="preserve"> donde se estudiaron</w:t>
      </w:r>
      <w:r w:rsidR="001C1D4C" w:rsidRPr="001C1D4C">
        <w:rPr>
          <w:rFonts w:ascii="Arial" w:hAnsi="Arial" w:cs="Arial"/>
          <w:sz w:val="24"/>
          <w:szCs w:val="24"/>
        </w:rPr>
        <w:t xml:space="preserve"> </w:t>
      </w:r>
      <w:r w:rsidR="001C1D4C">
        <w:rPr>
          <w:rFonts w:ascii="Arial" w:hAnsi="Arial" w:cs="Arial"/>
          <w:sz w:val="24"/>
          <w:szCs w:val="24"/>
        </w:rPr>
        <w:t xml:space="preserve">las tiendas de ropa </w:t>
      </w:r>
      <w:r w:rsidR="001C1D4C" w:rsidRPr="001C1D4C">
        <w:rPr>
          <w:rFonts w:ascii="Arial" w:hAnsi="Arial" w:cs="Arial"/>
          <w:sz w:val="24"/>
          <w:szCs w:val="24"/>
        </w:rPr>
        <w:t>más</w:t>
      </w:r>
      <w:r w:rsidR="001C1D4C">
        <w:rPr>
          <w:rFonts w:ascii="Arial" w:hAnsi="Arial" w:cs="Arial"/>
          <w:sz w:val="24"/>
          <w:szCs w:val="24"/>
        </w:rPr>
        <w:t xml:space="preserve"> </w:t>
      </w:r>
      <w:r w:rsidR="001C1D4C" w:rsidRPr="001C1D4C">
        <w:rPr>
          <w:rFonts w:ascii="Arial" w:hAnsi="Arial" w:cs="Arial"/>
          <w:sz w:val="24"/>
          <w:szCs w:val="24"/>
        </w:rPr>
        <w:t>impo</w:t>
      </w:r>
      <w:r w:rsidR="001C1D4C">
        <w:rPr>
          <w:rFonts w:ascii="Arial" w:hAnsi="Arial" w:cs="Arial"/>
          <w:sz w:val="24"/>
          <w:szCs w:val="24"/>
        </w:rPr>
        <w:t xml:space="preserve">rtantes (grupo Inditex, Pull &amp; Bear, </w:t>
      </w:r>
      <w:r w:rsidR="00820E1B">
        <w:rPr>
          <w:rFonts w:ascii="Arial" w:hAnsi="Arial" w:cs="Arial"/>
          <w:sz w:val="24"/>
          <w:szCs w:val="24"/>
        </w:rPr>
        <w:t>Zara, etc.</w:t>
      </w:r>
      <w:r w:rsidR="001C1D4C" w:rsidRPr="001C1D4C">
        <w:rPr>
          <w:rFonts w:ascii="Arial" w:hAnsi="Arial" w:cs="Arial"/>
          <w:sz w:val="24"/>
          <w:szCs w:val="24"/>
        </w:rPr>
        <w:t>)</w:t>
      </w:r>
      <w:r w:rsidRPr="00D40B1C">
        <w:rPr>
          <w:rFonts w:ascii="Arial" w:hAnsi="Arial" w:cs="Arial"/>
          <w:sz w:val="24"/>
          <w:szCs w:val="24"/>
        </w:rPr>
        <w:t xml:space="preserve"> de acu</w:t>
      </w:r>
      <w:r w:rsidR="001C1D4C">
        <w:rPr>
          <w:rFonts w:ascii="Arial" w:hAnsi="Arial" w:cs="Arial"/>
          <w:sz w:val="24"/>
          <w:szCs w:val="24"/>
        </w:rPr>
        <w:t>erdo a los objetivos planteados</w:t>
      </w:r>
      <w:r w:rsidRPr="00D40B1C">
        <w:rPr>
          <w:rFonts w:ascii="Arial" w:hAnsi="Arial" w:cs="Arial"/>
          <w:sz w:val="24"/>
          <w:szCs w:val="24"/>
        </w:rPr>
        <w:t xml:space="preserve">. </w:t>
      </w:r>
    </w:p>
    <w:p w:rsidR="00D40B1C" w:rsidRPr="00D40B1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lastRenderedPageBreak/>
        <w:t>Es importante mencionar que el trabajo citado se relaciona con la presente investigación ya que ambos tienen como  fin  </w:t>
      </w:r>
      <w:r w:rsidR="001C1D4C">
        <w:rPr>
          <w:rFonts w:ascii="Arial" w:hAnsi="Arial" w:cs="Arial"/>
          <w:sz w:val="24"/>
          <w:szCs w:val="24"/>
        </w:rPr>
        <w:t>el desarrollo de una E-commerce para la venta y promoción de productos en línea.</w:t>
      </w:r>
      <w:r w:rsidRPr="00D40B1C">
        <w:rPr>
          <w:rFonts w:ascii="Arial" w:hAnsi="Arial" w:cs="Arial"/>
          <w:sz w:val="24"/>
          <w:szCs w:val="24"/>
        </w:rPr>
        <w:t xml:space="preserve"> De igual manera, este antecedente contiene formatos técnicos que pueden servir de ejemplo para la presente investigación, con lo cual se pretende mejorar y puntualizar las actividades previstas.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tal sentido, esta investigación pudo ofrecer una orientación con respecto al desarrollo de los aspectos teóricos, así como en lo relativo al procedimiento utilizado para la</w:t>
      </w:r>
      <w:r w:rsidR="001C1D4C">
        <w:rPr>
          <w:rFonts w:ascii="Arial" w:hAnsi="Arial" w:cs="Arial"/>
          <w:sz w:val="24"/>
          <w:szCs w:val="24"/>
        </w:rPr>
        <w:t xml:space="preserve"> elaboración de los diagramas UML</w:t>
      </w:r>
      <w:r w:rsidRPr="00D40B1C">
        <w:rPr>
          <w:rFonts w:ascii="Arial" w:hAnsi="Arial" w:cs="Arial"/>
          <w:sz w:val="24"/>
          <w:szCs w:val="24"/>
        </w:rPr>
        <w:t>.</w:t>
      </w:r>
    </w:p>
    <w:p w:rsidR="00D40B1C" w:rsidRPr="00D40B1C" w:rsidRDefault="00694CA3" w:rsidP="00C24761">
      <w:pPr>
        <w:spacing w:line="360" w:lineRule="auto"/>
        <w:ind w:firstLine="708"/>
        <w:jc w:val="both"/>
        <w:rPr>
          <w:rFonts w:ascii="Arial" w:hAnsi="Arial" w:cs="Arial"/>
          <w:sz w:val="24"/>
          <w:szCs w:val="24"/>
        </w:rPr>
      </w:pPr>
      <w:r>
        <w:rPr>
          <w:rFonts w:ascii="Arial" w:hAnsi="Arial" w:cs="Arial"/>
          <w:sz w:val="24"/>
          <w:szCs w:val="24"/>
        </w:rPr>
        <w:t>Por otra parte, Gonzales (2007</w:t>
      </w:r>
      <w:r w:rsidR="00D40B1C" w:rsidRPr="00D40B1C">
        <w:rPr>
          <w:rFonts w:ascii="Arial" w:hAnsi="Arial" w:cs="Arial"/>
          <w:sz w:val="24"/>
          <w:szCs w:val="24"/>
        </w:rPr>
        <w:t>), en su trabajo</w:t>
      </w:r>
      <w:r>
        <w:rPr>
          <w:rFonts w:ascii="Arial" w:hAnsi="Arial" w:cs="Arial"/>
          <w:sz w:val="24"/>
          <w:szCs w:val="24"/>
        </w:rPr>
        <w:t xml:space="preserve"> para la Universidad Abierta de Cataluña,</w:t>
      </w:r>
      <w:r w:rsidR="00D40B1C" w:rsidRPr="00D40B1C">
        <w:rPr>
          <w:rFonts w:ascii="Arial" w:hAnsi="Arial" w:cs="Arial"/>
          <w:sz w:val="24"/>
          <w:szCs w:val="24"/>
        </w:rPr>
        <w:t xml:space="preserve"> titulado: “</w:t>
      </w:r>
      <w:r>
        <w:rPr>
          <w:rFonts w:ascii="Arial" w:hAnsi="Arial" w:cs="Arial"/>
          <w:sz w:val="24"/>
          <w:szCs w:val="24"/>
        </w:rPr>
        <w:t>Proyecto para una tienda On-line</w:t>
      </w:r>
      <w:r w:rsidR="00D40B1C" w:rsidRPr="00D40B1C">
        <w:rPr>
          <w:rFonts w:ascii="Arial" w:hAnsi="Arial" w:cs="Arial"/>
          <w:sz w:val="24"/>
          <w:szCs w:val="24"/>
        </w:rPr>
        <w:t xml:space="preserve">”. El objetivo general del presente estudio trató sobre </w:t>
      </w:r>
      <w:r w:rsidR="00C24761" w:rsidRPr="00C24761">
        <w:rPr>
          <w:rFonts w:ascii="Arial" w:hAnsi="Arial" w:cs="Arial"/>
          <w:sz w:val="24"/>
          <w:szCs w:val="24"/>
        </w:rPr>
        <w:t>“</w:t>
      </w:r>
      <w:r w:rsidR="00C24761">
        <w:rPr>
          <w:rFonts w:ascii="Arial" w:hAnsi="Arial" w:cs="Arial"/>
          <w:sz w:val="24"/>
          <w:szCs w:val="24"/>
        </w:rPr>
        <w:t xml:space="preserve">Desarrollar una plataforma que </w:t>
      </w:r>
      <w:r w:rsidR="00C24761" w:rsidRPr="00C24761">
        <w:rPr>
          <w:rFonts w:ascii="Arial" w:hAnsi="Arial" w:cs="Arial"/>
          <w:sz w:val="24"/>
          <w:szCs w:val="24"/>
        </w:rPr>
        <w:t>realizar compras desde cualquier punto con una conexión a Internet</w:t>
      </w:r>
      <w:r w:rsidR="00C24761">
        <w:rPr>
          <w:rFonts w:ascii="Arial" w:hAnsi="Arial" w:cs="Arial"/>
          <w:sz w:val="24"/>
          <w:szCs w:val="24"/>
        </w:rPr>
        <w:t xml:space="preserve">”. </w:t>
      </w:r>
      <w:r w:rsidR="00D40B1C" w:rsidRPr="00D40B1C">
        <w:rPr>
          <w:rFonts w:ascii="Arial" w:hAnsi="Arial" w:cs="Arial"/>
          <w:sz w:val="24"/>
          <w:szCs w:val="24"/>
        </w:rPr>
        <w:t xml:space="preserve">En relación a su estructura metodológica, el mismo está enmarcado en la modalidad de proyecto factible apoyado en una </w:t>
      </w:r>
      <w:r w:rsidR="00820E1B">
        <w:rPr>
          <w:rFonts w:ascii="Arial" w:hAnsi="Arial" w:cs="Arial"/>
          <w:sz w:val="24"/>
          <w:szCs w:val="24"/>
        </w:rPr>
        <w:t>investigación comparativa</w:t>
      </w:r>
      <w:r w:rsidR="00820E1B" w:rsidRPr="00820E1B">
        <w:rPr>
          <w:rFonts w:ascii="Arial" w:hAnsi="Arial" w:cs="Arial"/>
          <w:sz w:val="24"/>
          <w:szCs w:val="24"/>
        </w:rPr>
        <w:t xml:space="preserve"> </w:t>
      </w:r>
      <w:r w:rsidR="00820E1B">
        <w:rPr>
          <w:rFonts w:ascii="Arial" w:hAnsi="Arial" w:cs="Arial"/>
          <w:sz w:val="24"/>
          <w:szCs w:val="24"/>
        </w:rPr>
        <w:t>en la cual se estudio las herramientas</w:t>
      </w:r>
      <w:r w:rsidR="00820E1B" w:rsidRPr="00820E1B">
        <w:rPr>
          <w:rFonts w:ascii="Arial" w:hAnsi="Arial" w:cs="Arial"/>
          <w:sz w:val="24"/>
          <w:szCs w:val="24"/>
        </w:rPr>
        <w:t xml:space="preserve"> e-commerce de Ariba, usadas por grandes empre</w:t>
      </w:r>
      <w:r w:rsidR="00820E1B">
        <w:rPr>
          <w:rFonts w:ascii="Arial" w:hAnsi="Arial" w:cs="Arial"/>
          <w:sz w:val="24"/>
          <w:szCs w:val="24"/>
        </w:rPr>
        <w:t>sas como Telefónica, BBVA, etc.</w:t>
      </w:r>
      <w:r w:rsidR="0074524A">
        <w:rPr>
          <w:rFonts w:ascii="Arial" w:hAnsi="Arial" w:cs="Arial"/>
          <w:sz w:val="24"/>
          <w:szCs w:val="24"/>
        </w:rPr>
        <w:t>,</w:t>
      </w:r>
      <w:r w:rsidR="00820E1B">
        <w:rPr>
          <w:rFonts w:ascii="Arial" w:hAnsi="Arial" w:cs="Arial"/>
          <w:sz w:val="24"/>
          <w:szCs w:val="24"/>
        </w:rPr>
        <w:t xml:space="preserve"> </w:t>
      </w:r>
      <w:r w:rsidR="0074524A">
        <w:rPr>
          <w:rFonts w:ascii="Arial" w:hAnsi="Arial" w:cs="Arial"/>
          <w:sz w:val="24"/>
          <w:szCs w:val="24"/>
        </w:rPr>
        <w:t>así</w:t>
      </w:r>
      <w:r w:rsidR="00820E1B">
        <w:rPr>
          <w:rFonts w:ascii="Arial" w:hAnsi="Arial" w:cs="Arial"/>
          <w:sz w:val="24"/>
          <w:szCs w:val="24"/>
        </w:rPr>
        <w:t xml:space="preserve"> mismo</w:t>
      </w:r>
      <w:r w:rsidR="00820E1B" w:rsidRPr="00820E1B">
        <w:rPr>
          <w:rFonts w:ascii="Arial" w:hAnsi="Arial" w:cs="Arial"/>
          <w:sz w:val="24"/>
          <w:szCs w:val="24"/>
        </w:rPr>
        <w:t xml:space="preserve"> </w:t>
      </w:r>
      <w:r w:rsidR="00820E1B">
        <w:rPr>
          <w:rFonts w:ascii="Arial" w:hAnsi="Arial" w:cs="Arial"/>
          <w:sz w:val="24"/>
          <w:szCs w:val="24"/>
        </w:rPr>
        <w:t>www.elcorteingles.es y</w:t>
      </w:r>
      <w:r w:rsidR="00820E1B" w:rsidRPr="00820E1B">
        <w:rPr>
          <w:rFonts w:ascii="Arial" w:hAnsi="Arial" w:cs="Arial"/>
          <w:sz w:val="24"/>
          <w:szCs w:val="24"/>
        </w:rPr>
        <w:t xml:space="preserve"> www.fnac.es, son algunos de los ejemplos que se han ido evaluando de cara al producto final</w:t>
      </w:r>
      <w:r w:rsidR="00D40B1C" w:rsidRPr="00D40B1C">
        <w:rPr>
          <w:rFonts w:ascii="Arial" w:hAnsi="Arial" w:cs="Arial"/>
          <w:sz w:val="24"/>
          <w:szCs w:val="24"/>
        </w:rPr>
        <w:t>.</w:t>
      </w:r>
    </w:p>
    <w:p w:rsidR="006A02F9" w:rsidRDefault="00D40B1C" w:rsidP="006A02F9">
      <w:pPr>
        <w:spacing w:line="360" w:lineRule="auto"/>
        <w:ind w:firstLine="708"/>
        <w:jc w:val="both"/>
        <w:rPr>
          <w:rFonts w:ascii="Arial" w:hAnsi="Arial" w:cs="Arial"/>
          <w:sz w:val="24"/>
          <w:szCs w:val="24"/>
        </w:rPr>
      </w:pPr>
      <w:r w:rsidRPr="00820E1B">
        <w:rPr>
          <w:rFonts w:ascii="Arial" w:hAnsi="Arial" w:cs="Arial"/>
          <w:sz w:val="24"/>
          <w:szCs w:val="24"/>
        </w:rPr>
        <w:t xml:space="preserve">El autor planteó </w:t>
      </w:r>
      <w:r w:rsidR="00820E1B" w:rsidRPr="00820E1B">
        <w:rPr>
          <w:rFonts w:ascii="Arial" w:hAnsi="Arial" w:cs="Arial"/>
          <w:sz w:val="24"/>
          <w:szCs w:val="24"/>
        </w:rPr>
        <w:t xml:space="preserve">el desarrollo del sistema de tal forma, que los clientes que utilizaran la herramienta podrían ser muy distintos (en los tipos productos que venden, look&amp;feel de la tienda, categorización de sus productos, etc.), intentando desde el primer momento que el producto no estuviera enfocado a un tipo concreto de tienda online, sino que pudiera ser implantado en el máximo número de clientes de forma out of the box, es decir, con los mínimos (idealmente ninguno) cambios sobre el producto original, sobre todo en lo que se refiere a código. </w:t>
      </w:r>
    </w:p>
    <w:p w:rsidR="00D40B1C" w:rsidRPr="00D40B1C" w:rsidRDefault="00D40B1C" w:rsidP="006A02F9">
      <w:pPr>
        <w:spacing w:line="360" w:lineRule="auto"/>
        <w:ind w:firstLine="708"/>
        <w:jc w:val="both"/>
        <w:rPr>
          <w:rFonts w:ascii="Arial" w:hAnsi="Arial" w:cs="Arial"/>
          <w:sz w:val="24"/>
          <w:szCs w:val="24"/>
        </w:rPr>
      </w:pPr>
      <w:r w:rsidRPr="00D40B1C">
        <w:rPr>
          <w:rFonts w:ascii="Arial" w:hAnsi="Arial" w:cs="Arial"/>
          <w:sz w:val="24"/>
          <w:szCs w:val="24"/>
        </w:rPr>
        <w:lastRenderedPageBreak/>
        <w:t xml:space="preserve">El estudio es un valioso aporte debido a que </w:t>
      </w:r>
      <w:r w:rsidR="00820E1B">
        <w:rPr>
          <w:rFonts w:ascii="Arial" w:hAnsi="Arial" w:cs="Arial"/>
          <w:sz w:val="24"/>
          <w:szCs w:val="24"/>
        </w:rPr>
        <w:t>en él se desarrollan conceptos de programación como los son la arquitectura cliente-servidor y la filosofía modelo-vista-controlador (MVC). Así mismo aporta referencias</w:t>
      </w:r>
      <w:r w:rsidR="00DB4696">
        <w:rPr>
          <w:rFonts w:ascii="Arial" w:hAnsi="Arial" w:cs="Arial"/>
          <w:sz w:val="24"/>
          <w:szCs w:val="24"/>
        </w:rPr>
        <w:t xml:space="preserve"> importantes</w:t>
      </w:r>
      <w:r w:rsidR="00820E1B">
        <w:rPr>
          <w:rFonts w:ascii="Arial" w:hAnsi="Arial" w:cs="Arial"/>
          <w:sz w:val="24"/>
          <w:szCs w:val="24"/>
        </w:rPr>
        <w:t xml:space="preserve"> para el diseño de los casos de usos y </w:t>
      </w:r>
      <w:r w:rsidR="00DB4696">
        <w:rPr>
          <w:rFonts w:ascii="Arial" w:hAnsi="Arial" w:cs="Arial"/>
          <w:sz w:val="24"/>
          <w:szCs w:val="24"/>
        </w:rPr>
        <w:t>las bases de datos (BBDD).</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Bases Teóricas.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Arias (2006), las bases teóricas están formadas por: “un conjunto de conceptos y proposiciones que constituyen un punto de vista o enfoque determinado, dirigido a explicar el fenómeno o problema planteado” (p.39).  Las bases teóricas son aquellas que permiten desarrollar los aspectos conceptuales del tema objeto de estudio. Es evidente entonces, la revisión necesaria de teorías, paradigmas, estudios, etc., vinculados al tema para posteriormente construir una posición frente a la problemática que se pretende abordar. A continuación se presentan las bases teóricas que sustentan la presente investigación.</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 xml:space="preserve">Alfabetización Tecnológica.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Millán (2003) menciona que, se ha puesto mucho énfasis a la alfabetización convencional en las escuelas, pero hoy se llega a saber que hay múltiples alfabetizaciones. “Sabemos que el concepto de alfabetización se refiere al hecho de saber leer y escribir, pero la alfabetización tecnológica es el saber "leer y escribir" pero con la computadora, además de entender y utilizar la información para apoyar el aprendizaje, la productividad personal, la toma de decisiones y la vida diaria” (P.134).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En otras palabras, la alfabetización tecnológica es desarrollar los conocimientos y habilidades tanto instrumentales como cognitivas en relación con la información mencionada a través de nuevas tecnologías (manejar el software, buscar información, enviar y recibir correos electrónicos, etc.), </w:t>
      </w:r>
      <w:r w:rsidRPr="00D40B1C">
        <w:rPr>
          <w:rFonts w:ascii="Arial" w:hAnsi="Arial" w:cs="Arial"/>
          <w:sz w:val="24"/>
          <w:szCs w:val="24"/>
        </w:rPr>
        <w:lastRenderedPageBreak/>
        <w:t>además plantear y desarrollar valores y actitudes de naturaleza social y política con relación a las tecnologías.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alfabetización tecnológica, tiene como principio fundamental el dar educación y conocimiento a los venezolanos del uso adecuado y veras de la tecnología como herramienta de desarrollo social y productivo.</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Plan Nacional de Alfabetización y Formación Tecnológica.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 una iniciativa de formación socio tecnológico, con la misión de lograr la formación básica de las comunidades en el uso de las nuevas tecnologías de información y comunicación (TIC), promoviendo el uso del computador como herramienta que facilita las acciones del poder popular.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Rammert  2001, “La tecnología no es en sí el fin sino el medio entre la sociedad del conocimiento y el desarrollo mundial” (P.54). Bajo esta concepción el plan nacional de alfabetización tecnológica busca impulsar la educación y la innovación para mejorar la calidad de vida de los venezolanos, consolidad la independencia y proyectar al país como potencia productiva, social y tecnológica.</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El Computador.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Un computador es una máquina que está diseñada para facilitarnos la vida, en muchos países se le conoce como computadora u ordenador, pero todas estas palabras se refieren a lo mismo. Según Priale (2004), el computador “es una maquina diseñada para aceptar un conjunto de datos de entrada, procesarlos y obtener como resultado un conjunto de datos de salida” (P. 51).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Esta máquina electrónica nos permite desarrollar fácilmente múltiples tareas que ahora hacen parte de nuestra vida cotidiana, como elaborar </w:t>
      </w:r>
      <w:r w:rsidRPr="00D40B1C">
        <w:rPr>
          <w:rFonts w:ascii="Arial" w:hAnsi="Arial" w:cs="Arial"/>
          <w:sz w:val="24"/>
          <w:szCs w:val="24"/>
        </w:rPr>
        <w:lastRenderedPageBreak/>
        <w:t>cartas o una hoja de vida, hablar con personas de otros países, hacer presupuestos, jugar y hasta navegar en internet.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Para  Cinacchi (2011), los computadores no son solo las PC de escritorio, sino que “las laptops, tablets, smartphones, smartwatchs, smartTVs  y consolas de juegos también son computadores” (P. 34).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La computadora hoy día es de mucha importancia ya que se ha vuelto casi indispensable para la vida actual en sociedad, por cuestiones de estudio, trabajo, negocio, relaciones sociales, ocio y diversión. Estas máquinas han pasado a ser un instrumento de fácil acceso que cualquier persona puede utilizar para realizar de manera más rápida y eficiente procesos, actividades o trabajos manuales que antes eran más lentos o difíciles de hacer y que consumían mucho tiempo.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Las Tics.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los últimos años, las Tecnologías de la Información y la Comunicación, también conocidas como TIC han tomado un papel importantísimo en nuestra sociedad y se utilizan en multitud de actividades. Las TIC forman ya parte de la mayoría de sectores: educación, robótica, Administración pública, empleo, empresas, salud, etc.</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Gil (2002), las TIC “constituyen un conjunto de aplicaciones, sistemas, herramientas, técnicas y metodologías asociadas a la digitalización de señales analógicas, sonidos, textos e imágenes, manejables en tiempo real” (P.114).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 Por su parte, Ochoa y Cordero (2002), establecen que “son un conjunto de procesos y productos derivados de las nuevas herramientas (hardware y software), soportes y canales de comunicación, relacionados con el almacenamiento, procesamiento y la transmisión digitalizada de la información” (P.67).</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Es decir, la Tic son un conjunto de tecnologías desarrolladas para gestionar información y enviarla de un lugar a otro. Estas abarcan un abanico de soluciones muy amplio, incluyendo las tecnologías para almacenar información y recuperarla después, enviar y recibir información de un sitio a otro, o procesar información para poder calcular resultados y elaborar informes.</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El Internet.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Actualmente, internet es una herramienta que hace parte de la vida diaria. Sin duda ha revolucionado el mundo tal y como se conocía hace 30 años. El internet es un fenómeno global, vinculado estrechamente con la comunicación, pero que influye en gran medida sobre casi todos los ámbitos de la sociedad.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Molina (2004), el internet “es una impresionante red de ordenadores (también conocida como red de redes) dispersos por todo el mundo, que permite compartir recursos entre sí” (P. 43).</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Para entender mejor el concepto imaginemos que se tiene un computador con mucha información y se quiere compartir con muchas personas en el mundo, la forma de hacerlo es que el computador se pueda conectar con otros. Esto se logra por medio de una gran red de computadores interconectados para recibir y enviar datos de forma instantánea.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principal propósito de Internet es la comunicación: permitir al ser humano una comunicación sin barreras, que no tenga en cuenta el espacio, ni fronteras, distancias, sociedades. Internet en sí mismo no comunica, pero es un medio, lo que se llama un canal de comunicación (al igual que el aire es un canal para la lengua hablada).</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Hardware y Software.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Un computador u ordenador se compone principalmente del software, que se refiere al conjunto de programas, instrucciones y reglas informáticas, y el hardware que es el conjunto de los componentes físicos de los que está hecho el equipo.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Para Beekman (1999), el hardware se define como “el substrato físico en el cual existe el software” (P.38). En otras palabras el hardware es el conjunto de los componentes que conforman la parte material (física) de una computadora. Sin embargo, el concepto suele ser entendido de manera más amplia y se utiliza para denominar a todos los componentes físicos de una tecnología.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O’Brien (2006), el software “es el conjunto de los programas de cómputo, procedimientos, reglas, documentación y datos asociados que forman parte de las operaciones de un sistema de computación” (P.31). Es decir, el software son los programas informáticos que hacen posible la realización de tareas específicas dentro de un computador.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Software es también conocido como programática o equipamiento lógico, esto es el conjunto de programas que puede ejecutar el hardware para la realización de las tareas de computación para las cuales ha sido diseñado.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sidRPr="00D40B1C">
        <w:rPr>
          <w:rFonts w:ascii="Arial" w:hAnsi="Arial" w:cs="Arial"/>
          <w:sz w:val="24"/>
          <w:szCs w:val="24"/>
        </w:rPr>
        <w:t>Software libre.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Software libre, es el software que respeta la libertad de los usuarios y la comunidad. A grandes rasgos, significa que los usuarios tienen la libertad de ejecutar, copiar, distribuir, estudiar, modificar y mejorar el software. Es decir, el software libre es una cuestión de libertad, no de precio.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Stallman (2004), “A veces se malinterpreta el término de «software libre», para empezar, no tiene ninguna relación con el precio. Lo que nos interesa es la libertad. He aquí la definición de software libre”. </w:t>
      </w:r>
      <w:r w:rsidRPr="00D40B1C">
        <w:rPr>
          <w:rFonts w:ascii="Arial" w:hAnsi="Arial" w:cs="Arial"/>
          <w:sz w:val="24"/>
          <w:szCs w:val="24"/>
        </w:rPr>
        <w:lastRenderedPageBreak/>
        <w:t>(P.24). Para Stallman un programa es software libre siempre que, como usuario particular, tengas:</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ejecutar el programa sea cual sea el propósito.</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modificar el programa para ajustarlo a tus necesidades. (Para que se trate de una libertad efectiva en la práctica, deberás tener acceso al código fuente, dado que sin él la tarea de incorporar cambios en un programa es extremadamente difícil).</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 xml:space="preserve">La libertad de redistribuir copias, ya sea de forma gratuita, ya sea a cambio del pago de un precio. </w:t>
      </w:r>
    </w:p>
    <w:p w:rsidR="00D40B1C" w:rsidRPr="00D40B1C" w:rsidRDefault="00D40B1C" w:rsidP="00D40B1C">
      <w:pPr>
        <w:pStyle w:val="Prrafodelista"/>
        <w:numPr>
          <w:ilvl w:val="0"/>
          <w:numId w:val="9"/>
        </w:numPr>
        <w:spacing w:line="360" w:lineRule="auto"/>
        <w:jc w:val="both"/>
        <w:rPr>
          <w:rFonts w:ascii="Arial" w:hAnsi="Arial" w:cs="Arial"/>
          <w:sz w:val="24"/>
          <w:szCs w:val="24"/>
        </w:rPr>
      </w:pPr>
      <w:r w:rsidRPr="00D40B1C">
        <w:rPr>
          <w:rFonts w:ascii="Arial" w:hAnsi="Arial" w:cs="Arial"/>
          <w:sz w:val="24"/>
          <w:szCs w:val="24"/>
        </w:rPr>
        <w:t>La libertad de distribuir versiones modificadas del programa, de tal forma que la comunidad pueda aprovechar las mejoras introducidas.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software libre tiene su génesis en el año 1984, cuando el programador estadounidense, Richard Stallman, crea la Free Software Foundation, traducida al español como “Fundación del Software Libre”, con la finalidad de otorgar libertad a los usuarios y evitar la apropiación privativa de dicho software. Allí se define el sistema operativo naciente como un sistema informático que brinda la posibilidad de usarlo, copiarlo, estudiarlo, modificarlo y redistribuirlo libremente.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creación estuvo motivada debido a que, a finales de la década de 1970, las grandes empresas informáticas transnacionales, como Microsoft y Apple, implementaron un mecanismo de restricciones al usuario con el uso de las licencias. Estos  sistemas operativos privativos restringen a los usuarios en cuanto al uso y manejo del software.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Actualmente existen países que están a favor del uso de sistemas operativos libres, como prueba de ello sus administraciones públicas han decidido que sus servidores informáticos migren a sistemas de software libre. </w:t>
      </w:r>
      <w:r w:rsidRPr="00D40B1C">
        <w:rPr>
          <w:rFonts w:ascii="Arial" w:hAnsi="Arial" w:cs="Arial"/>
          <w:sz w:val="24"/>
          <w:szCs w:val="24"/>
        </w:rPr>
        <w:lastRenderedPageBreak/>
        <w:t>Algunos de estos países son Alemania, España, Francia, China, Argentina, Brasil, Cuba, Chile, Ecuador, República Dominicana y México.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 esta lista se sumó Venezuela desde el año 2004, pues en diciembre se creó el Decreto presidencial 3.390, el cual fue publicado en La Gaceta Oficial de Venezuela n° 38.092, en donde se estableció: "La 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Abiertos".  </w:t>
      </w:r>
    </w:p>
    <w:p w:rsidR="00D40B1C" w:rsidRPr="00D40B1C" w:rsidRDefault="00D40B1C" w:rsidP="00D40B1C">
      <w:pPr>
        <w:pStyle w:val="Prrafodelista"/>
        <w:numPr>
          <w:ilvl w:val="0"/>
          <w:numId w:val="8"/>
        </w:numPr>
        <w:spacing w:line="360" w:lineRule="auto"/>
        <w:jc w:val="both"/>
        <w:rPr>
          <w:rFonts w:ascii="Arial" w:hAnsi="Arial" w:cs="Arial"/>
          <w:sz w:val="24"/>
          <w:szCs w:val="24"/>
        </w:rPr>
      </w:pPr>
      <w:r>
        <w:rPr>
          <w:rFonts w:ascii="Arial" w:hAnsi="Arial" w:cs="Arial"/>
          <w:sz w:val="24"/>
          <w:szCs w:val="24"/>
        </w:rPr>
        <w:t>Proyecto C</w:t>
      </w:r>
      <w:r w:rsidRPr="00D40B1C">
        <w:rPr>
          <w:rFonts w:ascii="Arial" w:hAnsi="Arial" w:cs="Arial"/>
          <w:sz w:val="24"/>
          <w:szCs w:val="24"/>
        </w:rPr>
        <w:t>anaima: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Canaima Educativo es un proyecto del Gobierno Bolivariano que nace en el año 2009 enmarcado en la Constitución Bolivariana de Venezuela (2009), el Plan Nacional Simón Bolívar (2007–2013), Ley Orgánica de Educación (LOE 2009), Ley Orgánica para la Protección del Niño, Niña y del Adolescente (LOPNNA 2008) Ley Orgánica de Ciencia, Tecnología e Innovación (LOCTI 2005), Plan Nacional de Telecomunicaciones, Informática y Servicios Postales (PNTI y SP 2007-2013), y el Decreto 3.390 (2004). Parte del eje integrador Tecnologías de Información y Comunicación en el ámbito del proceso curricular venezolano con el objetivo de potenciar los aprendizajes en las y los estudiantes del Subsistema de Educación Básica mediante el uso de las portátiles Canaima como un recurso en constante actualización.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Valero (2012), “El Proyecto Canaima Educativo está enmarcado dentro de la segunda meta de la Organización de las Naciones Unidas que establece: “Lograr la enseñanza primaria universal” impulsando la construcción de la “Nueva arquitectura ética social internacional” para el desarrollo humano y sostenible. Propicia en las y los estudiantes el </w:t>
      </w:r>
      <w:r w:rsidRPr="00D40B1C">
        <w:rPr>
          <w:rFonts w:ascii="Arial" w:hAnsi="Arial" w:cs="Arial"/>
          <w:sz w:val="24"/>
          <w:szCs w:val="24"/>
        </w:rPr>
        <w:lastRenderedPageBreak/>
        <w:t>pensamiento reflexivo, creativo y crítico en lo científico, tecnológico y humanístico propiciando la consecución de la soberanía e independencia tecnológica y el reconocimiento de la República Bolivariana de Venezuela como el espacio de aprendizaje más grande del mundo y garantizar el derecho a la educación” (P.34).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El Proyecto está desarrollado bajo software libre, desde la elaboración del Sistema Operativo y de contenidos educativos 100% venezolanos. Se manifiesta en dos modalidades: “Canaima va a la escuela” realizada en 1er grado bajo el sistema de red salón y “Canaima va a mi casa” desde 2do grado a 6to grado del Nivel de Educación Primaria.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Su finalidad está orientada a fortalecer la educación liberadora para formar ciudadanos de saberes, valores, transformadores y constructores de nuevas realidades con la mediación de aprendizajes y experiencias como práctica sistemática de la reflexión y crítica de maestras, maestros, familia y comunidad.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Características del Proyecto Canaima:</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Desarrollada en Software libre.</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Puede ser usado por cualquier persona.</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Se encuentra equipado con herramientas ofimáticas.</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Permite la interacción con internet.</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Es estable y segura basada en la versión estable de GNU/Linux debían.</w:t>
      </w:r>
    </w:p>
    <w:p w:rsidR="00D40B1C" w:rsidRPr="00D40B1C" w:rsidRDefault="00D40B1C" w:rsidP="00D40B1C">
      <w:pPr>
        <w:pStyle w:val="Prrafodelista"/>
        <w:numPr>
          <w:ilvl w:val="0"/>
          <w:numId w:val="10"/>
        </w:numPr>
        <w:spacing w:line="360" w:lineRule="auto"/>
        <w:jc w:val="both"/>
        <w:rPr>
          <w:rFonts w:ascii="Arial" w:hAnsi="Arial" w:cs="Arial"/>
          <w:sz w:val="24"/>
          <w:szCs w:val="24"/>
        </w:rPr>
      </w:pPr>
      <w:r w:rsidRPr="00D40B1C">
        <w:rPr>
          <w:rFonts w:ascii="Arial" w:hAnsi="Arial" w:cs="Arial"/>
          <w:sz w:val="24"/>
          <w:szCs w:val="24"/>
        </w:rPr>
        <w:t>Realizada en Venezuela por talento nacional.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Canaima es de suma importancia ya que permite la inclusión de la tecnología en el aula de clases y escuelas bolivarianas; además que produce la familiarización de los niños con las computadoras, es decir que aprenden como usar un computador. El Proyecto Canaima </w:t>
      </w:r>
      <w:r w:rsidRPr="00D40B1C">
        <w:rPr>
          <w:rFonts w:ascii="Arial" w:hAnsi="Arial" w:cs="Arial"/>
          <w:sz w:val="24"/>
          <w:szCs w:val="24"/>
        </w:rPr>
        <w:lastRenderedPageBreak/>
        <w:t>Educativa representa la educación liberadora, una innovación que busca la apropiación de las tecnologías para el proceso de enseñanza aprendizaje.</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Bases Legales.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Villafranca (2002) “Las bases legales no son mas que se leyes que sustentan de forma legal el desarrollo del proyecto” explica que las bases legales “son leyes, reglamentos y normas necesarias en algunas investigaciones cuyo tema así lo amerite” (P.24).</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principales instrumentos jurídicos que norman la materia educativa en Venezuela en cuanto a la Educación Universitaria, son por orden de importancia: la Constitución de la República Bolivariana de Venezuela, Las Leyes, Los Reglamentos, Planes y Programas.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primer lugar la Constitución de la República Bolivariana de Venezuela (1999),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Nº 102. "La educación es un derecho humano y un deber social fundamental, es democrática, gratuita y obligatoria. El Estado la asumirá como función indeclinable y de máximo interés en todos sus niveles y modalidades, y como instrumento del conocimiento científico, humanístico y tecnológico al servicio de la sociedad..."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educación es un derecho humano Antes de argumentar cualquier idea, es importante aclarar qué significa educación. Educación es un proceso de socialización y aprendizaje encaminado al desarrollo intelectual y ético de una persona. Partiendo de este concepto, se aprecia la importancia de esta acción en la sociedad.</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Artículo Nº 103. ”Toda persona tiene derecho a una educación integral, de calidad, permanente, en igualdad de condiciones y oportunidades, sin más limitaciones que las derivadas de sus aptitudes, </w:t>
      </w:r>
      <w:r w:rsidRPr="00D40B1C">
        <w:rPr>
          <w:rFonts w:ascii="Arial" w:hAnsi="Arial" w:cs="Arial"/>
          <w:sz w:val="24"/>
          <w:szCs w:val="24"/>
        </w:rPr>
        <w:lastRenderedPageBreak/>
        <w:t>vocación y aspiraciones. La educación es obligatoria en todos sus niveles, desde el maternal hasta el nivel medio diversificado.”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educación es un derecho que garantiza el estado, completamente gratis y obligatoria, respetando las creencias fomentadas en el hogar, con el objetivo de que te puedas desenvolver como individuo en una sociedad democrática y contribuir de manera unánime en ella, basada en la identidad del venezolano, y en colaboración de la familia, todo esto conforme lo determina la ley en la constitución.</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108: Los medios de comunicación social, públicos y privados, deben contribuir a la formación ciudadana. El Estado garantizará servicios públicos de radio, televisión y redes de bibliotecas y de informática, con el fin de permitir el acceso universal a la información. Los centros educativos deben incorporar el conocimiento y aplicación de las nuevas tecnologías, de sus innovaciones, según los requisitos que establezca la ley.</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Todos los ciudadanos tiene el derecho a la información y educación que necesite, este será dado por el Estado. Las instituciones (escuelas, liceo y universidades) deben incorporar los conocimientos referentes a la tecnología y a sus innovaciones ya que así lo establece la ley; además es necesario que ésas instituciones sepan manejar las tecnologías para que puedan impartir esos conocimientos a las personas.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Orgánica de Ciencia, Tecnología e Innovación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Artículo 1: La presente Ley tiene por objeto dirigir la generación de una ciencia, tecnología, innovación y sus aplicaciones, con base en el ejercicio pleno de la soberanía nacional, la democracia participativa y protagónica, la justicia y la igualdad social, el respeto al ambiente y la diversidad cultural, mediante la aplicación de conocimientos populares y académicos. A tales fines, el Estado Venezolano, formulará, a través de la autoridad nacional con </w:t>
      </w:r>
      <w:r w:rsidRPr="00D40B1C">
        <w:rPr>
          <w:rFonts w:ascii="Arial" w:hAnsi="Arial" w:cs="Arial"/>
          <w:sz w:val="24"/>
          <w:szCs w:val="24"/>
        </w:rPr>
        <w:lastRenderedPageBreak/>
        <w:t>competencia en materia de ciencia, tecnología, innovación y sus aplicaciones, enmarcado en el Plan Nacional de Desarrollo Económico y Social de la Nación, las políticas públicas dirigidas a la solución de problemas concretos de la sociedad, por medio de la articulación e integración de los sujetos que realizan actividades de ciencia, tecnología, innovación y sus aplicaciones como condición necesaria para el fortalecimiento del Poder Popular.</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LOCTI tiene como finalidad impulsar la ciencia, tecnología e innovación a la sociedad en general, bajo los lineamientos enmarcados en el plan de la patria para asegurar la solución de problemas que garanticen el bienestar de la misma.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Artículo 5: Las actividades de ciencia, tecnología, innovación y sus aplicaciones, así como, la utilización de los resultados, deben estar encaminadas a contribuir con el bienestar de la humanidad, la reducción de la pobreza, el respeto a la dignidad, a los derechos humanos y la preservación del ambiente”.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Las actividades ciencia y tecnología, así como sus aplicaciones deben contribuir con el avance tecnológico de la sociedad y satisfacer las necesidades de la misma, disminuyendo el nivel de pobreza e impulsando la preservación del medio ambiente.</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de Infogobierno establece en su:</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Artículo 1: Esta Ley tiene por objeto establecer los principios, bases y lineamientos que rigen el uso de las tecnologías de información en el Poder Público y el Poder Popular, para mejorar la gestión pública y los servicios que se prestan a las personas; impulsando la transparencia del sector público; la participación y el ejercicio pleno del derecho de soberanía; así como, promover el desarrollo de las tecnologías de información libres en el Estado; </w:t>
      </w:r>
      <w:r w:rsidRPr="00D40B1C">
        <w:rPr>
          <w:rFonts w:ascii="Arial" w:hAnsi="Arial" w:cs="Arial"/>
          <w:sz w:val="24"/>
          <w:szCs w:val="24"/>
        </w:rPr>
        <w:lastRenderedPageBreak/>
        <w:t>garantizar la independencia tecnológica; la apropiación social del conocimiento; así como la seguridad y defensa de la Nación.</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La Ley Infogobierno tiene como objetivo crear todos los lineamientos y políticas por los que deben regirse las tecnologías de información para que se les dé un buen uso a las mismas y se encamine al mejoramiento de la sociedad, garantizando así los servicios que se les prestan a las personas, además de impulsar el uso de las tecnologías libres con el fin de consolidar la independencia nacional.</w:t>
      </w:r>
    </w:p>
    <w:p w:rsidR="00706CC5" w:rsidRDefault="00706CC5" w:rsidP="00D40B1C">
      <w:pPr>
        <w:spacing w:line="360" w:lineRule="auto"/>
        <w:ind w:firstLine="708"/>
        <w:jc w:val="both"/>
        <w:rPr>
          <w:rFonts w:ascii="Arial" w:hAnsi="Arial" w:cs="Arial"/>
          <w:sz w:val="24"/>
          <w:szCs w:val="24"/>
        </w:rPr>
      </w:pPr>
    </w:p>
    <w:p w:rsidR="00706CC5" w:rsidRPr="00D40B1C" w:rsidRDefault="00706CC5" w:rsidP="00D40B1C">
      <w:pPr>
        <w:spacing w:line="360" w:lineRule="auto"/>
        <w:ind w:firstLine="708"/>
        <w:jc w:val="both"/>
        <w:rPr>
          <w:rFonts w:ascii="Arial" w:hAnsi="Arial" w:cs="Arial"/>
          <w:sz w:val="24"/>
          <w:szCs w:val="24"/>
        </w:rPr>
      </w:pP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Vinculación del proyecto con el Plan de Desarrollo Económico y social de la nación 2013-2019.</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socio tecnológico se encuentra vinculado significativamente con el plan nacional económico y social de la nación 2013-2019 porque este tiene como objetivo mejorar la vida social, tecnológica y económica de Venezuela. A continuación se desarrollaran los cincos principios que se establece en este plan: </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Defender, expandir y consolidar el bien más preciado que hemos reconquistado después de 200 años: la Independencia Nacional.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Este primer objetivo se vincula con el proyecto socio tecnológico I, porque a través de éstos, se garantiza el esparcimiento de conocimientos tecnológicos, brindando a instituciones o comunidades un aporte educativo significativo y empleando soporte técnico que garantiza un funcionamiento óptimo de los equipos, apoyándose en las Tecnologías de Información y Comunicación (TIC).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De manera más especifica la realización de este proyecto contribuirá con el objetivo 1.5 del plan de la patria, que plantea lo siguiente “Desarrollar nuestras capacidades científico-tecnológicas vinculadas a las necesidades del pueblo” y el objetivo 1.5.3 “Impulsar el desarrollo y uso de equipos electrónicos y aplicaciones informáticas en tecnologías libres y estándares abiertos”. Ya que los conocimientos a impartir en la alfabetización, están enfocados hacia promover el software libre y crear en los participantes un pensamiento crítico sobre el uso del software, en busca de garantizar el fortalecimiento de la soberanía tecnológica y la independencia nacional.</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Continuar construyendo el Socialismo Bolivariano del siglo XXI, en Venezuela, como alternativa al sistema destructivo y salvaje del capitalismo y con ello asegurar “la mayor suma de felicidad posible, la mayor suma de seguridad social y la mayor suma de estabilidad política” para nuestro pueblo.</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Este segundo objetivo se encuentra vinculado con el proyecto socio tecnológico I, ya que por medio de éste se les da la oportunidad a las comunidades o instituciones sin importar con que recursos económicos puedan contar , un aprendizaje en cuanto a tecnología se refiere, logrando de esta manera que todo ciudadano tenga el privilegio de aprender y de estar innovado día a día al servicio de las nuevas tecnologías, contribuyendo así con una inclusión social en el país que garantice la suprema felicidad social y el goce de los recursos que cada venezolano debe tener por igual, rompiendo con el capitalismo que en tiempos pasados estuvo presente y quiso gobernar este país.</w:t>
      </w:r>
    </w:p>
    <w:p w:rsid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Convertir a Venezuela en un país potencia en lo social, lo económico y lo político dentro de la Gran Potencia Naciente de América Latina y el Caribe, que garanticen la conformación de una zona de paz en Nuestra América.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Este tercer objetivo histórico se relaciona con los proyectos socio tecnológicos porque éste busca no solo garantizar una participación de todos los venezolanos por igual, sino que también busca emprender el desarrollo de las capacidades del ser humano para trabajar conjuntamente con las potencialidades que ofrece la nación para el fortalecimiento y el desarrollo del sector productivo del país, garantizando la estabilidad monetaria y la paz.</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Contribuir al desarrollo de una nueva Geopolítica Internacional en la cual tome cuerpo un mundo multicéntrico y pluripolar que permita lograr el equilibrio del Universo y garantizar la Paz planetaria. </w:t>
      </w:r>
    </w:p>
    <w:p w:rsidR="00D40B1C" w:rsidRPr="00D40B1C" w:rsidRDefault="00D40B1C" w:rsidP="00D40B1C">
      <w:pPr>
        <w:spacing w:line="360" w:lineRule="auto"/>
        <w:jc w:val="both"/>
        <w:rPr>
          <w:rFonts w:ascii="Arial" w:hAnsi="Arial" w:cs="Arial"/>
          <w:sz w:val="24"/>
          <w:szCs w:val="24"/>
        </w:rPr>
      </w:pPr>
      <w:r w:rsidRPr="00D40B1C">
        <w:rPr>
          <w:rFonts w:ascii="Arial" w:hAnsi="Arial" w:cs="Arial"/>
          <w:sz w:val="24"/>
          <w:szCs w:val="24"/>
        </w:rPr>
        <w:t>El cuarto objetivo está vinculado de alguna forma con los proyectos socio-tecnológicos porque a través de éste se logra la formación de ciudadanos científico-técnicos que velen por el desarrollo de potencialidades para luego lograr un entorno internacional, es decir que con el desarrollo de estas potencialidades se buscara establecer y profundizar el intercambio y las relaciones con países internacionales, basados en la preservación de una paz fundamentada en el respeto y la soberanía de los pueblos, cuyo mundo pluripolar estará conformado por una multiplicidad de polos de fuerza y agrupaciones de países para que haya más equilibrio universal, democracia universal y para que haya más igualdad en el mundo.</w:t>
      </w:r>
    </w:p>
    <w:p w:rsidR="00D40B1C" w:rsidRPr="00D40B1C" w:rsidRDefault="00D40B1C" w:rsidP="00D40B1C">
      <w:pPr>
        <w:pStyle w:val="Prrafodelista"/>
        <w:numPr>
          <w:ilvl w:val="0"/>
          <w:numId w:val="11"/>
        </w:numPr>
        <w:spacing w:line="360" w:lineRule="auto"/>
        <w:jc w:val="both"/>
        <w:rPr>
          <w:rFonts w:ascii="Arial" w:hAnsi="Arial" w:cs="Arial"/>
          <w:sz w:val="24"/>
          <w:szCs w:val="24"/>
        </w:rPr>
      </w:pPr>
      <w:r w:rsidRPr="00D40B1C">
        <w:rPr>
          <w:rFonts w:ascii="Arial" w:hAnsi="Arial" w:cs="Arial"/>
          <w:sz w:val="24"/>
          <w:szCs w:val="24"/>
        </w:rPr>
        <w:t>Preservar la vida en el planeta y salvar a la especie humana.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Este último objetivo histórico se vincula con los proyectos socio-tecnológicos porque estos proyectos no solo deben estar dirigidos para la Alfabetización Tecnológica y solo pensar en desarrollar nuevas tecnologías. </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ser humano también debe tomar conciencia a la hora de Innovar porque éstas deben fundamentarse respetando el ciclo de la naturaleza, es decir que no solo hay que pensar en las ventajas que brindan las tecnologías, sino que también se debe pensar en el daño que se puede </w:t>
      </w:r>
      <w:r w:rsidRPr="00D40B1C">
        <w:rPr>
          <w:rFonts w:ascii="Arial" w:hAnsi="Arial" w:cs="Arial"/>
          <w:sz w:val="24"/>
          <w:szCs w:val="24"/>
        </w:rPr>
        <w:lastRenderedPageBreak/>
        <w:t>causar al planeta, por eso este objetivo se consolida conjuntamente con el proyecto socio-tecnológico para la búsqueda un modelo económico productivo eco-socialista que garantice el bienestar ecológico de Venezuela.</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Vinculación del proyecto con las líneas de investigación de los PNFI y la transversalidad con el eje de proyecto socio-crítico y profesional.</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PNFI y los proyectos Socio Tecnológicos trabajan en conjunto para la construcción e integración multidimensional de los conocimientos y su aplicación, que interactúan en la búsqueda de soluciones para responder a las necesidades de las comunidades, el desarrollo de las potencialidades y el mejoramiento de la calidad de vida del país.</w:t>
      </w:r>
      <w:r w:rsidRPr="00D40B1C">
        <w:rPr>
          <w:rFonts w:ascii="Arial" w:hAnsi="Arial" w:cs="Arial"/>
          <w:sz w:val="24"/>
          <w:szCs w:val="24"/>
        </w:rPr>
        <w:tab/>
      </w:r>
      <w:r w:rsidRPr="00D40B1C">
        <w:rPr>
          <w:rFonts w:ascii="Arial" w:hAnsi="Arial" w:cs="Arial"/>
          <w:sz w:val="24"/>
          <w:szCs w:val="24"/>
        </w:rPr>
        <w:tab/>
      </w:r>
      <w:r w:rsidRPr="00D40B1C">
        <w:rPr>
          <w:rFonts w:ascii="Arial" w:hAnsi="Arial" w:cs="Arial"/>
          <w:sz w:val="24"/>
          <w:szCs w:val="24"/>
        </w:rPr>
        <w:tab/>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Basado en lo antes expuesto el proyecto socio tecnológico se vincula con los PNFI porque ambos tienen como objetivo principal ofrecer soluciones tecnológicas y orientar a comunidades o instituciones que no tengan conocimientos en cuanto al tema.</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Igualmente el Proyecto socio tecnológico se vincula con la línea de Investigación “Implementación de Infraestructura Tecnológica” en el saber de Arquitectura del computador del PNFI, porque a través de éste recibe los conocimientos previos para poder solventar cualquier necesidad tecnológica presente en la institución o comunidad donde se llevara a cabo el proyecto, con la línea de Investigación “Formación Crítica en la Informática” con el saber Formación Crítica, ya que es a través de este saber que realizamos investigaciones, las cuales nos nutren de conocimientos en lo que se refiere a conocer todas las leyes por las que se rigen las tecnologías para que la sociedad le dé un buen uso a las mismas y no las utilicen para realizar fechorías.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lastRenderedPageBreak/>
        <w:t>Por último, pero no menos importante se encuentra la línea de Investigación “Métodos Matemáticos Aplicados a la Informática” con el saber de matemática, éste saber se vincula de alguna manera con el proyecto socio-tecnológico ya que se utiliza la matemática para realizar los cálculos que se hacen durante el análisis de involucrados en el cual a través de la estadística se llega a la conclusión de los resultados. Lo que quiere decir para culminar, que el PNFI utiliza diferentes ramas de la ciencia para lograr su objetivo que es, poder ayudar en la capacitación tecnológica de nuestro país y mejorar la inclusión social del mismo.</w:t>
      </w: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706CC5" w:rsidRDefault="00706CC5" w:rsidP="00D40B1C">
      <w:pPr>
        <w:spacing w:line="360" w:lineRule="auto"/>
        <w:jc w:val="both"/>
        <w:rPr>
          <w:rFonts w:ascii="Arial" w:hAnsi="Arial" w:cs="Arial"/>
          <w:sz w:val="24"/>
          <w:szCs w:val="24"/>
        </w:rPr>
      </w:pP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sidRPr="00D40B1C">
        <w:rPr>
          <w:rFonts w:ascii="Arial" w:hAnsi="Arial" w:cs="Arial"/>
          <w:b/>
          <w:sz w:val="24"/>
          <w:szCs w:val="24"/>
        </w:rPr>
        <w:t>Matriz de Marco Lógico.</w:t>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-1436095</wp:posOffset>
            </wp:positionH>
            <wp:positionV relativeFrom="paragraph">
              <wp:posOffset>200342</wp:posOffset>
            </wp:positionV>
            <wp:extent cx="7805793" cy="5653163"/>
            <wp:effectExtent l="0" t="1066800" r="0" b="1052437"/>
            <wp:wrapNone/>
            <wp:docPr id="2" name="Imagen 2" descr="C:\Users\MJMC\Downloads\Matriz marco logico\Matriz marco log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wnloads\Matriz marco logico\Matriz marco logico-1.png"/>
                    <pic:cNvPicPr>
                      <a:picLocks noChangeAspect="1" noChangeArrowheads="1"/>
                    </pic:cNvPicPr>
                  </pic:nvPicPr>
                  <pic:blipFill>
                    <a:blip r:embed="rId7" cstate="print"/>
                    <a:srcRect/>
                    <a:stretch>
                      <a:fillRect/>
                    </a:stretch>
                  </pic:blipFill>
                  <pic:spPr bwMode="auto">
                    <a:xfrm rot="16200000">
                      <a:off x="0" y="0"/>
                      <a:ext cx="7805251" cy="5652770"/>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simplePos x="0" y="0"/>
            <wp:positionH relativeFrom="column">
              <wp:posOffset>-1214549</wp:posOffset>
            </wp:positionH>
            <wp:positionV relativeFrom="paragraph">
              <wp:posOffset>109656</wp:posOffset>
            </wp:positionV>
            <wp:extent cx="7742712" cy="5413276"/>
            <wp:effectExtent l="0" t="1162050" r="0" b="1139924"/>
            <wp:wrapNone/>
            <wp:docPr id="4" name="Imagen 4" descr="C:\Users\MJMC\Downloads\Matriz marco logico\Matriz marco log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ownloads\Matriz marco logico\Matriz marco logico-2.png"/>
                    <pic:cNvPicPr>
                      <a:picLocks noChangeAspect="1" noChangeArrowheads="1"/>
                    </pic:cNvPicPr>
                  </pic:nvPicPr>
                  <pic:blipFill>
                    <a:blip r:embed="rId8"/>
                    <a:srcRect/>
                    <a:stretch>
                      <a:fillRect/>
                    </a:stretch>
                  </pic:blipFill>
                  <pic:spPr bwMode="auto">
                    <a:xfrm rot="16200000">
                      <a:off x="0" y="0"/>
                      <a:ext cx="7742712" cy="5413276"/>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right"/>
        <w:rPr>
          <w:rFonts w:ascii="Arial" w:hAnsi="Arial" w:cs="Arial"/>
          <w:sz w:val="24"/>
          <w:szCs w:val="24"/>
        </w:rPr>
      </w:pPr>
      <w:r>
        <w:rPr>
          <w:rFonts w:ascii="Arial" w:hAnsi="Arial" w:cs="Arial"/>
          <w:sz w:val="24"/>
          <w:szCs w:val="24"/>
        </w:rPr>
        <w:t>Figura n°11.</w:t>
      </w:r>
    </w:p>
    <w:p w:rsidR="00D40B1C" w:rsidRPr="00D40B1C" w:rsidRDefault="00D40B1C" w:rsidP="00D40B1C">
      <w:pPr>
        <w:pStyle w:val="Prrafodelista"/>
        <w:numPr>
          <w:ilvl w:val="0"/>
          <w:numId w:val="5"/>
        </w:numPr>
        <w:spacing w:line="360" w:lineRule="auto"/>
        <w:jc w:val="both"/>
        <w:rPr>
          <w:rFonts w:ascii="Arial" w:hAnsi="Arial" w:cs="Arial"/>
          <w:b/>
          <w:sz w:val="24"/>
          <w:szCs w:val="24"/>
        </w:rPr>
      </w:pPr>
      <w:r>
        <w:rPr>
          <w:rFonts w:ascii="Arial" w:hAnsi="Arial" w:cs="Arial"/>
          <w:b/>
          <w:sz w:val="24"/>
          <w:szCs w:val="24"/>
        </w:rPr>
        <w:t>Presupuesto.</w:t>
      </w:r>
    </w:p>
    <w:p w:rsidR="00D40B1C" w:rsidRPr="00D40B1C" w:rsidRDefault="00D40B1C" w:rsidP="00D40B1C">
      <w:pPr>
        <w:spacing w:line="360" w:lineRule="auto"/>
        <w:jc w:val="both"/>
        <w:rPr>
          <w:rFonts w:ascii="Arial" w:hAnsi="Arial" w:cs="Arial"/>
          <w:sz w:val="24"/>
          <w:szCs w:val="24"/>
        </w:rPr>
      </w:pPr>
      <w:r w:rsidRPr="00D40B1C">
        <w:rPr>
          <w:rFonts w:ascii="Arial" w:hAnsi="Arial" w:cs="Arial"/>
          <w:noProof/>
          <w:sz w:val="24"/>
          <w:szCs w:val="24"/>
        </w:rPr>
        <w:drawing>
          <wp:anchor distT="0" distB="0" distL="114300" distR="114300" simplePos="0" relativeHeight="251661312" behindDoc="1" locked="0" layoutInCell="1" allowOverlap="1">
            <wp:simplePos x="0" y="0"/>
            <wp:positionH relativeFrom="column">
              <wp:posOffset>-376101</wp:posOffset>
            </wp:positionH>
            <wp:positionV relativeFrom="paragraph">
              <wp:posOffset>76862</wp:posOffset>
            </wp:positionV>
            <wp:extent cx="5952540" cy="6923314"/>
            <wp:effectExtent l="19050" t="0" r="0" b="0"/>
            <wp:wrapNone/>
            <wp:docPr id="7" name="Imagen 5" descr="C:\Users\MJMC\Downloads\Presupuesto\Presupue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MC\Downloads\Presupuesto\Presupuesto-1.png"/>
                    <pic:cNvPicPr>
                      <a:picLocks noChangeAspect="1" noChangeArrowheads="1"/>
                    </pic:cNvPicPr>
                  </pic:nvPicPr>
                  <pic:blipFill>
                    <a:blip r:embed="rId9"/>
                    <a:srcRect/>
                    <a:stretch>
                      <a:fillRect/>
                    </a:stretch>
                  </pic:blipFill>
                  <pic:spPr bwMode="auto">
                    <a:xfrm>
                      <a:off x="0" y="0"/>
                      <a:ext cx="5952541" cy="6923315"/>
                    </a:xfrm>
                    <a:prstGeom prst="rect">
                      <a:avLst/>
                    </a:prstGeom>
                    <a:noFill/>
                    <a:ln w="9525">
                      <a:noFill/>
                      <a:miter lim="800000"/>
                      <a:headEnd/>
                      <a:tailEnd/>
                    </a:ln>
                  </pic:spPr>
                </pic:pic>
              </a:graphicData>
            </a:graphic>
          </wp:anchor>
        </w:drawing>
      </w: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Pr="00D40B1C" w:rsidRDefault="00D40B1C" w:rsidP="00D40B1C">
      <w:pPr>
        <w:spacing w:line="360" w:lineRule="auto"/>
        <w:jc w:val="both"/>
        <w:rPr>
          <w:rFonts w:ascii="Arial" w:hAnsi="Arial" w:cs="Arial"/>
          <w:sz w:val="24"/>
          <w:szCs w:val="24"/>
        </w:rPr>
      </w:pPr>
    </w:p>
    <w:p w:rsidR="00D40B1C" w:rsidRDefault="00D40B1C" w:rsidP="00D40B1C">
      <w:pPr>
        <w:spacing w:line="360" w:lineRule="auto"/>
        <w:jc w:val="both"/>
        <w:rPr>
          <w:rFonts w:ascii="Arial" w:hAnsi="Arial" w:cs="Arial"/>
          <w:sz w:val="24"/>
          <w:szCs w:val="24"/>
        </w:rPr>
      </w:pPr>
    </w:p>
    <w:p w:rsidR="008D3DE3" w:rsidRDefault="008D3DE3" w:rsidP="00D40B1C">
      <w:pPr>
        <w:spacing w:line="360" w:lineRule="auto"/>
        <w:jc w:val="both"/>
        <w:rPr>
          <w:rFonts w:ascii="Arial" w:hAnsi="Arial" w:cs="Arial"/>
          <w:sz w:val="24"/>
          <w:szCs w:val="24"/>
        </w:rPr>
      </w:pPr>
    </w:p>
    <w:p w:rsidR="008D3DE3" w:rsidRDefault="008D3DE3" w:rsidP="00D40B1C">
      <w:pPr>
        <w:spacing w:line="360" w:lineRule="auto"/>
        <w:jc w:val="both"/>
        <w:rPr>
          <w:rFonts w:ascii="Arial" w:hAnsi="Arial" w:cs="Arial"/>
          <w:sz w:val="24"/>
          <w:szCs w:val="24"/>
        </w:rPr>
      </w:pPr>
    </w:p>
    <w:p w:rsidR="008D3DE3" w:rsidRPr="00D40B1C" w:rsidRDefault="008D3DE3" w:rsidP="00D40B1C">
      <w:pPr>
        <w:spacing w:line="360" w:lineRule="auto"/>
        <w:jc w:val="both"/>
        <w:rPr>
          <w:rFonts w:ascii="Arial" w:hAnsi="Arial" w:cs="Arial"/>
          <w:sz w:val="24"/>
          <w:szCs w:val="24"/>
        </w:rPr>
      </w:pPr>
    </w:p>
    <w:p w:rsidR="00D40B1C" w:rsidRPr="00D40B1C" w:rsidRDefault="008D3DE3" w:rsidP="008D3DE3">
      <w:pPr>
        <w:spacing w:line="360" w:lineRule="auto"/>
        <w:jc w:val="right"/>
        <w:rPr>
          <w:rFonts w:ascii="Arial" w:hAnsi="Arial" w:cs="Arial"/>
          <w:sz w:val="24"/>
          <w:szCs w:val="24"/>
        </w:rPr>
      </w:pPr>
      <w:r>
        <w:rPr>
          <w:rFonts w:ascii="Arial" w:hAnsi="Arial" w:cs="Arial"/>
          <w:sz w:val="24"/>
          <w:szCs w:val="24"/>
        </w:rPr>
        <w:t>Figura n°12.</w:t>
      </w:r>
    </w:p>
    <w:p w:rsidR="00D40B1C" w:rsidRPr="006A2C9B" w:rsidRDefault="008D3DE3" w:rsidP="006A2C9B">
      <w:pPr>
        <w:pStyle w:val="Prrafodelista"/>
        <w:numPr>
          <w:ilvl w:val="0"/>
          <w:numId w:val="5"/>
        </w:numPr>
        <w:spacing w:line="360" w:lineRule="auto"/>
        <w:jc w:val="both"/>
        <w:rPr>
          <w:rFonts w:ascii="Arial" w:hAnsi="Arial" w:cs="Arial"/>
          <w:b/>
          <w:sz w:val="24"/>
          <w:szCs w:val="24"/>
        </w:rPr>
      </w:pPr>
      <w:r w:rsidRPr="006A2C9B">
        <w:rPr>
          <w:rFonts w:ascii="Arial" w:hAnsi="Arial" w:cs="Arial"/>
          <w:b/>
          <w:sz w:val="24"/>
          <w:szCs w:val="24"/>
        </w:rPr>
        <w:t>Cronograma de Actividades.</w:t>
      </w:r>
    </w:p>
    <w:p w:rsidR="008D3DE3" w:rsidRPr="006A2C9B" w:rsidRDefault="008D3DE3"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r w:rsidRPr="006A2C9B">
        <w:rPr>
          <w:rFonts w:ascii="Arial" w:hAnsi="Arial" w:cs="Arial"/>
          <w:noProof/>
          <w:sz w:val="24"/>
          <w:szCs w:val="24"/>
        </w:rPr>
        <w:drawing>
          <wp:anchor distT="0" distB="0" distL="114300" distR="114300" simplePos="0" relativeHeight="251662336" behindDoc="1" locked="0" layoutInCell="1" allowOverlap="1">
            <wp:simplePos x="0" y="0"/>
            <wp:positionH relativeFrom="column">
              <wp:posOffset>-1334444</wp:posOffset>
            </wp:positionH>
            <wp:positionV relativeFrom="paragraph">
              <wp:posOffset>33874</wp:posOffset>
            </wp:positionV>
            <wp:extent cx="7837714" cy="6058706"/>
            <wp:effectExtent l="0" t="895350" r="0" b="875494"/>
            <wp:wrapNone/>
            <wp:docPr id="8" name="Imagen 6" descr="C:\Users\MJMC\Downloads\Cronograma\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MC\Downloads\Cronograma\Cronograma-1.png"/>
                    <pic:cNvPicPr>
                      <a:picLocks noChangeAspect="1" noChangeArrowheads="1"/>
                    </pic:cNvPicPr>
                  </pic:nvPicPr>
                  <pic:blipFill>
                    <a:blip r:embed="rId10"/>
                    <a:srcRect/>
                    <a:stretch>
                      <a:fillRect/>
                    </a:stretch>
                  </pic:blipFill>
                  <pic:spPr bwMode="auto">
                    <a:xfrm rot="16200000">
                      <a:off x="0" y="0"/>
                      <a:ext cx="7837715" cy="6058707"/>
                    </a:xfrm>
                    <a:prstGeom prst="rect">
                      <a:avLst/>
                    </a:prstGeom>
                    <a:noFill/>
                    <a:ln w="9525">
                      <a:noFill/>
                      <a:miter lim="800000"/>
                      <a:headEnd/>
                      <a:tailEnd/>
                    </a:ln>
                  </pic:spPr>
                </pic:pic>
              </a:graphicData>
            </a:graphic>
          </wp:anchor>
        </w:drawing>
      </w: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sz w:val="24"/>
          <w:szCs w:val="24"/>
        </w:rPr>
      </w:pPr>
    </w:p>
    <w:p w:rsidR="00D40B1C" w:rsidRPr="006A2C9B" w:rsidRDefault="00D40B1C" w:rsidP="006A2C9B">
      <w:pPr>
        <w:spacing w:line="360" w:lineRule="auto"/>
        <w:jc w:val="both"/>
        <w:rPr>
          <w:rFonts w:ascii="Arial" w:hAnsi="Arial" w:cs="Arial"/>
          <w:b/>
          <w:sz w:val="24"/>
          <w:szCs w:val="24"/>
        </w:rPr>
      </w:pPr>
    </w:p>
    <w:p w:rsidR="006A2C9B" w:rsidRPr="006A2C9B" w:rsidRDefault="006A2C9B" w:rsidP="006A2C9B">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simplePos x="0" y="0"/>
            <wp:positionH relativeFrom="column">
              <wp:posOffset>-1134415</wp:posOffset>
            </wp:positionH>
            <wp:positionV relativeFrom="paragraph">
              <wp:posOffset>229162</wp:posOffset>
            </wp:positionV>
            <wp:extent cx="7778338" cy="5836776"/>
            <wp:effectExtent l="0" t="971550" r="0" b="945024"/>
            <wp:wrapNone/>
            <wp:docPr id="9" name="Imagen 7" descr="C:\Users\MJMC\Downloads\Cronograma\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MC\Downloads\Cronograma\Cronograma-2.png"/>
                    <pic:cNvPicPr>
                      <a:picLocks noChangeAspect="1" noChangeArrowheads="1"/>
                    </pic:cNvPicPr>
                  </pic:nvPicPr>
                  <pic:blipFill>
                    <a:blip r:embed="rId11"/>
                    <a:srcRect/>
                    <a:stretch>
                      <a:fillRect/>
                    </a:stretch>
                  </pic:blipFill>
                  <pic:spPr bwMode="auto">
                    <a:xfrm rot="16200000">
                      <a:off x="0" y="0"/>
                      <a:ext cx="7777480" cy="5836132"/>
                    </a:xfrm>
                    <a:prstGeom prst="rect">
                      <a:avLst/>
                    </a:prstGeom>
                    <a:noFill/>
                    <a:ln w="9525">
                      <a:noFill/>
                      <a:miter lim="800000"/>
                      <a:headEnd/>
                      <a:tailEnd/>
                    </a:ln>
                  </pic:spPr>
                </pic:pic>
              </a:graphicData>
            </a:graphic>
          </wp:anchor>
        </w:drawing>
      </w: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AC2506" w:rsidRPr="006A2C9B" w:rsidRDefault="00AC2506"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Pr="006A2C9B" w:rsidRDefault="006A2C9B" w:rsidP="006A2C9B">
      <w:pPr>
        <w:spacing w:line="360" w:lineRule="auto"/>
        <w:rPr>
          <w:rFonts w:ascii="Arial" w:hAnsi="Arial" w:cs="Arial"/>
          <w:sz w:val="24"/>
          <w:szCs w:val="24"/>
        </w:rPr>
      </w:pPr>
    </w:p>
    <w:p w:rsidR="006A2C9B" w:rsidRDefault="006A2C9B" w:rsidP="006A2C9B">
      <w:pPr>
        <w:spacing w:line="360" w:lineRule="auto"/>
        <w:jc w:val="right"/>
        <w:rPr>
          <w:rFonts w:ascii="Arial" w:hAnsi="Arial" w:cs="Arial"/>
          <w:sz w:val="24"/>
          <w:szCs w:val="24"/>
        </w:rPr>
      </w:pPr>
      <w:r w:rsidRPr="006A2C9B">
        <w:rPr>
          <w:rFonts w:ascii="Arial" w:hAnsi="Arial" w:cs="Arial"/>
          <w:sz w:val="24"/>
          <w:szCs w:val="24"/>
        </w:rPr>
        <w:t>Figura n°13.</w:t>
      </w:r>
    </w:p>
    <w:p w:rsidR="0058421E" w:rsidRPr="00CF494B" w:rsidRDefault="0058421E" w:rsidP="0058421E">
      <w:pPr>
        <w:spacing w:line="360" w:lineRule="auto"/>
        <w:jc w:val="center"/>
        <w:rPr>
          <w:rFonts w:ascii="Arial" w:hAnsi="Arial" w:cs="Arial"/>
          <w:b/>
          <w:sz w:val="28"/>
          <w:szCs w:val="28"/>
        </w:rPr>
      </w:pPr>
      <w:r w:rsidRPr="00CF494B">
        <w:rPr>
          <w:rFonts w:ascii="Arial" w:hAnsi="Arial" w:cs="Arial"/>
          <w:b/>
          <w:sz w:val="28"/>
          <w:szCs w:val="28"/>
        </w:rPr>
        <w:t>Bibliografía</w:t>
      </w:r>
    </w:p>
    <w:p w:rsidR="0058421E" w:rsidRDefault="0058421E" w:rsidP="0058421E">
      <w:pPr>
        <w:spacing w:line="360" w:lineRule="auto"/>
        <w:jc w:val="both"/>
        <w:rPr>
          <w:rFonts w:ascii="Arial" w:hAnsi="Arial" w:cs="Arial"/>
          <w:sz w:val="24"/>
          <w:szCs w:val="24"/>
        </w:rPr>
      </w:pPr>
      <w:r>
        <w:rPr>
          <w:rFonts w:ascii="Arial" w:hAnsi="Arial" w:cs="Arial"/>
          <w:sz w:val="24"/>
          <w:szCs w:val="24"/>
        </w:rPr>
        <w:t>Tamayo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58421E" w:rsidRDefault="0058421E" w:rsidP="0058421E">
      <w:pPr>
        <w:spacing w:line="360" w:lineRule="auto"/>
        <w:jc w:val="both"/>
        <w:rPr>
          <w:rFonts w:ascii="Arial" w:hAnsi="Arial" w:cs="Arial"/>
          <w:sz w:val="24"/>
          <w:szCs w:val="24"/>
        </w:rPr>
      </w:pPr>
    </w:p>
    <w:p w:rsidR="00352FE7" w:rsidRDefault="0058421E" w:rsidP="00352FE7">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352FE7" w:rsidRDefault="00352FE7" w:rsidP="00352FE7">
      <w:pPr>
        <w:spacing w:line="360" w:lineRule="auto"/>
        <w:jc w:val="both"/>
        <w:rPr>
          <w:rFonts w:ascii="Arial" w:hAnsi="Arial" w:cs="Arial"/>
          <w:sz w:val="24"/>
          <w:szCs w:val="24"/>
        </w:rPr>
      </w:pPr>
    </w:p>
    <w:p w:rsidR="0058421E" w:rsidRDefault="00352FE7" w:rsidP="00694CA3">
      <w:pPr>
        <w:spacing w:line="360" w:lineRule="auto"/>
        <w:jc w:val="both"/>
        <w:rPr>
          <w:rFonts w:ascii="Arial" w:hAnsi="Arial" w:cs="Arial"/>
          <w:sz w:val="24"/>
          <w:szCs w:val="24"/>
        </w:rPr>
      </w:pPr>
      <w:r>
        <w:rPr>
          <w:rFonts w:ascii="Arial" w:hAnsi="Arial" w:cs="Arial"/>
          <w:sz w:val="24"/>
          <w:szCs w:val="24"/>
        </w:rPr>
        <w:t>Cano (2013</w:t>
      </w:r>
      <w:r w:rsidRPr="00454730">
        <w:rPr>
          <w:rFonts w:ascii="Arial" w:hAnsi="Arial" w:cs="Arial"/>
          <w:sz w:val="24"/>
          <w:szCs w:val="24"/>
        </w:rPr>
        <w:t xml:space="preserve">). [Pagina web]. Disponible en: </w:t>
      </w:r>
      <w:r w:rsidR="00B53E24" w:rsidRPr="00694CA3">
        <w:rPr>
          <w:rFonts w:ascii="Arial" w:hAnsi="Arial" w:cs="Arial"/>
          <w:sz w:val="24"/>
          <w:szCs w:val="24"/>
        </w:rPr>
        <w:t>http://</w:t>
      </w:r>
      <w:r w:rsidRPr="00352FE7">
        <w:rPr>
          <w:rFonts w:ascii="Arial" w:hAnsi="Arial" w:cs="Arial"/>
          <w:sz w:val="24"/>
          <w:szCs w:val="24"/>
        </w:rPr>
        <w:t>openaccess.uoc.edu/webapps/o2/bitstream/10609/.../fcanocoTFM0613memoria.pdf</w:t>
      </w:r>
      <w:r w:rsidR="0074524A">
        <w:rPr>
          <w:rFonts w:ascii="Arial" w:hAnsi="Arial" w:cs="Arial"/>
          <w:sz w:val="24"/>
          <w:szCs w:val="24"/>
        </w:rPr>
        <w:t>.</w:t>
      </w:r>
    </w:p>
    <w:p w:rsidR="00694CA3" w:rsidRDefault="00694CA3" w:rsidP="00694CA3">
      <w:pPr>
        <w:spacing w:line="360" w:lineRule="auto"/>
        <w:jc w:val="both"/>
        <w:rPr>
          <w:rFonts w:ascii="Arial" w:hAnsi="Arial" w:cs="Arial"/>
          <w:sz w:val="24"/>
          <w:szCs w:val="24"/>
        </w:rPr>
      </w:pPr>
    </w:p>
    <w:p w:rsidR="00694CA3" w:rsidRDefault="00B53E24" w:rsidP="00694CA3">
      <w:pPr>
        <w:spacing w:line="360" w:lineRule="auto"/>
        <w:jc w:val="both"/>
        <w:rPr>
          <w:rFonts w:ascii="Arial" w:hAnsi="Arial" w:cs="Arial"/>
          <w:sz w:val="24"/>
          <w:szCs w:val="24"/>
        </w:rPr>
      </w:pPr>
      <w:r>
        <w:rPr>
          <w:rFonts w:ascii="Arial" w:hAnsi="Arial" w:cs="Arial"/>
          <w:sz w:val="24"/>
          <w:szCs w:val="24"/>
        </w:rPr>
        <w:t>Macian</w:t>
      </w:r>
      <w:r w:rsidR="00694CA3">
        <w:rPr>
          <w:rFonts w:ascii="Arial" w:hAnsi="Arial" w:cs="Arial"/>
          <w:sz w:val="24"/>
          <w:szCs w:val="24"/>
        </w:rPr>
        <w:t xml:space="preserve"> (</w:t>
      </w:r>
      <w:r>
        <w:rPr>
          <w:rFonts w:ascii="Arial" w:hAnsi="Arial" w:cs="Arial"/>
          <w:sz w:val="24"/>
          <w:szCs w:val="24"/>
        </w:rPr>
        <w:t>20101</w:t>
      </w:r>
      <w:r w:rsidR="00694CA3" w:rsidRPr="00454730">
        <w:rPr>
          <w:rFonts w:ascii="Arial" w:hAnsi="Arial" w:cs="Arial"/>
          <w:sz w:val="24"/>
          <w:szCs w:val="24"/>
        </w:rPr>
        <w:t>). [Pagina web]. Disponible en:</w:t>
      </w:r>
      <w:r>
        <w:rPr>
          <w:rFonts w:ascii="Arial" w:hAnsi="Arial" w:cs="Arial"/>
          <w:sz w:val="24"/>
          <w:szCs w:val="24"/>
        </w:rPr>
        <w:t xml:space="preserve"> </w:t>
      </w:r>
      <w:r w:rsidRPr="00B53E24">
        <w:rPr>
          <w:rFonts w:ascii="Arial" w:hAnsi="Arial" w:cs="Arial"/>
          <w:sz w:val="24"/>
          <w:szCs w:val="24"/>
        </w:rPr>
        <w:t>https://riunet.upv.es/bitstream/handle/10251/8634/Memoria%20proyecto.pdf</w:t>
      </w:r>
      <w:r w:rsidR="0074524A">
        <w:rPr>
          <w:rFonts w:ascii="Arial" w:hAnsi="Arial" w:cs="Arial"/>
          <w:sz w:val="24"/>
          <w:szCs w:val="24"/>
        </w:rPr>
        <w:t>.</w:t>
      </w:r>
    </w:p>
    <w:p w:rsidR="00694CA3" w:rsidRDefault="00694CA3" w:rsidP="00694CA3">
      <w:pPr>
        <w:spacing w:line="360" w:lineRule="auto"/>
        <w:jc w:val="both"/>
        <w:rPr>
          <w:rFonts w:ascii="Arial" w:hAnsi="Arial" w:cs="Arial"/>
          <w:sz w:val="24"/>
          <w:szCs w:val="24"/>
        </w:rPr>
      </w:pPr>
    </w:p>
    <w:p w:rsidR="00694CA3" w:rsidRDefault="00694CA3" w:rsidP="00694CA3">
      <w:pPr>
        <w:spacing w:line="360" w:lineRule="auto"/>
        <w:jc w:val="both"/>
        <w:rPr>
          <w:rFonts w:ascii="Arial" w:hAnsi="Arial" w:cs="Arial"/>
          <w:sz w:val="24"/>
          <w:szCs w:val="24"/>
        </w:rPr>
      </w:pPr>
      <w:r>
        <w:rPr>
          <w:rFonts w:ascii="Arial" w:hAnsi="Arial" w:cs="Arial"/>
          <w:sz w:val="24"/>
          <w:szCs w:val="24"/>
        </w:rPr>
        <w:t>Gonzales (2007</w:t>
      </w:r>
      <w:r w:rsidRPr="00454730">
        <w:rPr>
          <w:rFonts w:ascii="Arial" w:hAnsi="Arial" w:cs="Arial"/>
          <w:sz w:val="24"/>
          <w:szCs w:val="24"/>
        </w:rPr>
        <w:t xml:space="preserve">). [Pagina web]. Disponible en: </w:t>
      </w:r>
      <w:r w:rsidR="0074524A" w:rsidRPr="0074524A">
        <w:rPr>
          <w:rFonts w:ascii="Arial" w:hAnsi="Arial" w:cs="Arial"/>
          <w:sz w:val="24"/>
          <w:szCs w:val="24"/>
        </w:rPr>
        <w:t>http://openaccess.uoc.edu/webapps/o2/bitstream/10609/971/1/40105tfc.pdf</w:t>
      </w:r>
      <w:r w:rsidR="0074524A">
        <w:rPr>
          <w:rFonts w:ascii="Arial" w:hAnsi="Arial" w:cs="Arial"/>
          <w:sz w:val="24"/>
          <w:szCs w:val="24"/>
        </w:rPr>
        <w:t>.</w:t>
      </w:r>
    </w:p>
    <w:p w:rsidR="0074524A" w:rsidRDefault="0074524A" w:rsidP="00694CA3">
      <w:pPr>
        <w:spacing w:line="360" w:lineRule="auto"/>
        <w:jc w:val="both"/>
        <w:rPr>
          <w:rFonts w:ascii="Arial" w:hAnsi="Arial" w:cs="Arial"/>
          <w:sz w:val="24"/>
          <w:szCs w:val="24"/>
        </w:rPr>
      </w:pPr>
    </w:p>
    <w:p w:rsidR="0074524A" w:rsidRDefault="0074524A"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r>
        <w:rPr>
          <w:rFonts w:ascii="Arial" w:hAnsi="Arial" w:cs="Arial"/>
          <w:sz w:val="24"/>
          <w:szCs w:val="24"/>
        </w:rPr>
        <w:t xml:space="preserve"> </w:t>
      </w:r>
      <w:r w:rsidRPr="0074524A">
        <w:rPr>
          <w:rFonts w:ascii="Arial" w:hAnsi="Arial" w:cs="Arial"/>
          <w:sz w:val="24"/>
          <w:szCs w:val="24"/>
        </w:rPr>
        <w:t>http://filomena-metodologadelainvestigacin.blogspot.com/</w:t>
      </w:r>
    </w:p>
    <w:p w:rsidR="0074524A" w:rsidRDefault="0074524A" w:rsidP="00694CA3">
      <w:pPr>
        <w:spacing w:line="360" w:lineRule="auto"/>
        <w:jc w:val="both"/>
        <w:rPr>
          <w:rFonts w:ascii="Arial" w:hAnsi="Arial" w:cs="Arial"/>
          <w:sz w:val="24"/>
          <w:szCs w:val="24"/>
        </w:rPr>
      </w:pPr>
    </w:p>
    <w:p w:rsidR="0074524A" w:rsidRDefault="004518FC"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p>
    <w:p w:rsidR="0074524A" w:rsidRDefault="0074524A" w:rsidP="00694CA3">
      <w:pPr>
        <w:spacing w:line="360" w:lineRule="auto"/>
        <w:jc w:val="both"/>
        <w:rPr>
          <w:rFonts w:ascii="Arial" w:hAnsi="Arial" w:cs="Arial"/>
          <w:sz w:val="24"/>
          <w:szCs w:val="24"/>
        </w:rPr>
      </w:pPr>
    </w:p>
    <w:p w:rsidR="004518FC" w:rsidRDefault="004518FC"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p>
    <w:p w:rsidR="004518FC" w:rsidRDefault="004518FC" w:rsidP="00694CA3">
      <w:pPr>
        <w:spacing w:line="360" w:lineRule="auto"/>
        <w:jc w:val="both"/>
        <w:rPr>
          <w:rFonts w:ascii="Arial" w:hAnsi="Arial" w:cs="Arial"/>
          <w:sz w:val="24"/>
          <w:szCs w:val="24"/>
        </w:rPr>
      </w:pPr>
    </w:p>
    <w:p w:rsidR="004518FC" w:rsidRPr="00694CA3" w:rsidRDefault="004518FC"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p>
    <w:sectPr w:rsidR="004518FC" w:rsidRPr="00694CA3" w:rsidSect="00706CC5">
      <w:footerReference w:type="default" r:id="rId12"/>
      <w:pgSz w:w="12240" w:h="15840"/>
      <w:pgMar w:top="1701" w:right="1701" w:bottom="1701" w:left="2268" w:header="708" w:footer="708" w:gutter="0"/>
      <w:pgNumType w:start="5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37C1" w:rsidRDefault="003B37C1" w:rsidP="00706CC5">
      <w:pPr>
        <w:spacing w:after="0" w:line="240" w:lineRule="auto"/>
      </w:pPr>
      <w:r>
        <w:separator/>
      </w:r>
    </w:p>
  </w:endnote>
  <w:endnote w:type="continuationSeparator" w:id="1">
    <w:p w:rsidR="003B37C1" w:rsidRDefault="003B37C1" w:rsidP="00706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075"/>
      <w:docPartObj>
        <w:docPartGallery w:val="Page Numbers (Bottom of Page)"/>
        <w:docPartUnique/>
      </w:docPartObj>
    </w:sdtPr>
    <w:sdtContent>
      <w:p w:rsidR="00706CC5" w:rsidRDefault="005F0662">
        <w:pPr>
          <w:pStyle w:val="Piedepgina"/>
        </w:pPr>
        <w:r w:rsidRPr="005F0662">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1147.1pt;margin-top:0;width:167.4pt;height:161.8pt;z-index:251660288;mso-position-horizontal:right;mso-position-horizontal-relative:page;mso-position-vertical:bottom;mso-position-vertical-relative:page" adj="21600" fillcolor="#d2eaf1 [824]" stroked="f">
              <v:textbox style="mso-next-textbox:#_x0000_s4097">
                <w:txbxContent>
                  <w:p w:rsidR="00706CC5" w:rsidRDefault="005F0662">
                    <w:pPr>
                      <w:jc w:val="center"/>
                      <w:rPr>
                        <w:szCs w:val="72"/>
                        <w:lang w:val="es-ES"/>
                      </w:rPr>
                    </w:pPr>
                    <w:r>
                      <w:rPr>
                        <w:lang w:val="es-ES"/>
                      </w:rPr>
                      <w:fldChar w:fldCharType="begin"/>
                    </w:r>
                    <w:r w:rsidR="00706CC5">
                      <w:rPr>
                        <w:lang w:val="es-ES"/>
                      </w:rPr>
                      <w:instrText xml:space="preserve"> PAGE    \* MERGEFORMAT </w:instrText>
                    </w:r>
                    <w:r>
                      <w:rPr>
                        <w:lang w:val="es-ES"/>
                      </w:rPr>
                      <w:fldChar w:fldCharType="separate"/>
                    </w:r>
                    <w:r w:rsidR="004518FC" w:rsidRPr="004518FC">
                      <w:rPr>
                        <w:rFonts w:asciiTheme="majorHAnsi" w:hAnsiTheme="majorHAnsi"/>
                        <w:noProof/>
                        <w:color w:val="FFFFFF" w:themeColor="background1"/>
                        <w:sz w:val="72"/>
                        <w:szCs w:val="72"/>
                      </w:rPr>
                      <w:t>74</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37C1" w:rsidRDefault="003B37C1" w:rsidP="00706CC5">
      <w:pPr>
        <w:spacing w:after="0" w:line="240" w:lineRule="auto"/>
      </w:pPr>
      <w:r>
        <w:separator/>
      </w:r>
    </w:p>
  </w:footnote>
  <w:footnote w:type="continuationSeparator" w:id="1">
    <w:p w:rsidR="003B37C1" w:rsidRDefault="003B37C1" w:rsidP="00706C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0.2pt;height:10.2pt" o:bullet="t">
        <v:imagedata r:id="rId1" o:title="msoB9A"/>
      </v:shape>
    </w:pict>
  </w:numPicBullet>
  <w:abstractNum w:abstractNumId="0">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594357"/>
    <w:multiLevelType w:val="hybridMultilevel"/>
    <w:tmpl w:val="B566B994"/>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3B415C29"/>
    <w:multiLevelType w:val="hybridMultilevel"/>
    <w:tmpl w:val="F60EFBD4"/>
    <w:lvl w:ilvl="0" w:tplc="61D004F6">
      <w:start w:val="1"/>
      <w:numFmt w:val="upperRoman"/>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
    <w:nsid w:val="45190D3A"/>
    <w:multiLevelType w:val="hybridMultilevel"/>
    <w:tmpl w:val="590812A6"/>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nsid w:val="53830ACE"/>
    <w:multiLevelType w:val="hybridMultilevel"/>
    <w:tmpl w:val="6610F6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565715D1"/>
    <w:multiLevelType w:val="hybridMultilevel"/>
    <w:tmpl w:val="33E8C1B0"/>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7">
    <w:nsid w:val="582A1982"/>
    <w:multiLevelType w:val="hybridMultilevel"/>
    <w:tmpl w:val="8C46D80C"/>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8">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E0621D0"/>
    <w:multiLevelType w:val="multilevel"/>
    <w:tmpl w:val="AD56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CD3FB4"/>
    <w:multiLevelType w:val="hybridMultilevel"/>
    <w:tmpl w:val="265CF60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74941896"/>
    <w:multiLevelType w:val="hybridMultilevel"/>
    <w:tmpl w:val="0268C6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8"/>
  </w:num>
  <w:num w:numId="2">
    <w:abstractNumId w:val="0"/>
  </w:num>
  <w:num w:numId="3">
    <w:abstractNumId w:val="2"/>
  </w:num>
  <w:num w:numId="4">
    <w:abstractNumId w:val="3"/>
  </w:num>
  <w:num w:numId="5">
    <w:abstractNumId w:val="11"/>
  </w:num>
  <w:num w:numId="6">
    <w:abstractNumId w:val="5"/>
  </w:num>
  <w:num w:numId="7">
    <w:abstractNumId w:val="4"/>
  </w:num>
  <w:num w:numId="8">
    <w:abstractNumId w:val="10"/>
  </w:num>
  <w:num w:numId="9">
    <w:abstractNumId w:val="7"/>
  </w:num>
  <w:num w:numId="10">
    <w:abstractNumId w:val="6"/>
  </w:num>
  <w:num w:numId="11">
    <w:abstractNumId w:val="1"/>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1"/>
  <w:defaultTabStop w:val="708"/>
  <w:hyphenationZone w:val="425"/>
  <w:drawingGridHorizontalSpacing w:val="110"/>
  <w:displayHorizontalDrawingGridEvery w:val="2"/>
  <w:characterSpacingControl w:val="doNotCompress"/>
  <w:hdrShapeDefaults>
    <o:shapedefaults v:ext="edit" spidmax="6146"/>
    <o:shapelayout v:ext="edit">
      <o:idmap v:ext="edit" data="4"/>
    </o:shapelayout>
  </w:hdrShapeDefaults>
  <w:footnotePr>
    <w:footnote w:id="0"/>
    <w:footnote w:id="1"/>
  </w:footnotePr>
  <w:endnotePr>
    <w:endnote w:id="0"/>
    <w:endnote w:id="1"/>
  </w:endnotePr>
  <w:compat>
    <w:useFELayout/>
  </w:compat>
  <w:rsids>
    <w:rsidRoot w:val="00D40B1C"/>
    <w:rsid w:val="001C1D4C"/>
    <w:rsid w:val="002C4B72"/>
    <w:rsid w:val="00352FE7"/>
    <w:rsid w:val="003B37C1"/>
    <w:rsid w:val="003C0A10"/>
    <w:rsid w:val="004518FC"/>
    <w:rsid w:val="00520462"/>
    <w:rsid w:val="0058421E"/>
    <w:rsid w:val="005F0662"/>
    <w:rsid w:val="00694CA3"/>
    <w:rsid w:val="006A02F9"/>
    <w:rsid w:val="006A2C9B"/>
    <w:rsid w:val="00706CC5"/>
    <w:rsid w:val="0074524A"/>
    <w:rsid w:val="007A7147"/>
    <w:rsid w:val="00820E1B"/>
    <w:rsid w:val="008D3DE3"/>
    <w:rsid w:val="00952674"/>
    <w:rsid w:val="00AC2506"/>
    <w:rsid w:val="00B53E24"/>
    <w:rsid w:val="00C24761"/>
    <w:rsid w:val="00D40B1C"/>
    <w:rsid w:val="00DB4696"/>
    <w:rsid w:val="00DD0EDC"/>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1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B1C"/>
    <w:pPr>
      <w:ind w:left="720"/>
      <w:contextualSpacing/>
    </w:pPr>
    <w:rPr>
      <w:rFonts w:eastAsiaTheme="minorHAnsi"/>
      <w:lang w:val="es-ES" w:eastAsia="en-US"/>
    </w:rPr>
  </w:style>
  <w:style w:type="character" w:customStyle="1" w:styleId="apple-converted-space">
    <w:name w:val="apple-converted-space"/>
    <w:basedOn w:val="Fuentedeprrafopredeter"/>
    <w:rsid w:val="00D40B1C"/>
  </w:style>
  <w:style w:type="paragraph" w:styleId="Encabezado">
    <w:name w:val="header"/>
    <w:basedOn w:val="Normal"/>
    <w:link w:val="EncabezadoCar"/>
    <w:uiPriority w:val="99"/>
    <w:semiHidden/>
    <w:unhideWhenUsed/>
    <w:rsid w:val="00706C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06CC5"/>
  </w:style>
  <w:style w:type="paragraph" w:styleId="Piedepgina">
    <w:name w:val="footer"/>
    <w:basedOn w:val="Normal"/>
    <w:link w:val="PiedepginaCar"/>
    <w:uiPriority w:val="99"/>
    <w:semiHidden/>
    <w:unhideWhenUsed/>
    <w:rsid w:val="00706C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06CC5"/>
  </w:style>
  <w:style w:type="character" w:customStyle="1" w:styleId="a">
    <w:name w:val="a"/>
    <w:basedOn w:val="Fuentedeprrafopredeter"/>
    <w:rsid w:val="0058421E"/>
  </w:style>
  <w:style w:type="character" w:customStyle="1" w:styleId="l6">
    <w:name w:val="l6"/>
    <w:basedOn w:val="Fuentedeprrafopredeter"/>
    <w:rsid w:val="0058421E"/>
  </w:style>
  <w:style w:type="character" w:customStyle="1" w:styleId="l7">
    <w:name w:val="l7"/>
    <w:basedOn w:val="Fuentedeprrafopredeter"/>
    <w:rsid w:val="0058421E"/>
  </w:style>
  <w:style w:type="character" w:customStyle="1" w:styleId="l8">
    <w:name w:val="l8"/>
    <w:basedOn w:val="Fuentedeprrafopredeter"/>
    <w:rsid w:val="0058421E"/>
  </w:style>
  <w:style w:type="character" w:customStyle="1" w:styleId="l9">
    <w:name w:val="l9"/>
    <w:basedOn w:val="Fuentedeprrafopredeter"/>
    <w:rsid w:val="0058421E"/>
  </w:style>
  <w:style w:type="character" w:customStyle="1" w:styleId="l10">
    <w:name w:val="l10"/>
    <w:basedOn w:val="Fuentedeprrafopredeter"/>
    <w:rsid w:val="0058421E"/>
  </w:style>
  <w:style w:type="character" w:customStyle="1" w:styleId="l11">
    <w:name w:val="l11"/>
    <w:basedOn w:val="Fuentedeprrafopredeter"/>
    <w:rsid w:val="0058421E"/>
  </w:style>
  <w:style w:type="character" w:styleId="Hipervnculo">
    <w:name w:val="Hyperlink"/>
    <w:basedOn w:val="Fuentedeprrafopredeter"/>
    <w:uiPriority w:val="99"/>
    <w:unhideWhenUsed/>
    <w:rsid w:val="0058421E"/>
    <w:rPr>
      <w:color w:val="0000FF" w:themeColor="hyperlink"/>
      <w:u w:val="single"/>
    </w:rPr>
  </w:style>
  <w:style w:type="character" w:styleId="CitaHTML">
    <w:name w:val="HTML Cite"/>
    <w:basedOn w:val="Fuentedeprrafopredeter"/>
    <w:uiPriority w:val="99"/>
    <w:semiHidden/>
    <w:unhideWhenUsed/>
    <w:rsid w:val="00352FE7"/>
    <w:rPr>
      <w:i/>
      <w:iCs/>
    </w:rPr>
  </w:style>
</w:styles>
</file>

<file path=word/webSettings.xml><?xml version="1.0" encoding="utf-8"?>
<w:webSettings xmlns:r="http://schemas.openxmlformats.org/officeDocument/2006/relationships" xmlns:w="http://schemas.openxmlformats.org/wordprocessingml/2006/main">
  <w:divs>
    <w:div w:id="1063144567">
      <w:bodyDiv w:val="1"/>
      <w:marLeft w:val="0"/>
      <w:marRight w:val="0"/>
      <w:marTop w:val="0"/>
      <w:marBottom w:val="0"/>
      <w:divBdr>
        <w:top w:val="none" w:sz="0" w:space="0" w:color="auto"/>
        <w:left w:val="none" w:sz="0" w:space="0" w:color="auto"/>
        <w:bottom w:val="none" w:sz="0" w:space="0" w:color="auto"/>
        <w:right w:val="none" w:sz="0" w:space="0" w:color="auto"/>
      </w:divBdr>
      <w:divsChild>
        <w:div w:id="430901427">
          <w:marLeft w:val="20"/>
          <w:marRight w:val="20"/>
          <w:marTop w:val="7"/>
          <w:marBottom w:val="0"/>
          <w:divBdr>
            <w:top w:val="none" w:sz="0" w:space="0" w:color="auto"/>
            <w:left w:val="none" w:sz="0" w:space="0" w:color="auto"/>
            <w:bottom w:val="none" w:sz="0" w:space="0" w:color="auto"/>
            <w:right w:val="none" w:sz="0" w:space="0" w:color="auto"/>
          </w:divBdr>
          <w:divsChild>
            <w:div w:id="1859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7767">
      <w:bodyDiv w:val="1"/>
      <w:marLeft w:val="0"/>
      <w:marRight w:val="0"/>
      <w:marTop w:val="0"/>
      <w:marBottom w:val="0"/>
      <w:divBdr>
        <w:top w:val="none" w:sz="0" w:space="0" w:color="auto"/>
        <w:left w:val="none" w:sz="0" w:space="0" w:color="auto"/>
        <w:bottom w:val="none" w:sz="0" w:space="0" w:color="auto"/>
        <w:right w:val="none" w:sz="0" w:space="0" w:color="auto"/>
      </w:divBdr>
      <w:divsChild>
        <w:div w:id="510068960">
          <w:marLeft w:val="0"/>
          <w:marRight w:val="0"/>
          <w:marTop w:val="68"/>
          <w:marBottom w:val="136"/>
          <w:divBdr>
            <w:top w:val="none" w:sz="0" w:space="0" w:color="auto"/>
            <w:left w:val="none" w:sz="0" w:space="0" w:color="auto"/>
            <w:bottom w:val="none" w:sz="0" w:space="0" w:color="auto"/>
            <w:right w:val="none" w:sz="0" w:space="0" w:color="auto"/>
          </w:divBdr>
          <w:divsChild>
            <w:div w:id="1993219355">
              <w:marLeft w:val="0"/>
              <w:marRight w:val="0"/>
              <w:marTop w:val="0"/>
              <w:marBottom w:val="0"/>
              <w:divBdr>
                <w:top w:val="none" w:sz="0" w:space="0" w:color="auto"/>
                <w:left w:val="none" w:sz="0" w:space="0" w:color="auto"/>
                <w:bottom w:val="none" w:sz="0" w:space="0" w:color="auto"/>
                <w:right w:val="none" w:sz="0" w:space="0" w:color="auto"/>
              </w:divBdr>
              <w:divsChild>
                <w:div w:id="1364211419">
                  <w:marLeft w:val="0"/>
                  <w:marRight w:val="0"/>
                  <w:marTop w:val="0"/>
                  <w:marBottom w:val="0"/>
                  <w:divBdr>
                    <w:top w:val="none" w:sz="0" w:space="0" w:color="auto"/>
                    <w:left w:val="none" w:sz="0" w:space="0" w:color="auto"/>
                    <w:bottom w:val="none" w:sz="0" w:space="0" w:color="auto"/>
                    <w:right w:val="none" w:sz="0" w:space="0" w:color="auto"/>
                  </w:divBdr>
                  <w:divsChild>
                    <w:div w:id="556749552">
                      <w:marLeft w:val="0"/>
                      <w:marRight w:val="0"/>
                      <w:marTop w:val="0"/>
                      <w:marBottom w:val="0"/>
                      <w:divBdr>
                        <w:top w:val="none" w:sz="0" w:space="0" w:color="auto"/>
                        <w:left w:val="none" w:sz="0" w:space="0" w:color="auto"/>
                        <w:bottom w:val="none" w:sz="0" w:space="0" w:color="auto"/>
                        <w:right w:val="none" w:sz="0" w:space="0" w:color="auto"/>
                      </w:divBdr>
                      <w:divsChild>
                        <w:div w:id="600063508">
                          <w:marLeft w:val="0"/>
                          <w:marRight w:val="0"/>
                          <w:marTop w:val="0"/>
                          <w:marBottom w:val="0"/>
                          <w:divBdr>
                            <w:top w:val="none" w:sz="0" w:space="0" w:color="auto"/>
                            <w:left w:val="none" w:sz="0" w:space="0" w:color="auto"/>
                            <w:bottom w:val="none" w:sz="0" w:space="0" w:color="auto"/>
                            <w:right w:val="none" w:sz="0" w:space="0" w:color="auto"/>
                          </w:divBdr>
                        </w:div>
                        <w:div w:id="4985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1053">
          <w:marLeft w:val="0"/>
          <w:marRight w:val="0"/>
          <w:marTop w:val="68"/>
          <w:marBottom w:val="136"/>
          <w:divBdr>
            <w:top w:val="none" w:sz="0" w:space="0" w:color="auto"/>
            <w:left w:val="none" w:sz="0" w:space="0" w:color="auto"/>
            <w:bottom w:val="none" w:sz="0" w:space="0" w:color="auto"/>
            <w:right w:val="none" w:sz="0" w:space="0" w:color="auto"/>
          </w:divBdr>
          <w:divsChild>
            <w:div w:id="1109008494">
              <w:marLeft w:val="0"/>
              <w:marRight w:val="0"/>
              <w:marTop w:val="0"/>
              <w:marBottom w:val="0"/>
              <w:divBdr>
                <w:top w:val="none" w:sz="0" w:space="0" w:color="auto"/>
                <w:left w:val="none" w:sz="0" w:space="0" w:color="auto"/>
                <w:bottom w:val="none" w:sz="0" w:space="0" w:color="auto"/>
                <w:right w:val="none" w:sz="0" w:space="0" w:color="auto"/>
              </w:divBdr>
              <w:divsChild>
                <w:div w:id="1622611537">
                  <w:marLeft w:val="0"/>
                  <w:marRight w:val="0"/>
                  <w:marTop w:val="0"/>
                  <w:marBottom w:val="0"/>
                  <w:divBdr>
                    <w:top w:val="none" w:sz="0" w:space="0" w:color="auto"/>
                    <w:left w:val="none" w:sz="0" w:space="0" w:color="auto"/>
                    <w:bottom w:val="none" w:sz="0" w:space="0" w:color="auto"/>
                    <w:right w:val="none" w:sz="0" w:space="0" w:color="auto"/>
                  </w:divBdr>
                  <w:divsChild>
                    <w:div w:id="1783302491">
                      <w:marLeft w:val="0"/>
                      <w:marRight w:val="0"/>
                      <w:marTop w:val="0"/>
                      <w:marBottom w:val="0"/>
                      <w:divBdr>
                        <w:top w:val="none" w:sz="0" w:space="0" w:color="auto"/>
                        <w:left w:val="none" w:sz="0" w:space="0" w:color="auto"/>
                        <w:bottom w:val="none" w:sz="0" w:space="0" w:color="auto"/>
                        <w:right w:val="none" w:sz="0" w:space="0" w:color="auto"/>
                      </w:divBdr>
                      <w:divsChild>
                        <w:div w:id="334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25</Pages>
  <Words>5017</Words>
  <Characters>27596</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Windows</cp:lastModifiedBy>
  <cp:revision>16</cp:revision>
  <dcterms:created xsi:type="dcterms:W3CDTF">2016-11-08T03:37:00Z</dcterms:created>
  <dcterms:modified xsi:type="dcterms:W3CDTF">2017-03-21T06:31:00Z</dcterms:modified>
</cp:coreProperties>
</file>