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2"/>
        <w:tblpPr w:leftFromText="141" w:rightFromText="141" w:vertAnchor="page" w:horzAnchor="margin" w:tblpY="1231"/>
        <w:tblW w:w="12548" w:type="dxa"/>
        <w:tblLook w:val="04A0"/>
      </w:tblPr>
      <w:tblGrid>
        <w:gridCol w:w="2001"/>
        <w:gridCol w:w="287"/>
        <w:gridCol w:w="288"/>
        <w:gridCol w:w="287"/>
        <w:gridCol w:w="288"/>
        <w:gridCol w:w="313"/>
        <w:gridCol w:w="312"/>
        <w:gridCol w:w="312"/>
        <w:gridCol w:w="313"/>
        <w:gridCol w:w="296"/>
        <w:gridCol w:w="296"/>
        <w:gridCol w:w="296"/>
        <w:gridCol w:w="296"/>
        <w:gridCol w:w="287"/>
        <w:gridCol w:w="286"/>
        <w:gridCol w:w="286"/>
        <w:gridCol w:w="287"/>
        <w:gridCol w:w="306"/>
        <w:gridCol w:w="305"/>
        <w:gridCol w:w="305"/>
        <w:gridCol w:w="305"/>
        <w:gridCol w:w="288"/>
        <w:gridCol w:w="288"/>
        <w:gridCol w:w="288"/>
        <w:gridCol w:w="289"/>
        <w:gridCol w:w="286"/>
        <w:gridCol w:w="286"/>
        <w:gridCol w:w="286"/>
        <w:gridCol w:w="287"/>
        <w:gridCol w:w="286"/>
        <w:gridCol w:w="286"/>
        <w:gridCol w:w="286"/>
        <w:gridCol w:w="287"/>
        <w:gridCol w:w="286"/>
        <w:gridCol w:w="286"/>
        <w:gridCol w:w="286"/>
        <w:gridCol w:w="286"/>
        <w:gridCol w:w="9"/>
      </w:tblGrid>
      <w:tr w:rsidR="00E664AA" w:rsidTr="00E664AA">
        <w:trPr>
          <w:cnfStyle w:val="100000000000"/>
          <w:trHeight w:val="291"/>
        </w:trPr>
        <w:tc>
          <w:tcPr>
            <w:cnfStyle w:val="001000000100"/>
            <w:tcW w:w="2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15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Octubre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Noviembre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Diciembre</w:t>
            </w: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</w:t>
            </w: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Febrero</w:t>
            </w:r>
          </w:p>
        </w:tc>
        <w:tc>
          <w:tcPr>
            <w:tcW w:w="1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Marzo</w:t>
            </w:r>
          </w:p>
        </w:tc>
        <w:tc>
          <w:tcPr>
            <w:tcW w:w="11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Abril</w:t>
            </w:r>
          </w:p>
        </w:tc>
        <w:tc>
          <w:tcPr>
            <w:tcW w:w="11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</w:t>
            </w:r>
          </w:p>
        </w:tc>
        <w:tc>
          <w:tcPr>
            <w:tcW w:w="115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1277" w:rsidRPr="009B1277" w:rsidRDefault="00E664AA" w:rsidP="00E664A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</w:t>
            </w:r>
          </w:p>
        </w:tc>
      </w:tr>
      <w:tr w:rsidR="00E664AA" w:rsidTr="00E664AA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Selección de la comunidad y primera visita.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 los instrumentos de recolección de datos.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Implementación del instrumento a las personas seleccionadas.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Análisis y procesamiento de los datos, en forma cuantitativa y cualitativa.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614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E664AA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del diagnóstico</w:t>
            </w:r>
            <w:r w:rsidR="00E664A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Estudio de la factibilidad del proyecto.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 los objetivos del proyecto y justificación.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wAfter w:w="9" w:type="dxa"/>
          <w:trHeight w:val="275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E664AA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Revisión de l</w:t>
            </w:r>
            <w:r w:rsidR="00E664AA">
              <w:rPr>
                <w:rFonts w:ascii="Arial" w:hAnsi="Arial" w:cs="Arial"/>
                <w:sz w:val="20"/>
                <w:szCs w:val="20"/>
              </w:rPr>
              <w:t>os antecedentes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275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Revisión de las bases teóricas y legales.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1A2371">
        <w:trPr>
          <w:gridAfter w:val="1"/>
          <w:wAfter w:w="9" w:type="dxa"/>
          <w:trHeight w:val="579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Selección de la metodología.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371" w:rsidTr="001A2371">
        <w:trPr>
          <w:gridAfter w:val="1"/>
          <w:cnfStyle w:val="000000100000"/>
          <w:wAfter w:w="9" w:type="dxa"/>
          <w:trHeight w:val="275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E664AA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Elaboración del marco lógico.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1A2371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lastRenderedPageBreak/>
              <w:t>Elaboración del cronograma de actividades.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1A2371" w:rsidP="009B12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la propuesta.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1A2371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1A2371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Implementación de</w:t>
            </w:r>
            <w:r w:rsidR="001A2371">
              <w:rPr>
                <w:rFonts w:ascii="Arial" w:hAnsi="Arial" w:cs="Arial"/>
                <w:sz w:val="20"/>
                <w:szCs w:val="20"/>
              </w:rPr>
              <w:t>l sistema.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371" w:rsidTr="001A2371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1A2371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Evaluación de</w:t>
            </w:r>
            <w:r w:rsidR="001A2371">
              <w:rPr>
                <w:rFonts w:ascii="Arial" w:hAnsi="Arial" w:cs="Arial"/>
                <w:sz w:val="20"/>
                <w:szCs w:val="20"/>
              </w:rPr>
              <w:t>l sistema.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371" w:rsidTr="001A2371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Entrega de informe de avance.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64AA" w:rsidTr="00E664AA">
        <w:trPr>
          <w:gridAfter w:val="1"/>
          <w:cnfStyle w:val="000000100000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Entrega de informe final.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371" w:rsidTr="001A2371">
        <w:trPr>
          <w:gridAfter w:val="1"/>
          <w:wAfter w:w="9" w:type="dxa"/>
          <w:trHeight w:val="291"/>
        </w:trPr>
        <w:tc>
          <w:tcPr>
            <w:cnfStyle w:val="001000000000"/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rPr>
                <w:rFonts w:ascii="Arial" w:hAnsi="Arial" w:cs="Arial"/>
                <w:sz w:val="20"/>
                <w:szCs w:val="20"/>
              </w:rPr>
            </w:pPr>
            <w:r w:rsidRPr="009B1277">
              <w:rPr>
                <w:rFonts w:ascii="Arial" w:hAnsi="Arial" w:cs="Arial"/>
                <w:sz w:val="20"/>
                <w:szCs w:val="20"/>
              </w:rPr>
              <w:t>Visitas a la Comunidad.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77" w:rsidRPr="009B1277" w:rsidRDefault="009B1277" w:rsidP="009B1277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0A07" w:rsidRDefault="00220A07"/>
    <w:p w:rsidR="00736107" w:rsidRDefault="00736107"/>
    <w:p w:rsidR="00736107" w:rsidRDefault="00736107"/>
    <w:p w:rsidR="00736107" w:rsidRDefault="00736107"/>
    <w:p w:rsidR="00736107" w:rsidRDefault="00736107"/>
    <w:p w:rsidR="00736107" w:rsidRDefault="00736107"/>
    <w:p w:rsidR="00736107" w:rsidRDefault="00736107"/>
    <w:p w:rsidR="00736107" w:rsidRDefault="00736107"/>
    <w:p w:rsidR="00097613" w:rsidRDefault="00097613"/>
    <w:p w:rsidR="00097613" w:rsidRDefault="00097613"/>
    <w:p w:rsidR="00097613" w:rsidRDefault="00097613"/>
    <w:p w:rsidR="00097613" w:rsidRDefault="00097613"/>
    <w:p w:rsidR="00097613" w:rsidRDefault="00097613"/>
    <w:p w:rsidR="00097613" w:rsidRDefault="00097613"/>
    <w:p w:rsidR="00097613" w:rsidRDefault="00097613"/>
    <w:p w:rsidR="00097613" w:rsidRDefault="00097613"/>
    <w:p w:rsidR="00736107" w:rsidRDefault="00736107"/>
    <w:sectPr w:rsidR="00736107" w:rsidSect="007361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6107"/>
    <w:rsid w:val="00097613"/>
    <w:rsid w:val="001A091C"/>
    <w:rsid w:val="001A2371"/>
    <w:rsid w:val="00220A07"/>
    <w:rsid w:val="00460B31"/>
    <w:rsid w:val="00580D88"/>
    <w:rsid w:val="00736107"/>
    <w:rsid w:val="008008CC"/>
    <w:rsid w:val="009B1277"/>
    <w:rsid w:val="00A10FAD"/>
    <w:rsid w:val="00B1496B"/>
    <w:rsid w:val="00B52BF9"/>
    <w:rsid w:val="00C110BB"/>
    <w:rsid w:val="00E664AA"/>
    <w:rsid w:val="00F0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07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medio2-nfasis12">
    <w:name w:val="Sombreado medio 2 - Énfasis 12"/>
    <w:basedOn w:val="Tablanormal"/>
    <w:uiPriority w:val="64"/>
    <w:rsid w:val="00736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36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98534-D583-4087-B3DA-A7C622BF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Windows</cp:lastModifiedBy>
  <cp:revision>1</cp:revision>
  <cp:lastPrinted>2017-04-24T12:50:00Z</cp:lastPrinted>
  <dcterms:created xsi:type="dcterms:W3CDTF">2017-04-24T12:49:00Z</dcterms:created>
  <dcterms:modified xsi:type="dcterms:W3CDTF">2017-04-24T12:51:00Z</dcterms:modified>
</cp:coreProperties>
</file>