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8812C" w14:textId="77777777" w:rsidR="00FB6381" w:rsidRDefault="00FB6381" w:rsidP="008A6D5A">
      <w:pPr>
        <w:rPr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FD203" wp14:editId="34989BE0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1847850" cy="1847850"/>
            <wp:effectExtent l="0" t="0" r="0" b="0"/>
            <wp:wrapNone/>
            <wp:docPr id="525377448" name="Imagen 2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77448" name="Imagen 2" descr="Imagen que contiene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03F63" w14:textId="77777777" w:rsidR="00FB6381" w:rsidRDefault="00FB6381" w:rsidP="008A6D5A"/>
    <w:p w14:paraId="628CA0F7" w14:textId="77777777" w:rsidR="00FB6381" w:rsidRDefault="00FB6381" w:rsidP="008A6D5A"/>
    <w:p w14:paraId="48080211" w14:textId="77777777" w:rsidR="00FB6381" w:rsidRDefault="00FB6381" w:rsidP="008A6D5A"/>
    <w:p w14:paraId="764413F3" w14:textId="77777777" w:rsidR="00987DEB" w:rsidRDefault="00987DEB" w:rsidP="008A6D5A"/>
    <w:p w14:paraId="2CBE3FF3" w14:textId="77777777" w:rsidR="00987DEB" w:rsidRDefault="00987DEB" w:rsidP="008A6D5A"/>
    <w:p w14:paraId="19A80BB2" w14:textId="77777777" w:rsidR="00FB6381" w:rsidRPr="00987DEB" w:rsidRDefault="00FB6381" w:rsidP="00987DEB">
      <w:pPr>
        <w:ind w:firstLine="0"/>
        <w:jc w:val="center"/>
        <w:rPr>
          <w:b/>
          <w:bCs/>
          <w:sz w:val="32"/>
          <w:szCs w:val="32"/>
        </w:rPr>
      </w:pPr>
      <w:r w:rsidRPr="00987DEB">
        <w:rPr>
          <w:b/>
          <w:bCs/>
          <w:sz w:val="32"/>
          <w:szCs w:val="32"/>
        </w:rPr>
        <w:t>UNIVERSIDAD POLITECNICA DE CHIAPAS</w:t>
      </w:r>
    </w:p>
    <w:p w14:paraId="5ED56AE7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3C730572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23A4C4FA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793F53FF" w14:textId="77777777" w:rsidR="00000979" w:rsidRPr="00000979" w:rsidRDefault="00000979" w:rsidP="00000979">
      <w:pPr>
        <w:ind w:firstLine="0"/>
        <w:jc w:val="center"/>
        <w:rPr>
          <w:b/>
          <w:bCs/>
        </w:rPr>
      </w:pPr>
      <w:proofErr w:type="spellStart"/>
      <w:r w:rsidRPr="00000979">
        <w:rPr>
          <w:b/>
          <w:bCs/>
        </w:rPr>
        <w:t>Act</w:t>
      </w:r>
      <w:proofErr w:type="spellEnd"/>
      <w:r w:rsidRPr="00000979">
        <w:rPr>
          <w:b/>
          <w:bCs/>
        </w:rPr>
        <w:t>. 2.1 Investigar los Protocolos y estándares de la Capa de Red</w:t>
      </w:r>
    </w:p>
    <w:p w14:paraId="4CF28C05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0FF281A6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65648203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5BDC9C95" w14:textId="77777777" w:rsidR="00FB6381" w:rsidRPr="00987DEB" w:rsidRDefault="00FB6381" w:rsidP="00987DEB">
      <w:pPr>
        <w:ind w:firstLine="0"/>
        <w:jc w:val="center"/>
        <w:rPr>
          <w:b/>
          <w:bCs/>
        </w:rPr>
      </w:pPr>
      <w:r w:rsidRPr="00987DEB">
        <w:rPr>
          <w:b/>
          <w:bCs/>
        </w:rPr>
        <w:t>Miguel Angel Ramirez Molina</w:t>
      </w:r>
    </w:p>
    <w:p w14:paraId="396FE4C2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14A7BE25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023658DA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79FB5AA4" w14:textId="48A778C1" w:rsidR="00FB6381" w:rsidRPr="00987DEB" w:rsidRDefault="007743DF" w:rsidP="00987DEB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04 </w:t>
      </w:r>
      <w:r w:rsidR="00FB6381" w:rsidRPr="00987DEB">
        <w:rPr>
          <w:b/>
          <w:bCs/>
        </w:rPr>
        <w:t xml:space="preserve">de </w:t>
      </w:r>
      <w:r>
        <w:rPr>
          <w:b/>
          <w:bCs/>
        </w:rPr>
        <w:t>octubre</w:t>
      </w:r>
      <w:r w:rsidR="00FB6381" w:rsidRPr="00987DEB">
        <w:rPr>
          <w:b/>
          <w:bCs/>
        </w:rPr>
        <w:t xml:space="preserve"> de 2025</w:t>
      </w:r>
    </w:p>
    <w:p w14:paraId="3AD12F4E" w14:textId="77777777" w:rsidR="005B22A2" w:rsidRDefault="005B22A2" w:rsidP="000F3F4F">
      <w:pPr>
        <w:pStyle w:val="Ttulo2"/>
      </w:pPr>
    </w:p>
    <w:p w14:paraId="06109922" w14:textId="77777777" w:rsidR="005B22A2" w:rsidRDefault="005B22A2" w:rsidP="008A6D5A"/>
    <w:p w14:paraId="45CF6001" w14:textId="77777777" w:rsidR="005B22A2" w:rsidRDefault="005B22A2" w:rsidP="0056508E">
      <w:pPr>
        <w:ind w:firstLine="0"/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s-ES" w:eastAsia="en-US"/>
          <w14:ligatures w14:val="standardContextual"/>
        </w:rPr>
        <w:id w:val="-1702775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2D81C" w14:textId="77777777" w:rsidR="00A35D79" w:rsidRDefault="00C557A6" w:rsidP="00C66A3B">
          <w:pPr>
            <w:pStyle w:val="TtuloTDC"/>
            <w:ind w:firstLine="708"/>
          </w:pPr>
          <w:r>
            <w:rPr>
              <w:lang w:val="es-ES"/>
            </w:rPr>
            <w:t>Índice</w:t>
          </w:r>
        </w:p>
        <w:p w14:paraId="4080A24F" w14:textId="2AC93A31" w:rsidR="006E1C5F" w:rsidRDefault="00A35D7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92188" w:history="1">
            <w:r w:rsidR="006E1C5F" w:rsidRPr="00A32A7F">
              <w:rPr>
                <w:rStyle w:val="Hipervnculo"/>
              </w:rPr>
              <w:t>Introducción</w:t>
            </w:r>
            <w:r w:rsidR="006E1C5F">
              <w:rPr>
                <w:webHidden/>
              </w:rPr>
              <w:tab/>
            </w:r>
            <w:r w:rsidR="006E1C5F">
              <w:rPr>
                <w:webHidden/>
              </w:rPr>
              <w:fldChar w:fldCharType="begin"/>
            </w:r>
            <w:r w:rsidR="006E1C5F">
              <w:rPr>
                <w:webHidden/>
              </w:rPr>
              <w:instrText xml:space="preserve"> PAGEREF _Toc210492188 \h </w:instrText>
            </w:r>
            <w:r w:rsidR="006E1C5F">
              <w:rPr>
                <w:webHidden/>
              </w:rPr>
            </w:r>
            <w:r w:rsidR="006E1C5F">
              <w:rPr>
                <w:webHidden/>
              </w:rPr>
              <w:fldChar w:fldCharType="separate"/>
            </w:r>
            <w:r w:rsidR="00C555C2">
              <w:rPr>
                <w:webHidden/>
              </w:rPr>
              <w:t>3</w:t>
            </w:r>
            <w:r w:rsidR="006E1C5F">
              <w:rPr>
                <w:webHidden/>
              </w:rPr>
              <w:fldChar w:fldCharType="end"/>
            </w:r>
          </w:hyperlink>
        </w:p>
        <w:p w14:paraId="21DF85E5" w14:textId="5003FE02" w:rsidR="006E1C5F" w:rsidRDefault="006E1C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hyperlink w:anchor="_Toc210492189" w:history="1">
            <w:r w:rsidRPr="00A32A7F">
              <w:rPr>
                <w:rStyle w:val="Hipervnculo"/>
              </w:rPr>
              <w:t>Protocolos y estándares de la capa de red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_Toc210492189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55C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2069D3" w14:textId="2A2768FF" w:rsidR="006E1C5F" w:rsidRDefault="006E1C5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10492190" w:history="1">
            <w:r w:rsidRPr="00A32A7F">
              <w:rPr>
                <w:rStyle w:val="Hipervnculo"/>
                <w:noProof/>
              </w:rPr>
              <w:t>Protocolo de internet (IP)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5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9001" w14:textId="570A116B" w:rsidR="006E1C5F" w:rsidRDefault="006E1C5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10492191" w:history="1">
            <w:r w:rsidRPr="00A32A7F">
              <w:rPr>
                <w:rStyle w:val="Hipervnculo"/>
                <w:noProof/>
              </w:rPr>
              <w:t>Protocolo de mensajes de control de internet (ICMP)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5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53B8" w14:textId="332DA4B6" w:rsidR="006E1C5F" w:rsidRDefault="006E1C5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10492192" w:history="1">
            <w:r w:rsidRPr="00A32A7F">
              <w:rPr>
                <w:rStyle w:val="Hipervnculo"/>
                <w:noProof/>
              </w:rPr>
              <w:t>Encapsulación de enrutamiento genérico (GRE)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5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C67C" w14:textId="29EF73B0" w:rsidR="006E1C5F" w:rsidRDefault="006E1C5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10492193" w:history="1">
            <w:r w:rsidRPr="00A32A7F">
              <w:rPr>
                <w:rStyle w:val="Hipervnculo"/>
                <w:noProof/>
              </w:rPr>
              <w:t>Protocolo de Gestión de Grupos de Internet (IGMP)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5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5AA4" w14:textId="48E050F8" w:rsidR="006E1C5F" w:rsidRDefault="006E1C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hyperlink w:anchor="_Toc210492194" w:history="1">
            <w:r w:rsidRPr="00A32A7F">
              <w:rPr>
                <w:rStyle w:val="Hipervnculo"/>
              </w:rPr>
              <w:t>Características básicas del protocolo 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_Toc210492194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55C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E60604" w14:textId="6E1EB0EC" w:rsidR="006E1C5F" w:rsidRDefault="006E1C5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10492195" w:history="1">
            <w:r w:rsidRPr="00A32A7F">
              <w:rPr>
                <w:rStyle w:val="Hipervnculo"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5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A963" w14:textId="152BDDDF" w:rsidR="006E1C5F" w:rsidRDefault="006E1C5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10492196" w:history="1">
            <w:r w:rsidRPr="00A32A7F">
              <w:rPr>
                <w:rStyle w:val="Hipervnculo"/>
                <w:noProof/>
              </w:rPr>
              <w:t>Flexibilidad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5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FDF3" w14:textId="3A12FF62" w:rsidR="006E1C5F" w:rsidRDefault="006E1C5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10492197" w:history="1">
            <w:r w:rsidRPr="00A32A7F">
              <w:rPr>
                <w:rStyle w:val="Hipervnculo"/>
                <w:noProof/>
              </w:rPr>
              <w:t>Eficiencia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5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3BF3" w14:textId="6796BFC5" w:rsidR="006E1C5F" w:rsidRDefault="006E1C5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10492198" w:history="1">
            <w:r w:rsidRPr="00A32A7F">
              <w:rPr>
                <w:rStyle w:val="Hipervnculo"/>
                <w:noProof/>
              </w:rPr>
              <w:t>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5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CFF7" w14:textId="658C7ADB" w:rsidR="006E1C5F" w:rsidRDefault="006E1C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hyperlink w:anchor="_Toc210492199" w:history="1">
            <w:r w:rsidRPr="00A32A7F">
              <w:rPr>
                <w:rStyle w:val="Hipervnculo"/>
              </w:rPr>
              <w:t>Conclusión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_Toc210492199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55C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C905C7" w14:textId="3C6141F9" w:rsidR="006E1C5F" w:rsidRDefault="006E1C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hyperlink w:anchor="_Toc210492200" w:history="1">
            <w:r w:rsidRPr="00A32A7F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_Toc210492200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55C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95CBDE" w14:textId="4AEF9555" w:rsidR="005B22A2" w:rsidRDefault="00A35D79" w:rsidP="00770EB3">
          <w:pPr>
            <w:sectPr w:rsidR="005B22A2" w:rsidSect="005B22A2">
              <w:headerReference w:type="even" r:id="rId9"/>
              <w:headerReference w:type="default" r:id="rId10"/>
              <w:pgSz w:w="12240" w:h="15840" w:code="1"/>
              <w:pgMar w:top="1440" w:right="1440" w:bottom="1440" w:left="1440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3BAE5A8" w14:textId="77777777" w:rsidR="005B22A2" w:rsidRDefault="005B22A2" w:rsidP="00C66A3B">
      <w:pPr>
        <w:pStyle w:val="Ttulo1"/>
      </w:pPr>
      <w:bookmarkStart w:id="0" w:name="_Toc210492188"/>
      <w:r w:rsidRPr="00C66A3B">
        <w:lastRenderedPageBreak/>
        <w:t>Introducción</w:t>
      </w:r>
      <w:bookmarkEnd w:id="0"/>
    </w:p>
    <w:p w14:paraId="27D3780E" w14:textId="56CAEA04" w:rsidR="00433D8A" w:rsidRPr="00433D8A" w:rsidRDefault="00721378" w:rsidP="00433D8A">
      <w:r w:rsidRPr="00721378">
        <w:t xml:space="preserve">En la actualidad, el funcionamiento de Internet y de las redes de comunicación depende de una serie de normas, protocolos y estándares que permiten la interconexión entre millones de dispositivos alrededor del mundo. Estos protocolos definen la manera en que la información se transmite, se direcciona y se recibe, asegurando la compatibilidad entre distintos sistemas y tecnologías. Dentro de este conjunto, la capa de red del modelo OSI ocupa un papel fundamental, ya que se encarga de gestionar el enrutamiento de los datos y el direccionamiento lógico que hace posible la comunicación entre diferentes redes. Según </w:t>
      </w:r>
      <w:proofErr w:type="spellStart"/>
      <w:r w:rsidRPr="00721378">
        <w:t>Azion</w:t>
      </w:r>
      <w:proofErr w:type="spellEnd"/>
      <w:r w:rsidRPr="00721378">
        <w:t xml:space="preserve"> (2024), esta capa se responsabiliza del envío de los paquetes desde el origen hasta el destino, determinando la ruta más adecuada a través de una o varias redes interconectadas</w:t>
      </w:r>
      <w:r w:rsidR="00724981">
        <w:t>.</w:t>
      </w:r>
    </w:p>
    <w:p w14:paraId="6E4FD319" w14:textId="4FFF3A0A" w:rsidR="00884541" w:rsidRPr="009600AD" w:rsidRDefault="001E0CAD" w:rsidP="00C66A3B">
      <w:pPr>
        <w:pStyle w:val="Ttulo1"/>
      </w:pPr>
      <w:bookmarkStart w:id="1" w:name="_Toc210492189"/>
      <w:r>
        <w:t>Protocolos y estándares de la capa de red</w:t>
      </w:r>
      <w:bookmarkEnd w:id="1"/>
    </w:p>
    <w:p w14:paraId="07625D26" w14:textId="6371A114" w:rsidR="00C6757C" w:rsidRDefault="001E0CAD" w:rsidP="008A6D5A">
      <w:r>
        <w:t xml:space="preserve">La capa de </w:t>
      </w:r>
      <w:r w:rsidR="00FE4B44">
        <w:t>red es la tercera capa del modelo OSI. Esta se encarga del direccionamiento</w:t>
      </w:r>
      <w:r w:rsidR="00113BC3">
        <w:t xml:space="preserve">, el cual es primordial para establecer </w:t>
      </w:r>
      <w:r w:rsidR="0072764D">
        <w:t>las conexiones dentro de una red.</w:t>
      </w:r>
      <w:r w:rsidR="00505813">
        <w:t xml:space="preserve"> La capa de red establece una comunicación con la capa de enlace de datos a través </w:t>
      </w:r>
      <w:r w:rsidR="00516A60">
        <w:t xml:space="preserve">de una interfaz definida, </w:t>
      </w:r>
      <w:r w:rsidR="00427987">
        <w:t xml:space="preserve">realizando el intercambio de datos llamados paquetes, a su vez, esta capa interactúa con la capa de transporte, recibiendo segmentos de datos y proporcionando servicios como direccionamiento </w:t>
      </w:r>
      <w:r w:rsidR="00A52031">
        <w:t>lógico y enrutamiento.</w:t>
      </w:r>
    </w:p>
    <w:p w14:paraId="7A303D5E" w14:textId="133DB68C" w:rsidR="002655A1" w:rsidRDefault="002655A1" w:rsidP="008A6D5A">
      <w:r>
        <w:t>Los principales protocolos que operan en esta capa son:</w:t>
      </w:r>
    </w:p>
    <w:p w14:paraId="6E996745" w14:textId="4A564C09" w:rsidR="002655A1" w:rsidRDefault="002655A1" w:rsidP="002655A1">
      <w:pPr>
        <w:pStyle w:val="Ttulo2"/>
      </w:pPr>
      <w:bookmarkStart w:id="2" w:name="_Toc210492190"/>
      <w:r>
        <w:t>Protocolo de internet</w:t>
      </w:r>
      <w:r w:rsidR="00FD7D39">
        <w:t xml:space="preserve"> (IP)</w:t>
      </w:r>
      <w:bookmarkEnd w:id="2"/>
    </w:p>
    <w:p w14:paraId="532D70E5" w14:textId="734873BF" w:rsidR="00FD7D39" w:rsidRDefault="002B58CF" w:rsidP="00293572">
      <w:r>
        <w:t>El protocolo de internet (IP) es el protocolo principal de la capa de red, es encargado del direccionamiento lógico y enrutamien</w:t>
      </w:r>
      <w:r w:rsidR="009D7575">
        <w:t xml:space="preserve">to. Define la estructura de las direcciones IP y la manera en la que se asignan a los dispositivos. La IP </w:t>
      </w:r>
      <w:r w:rsidR="001C0864">
        <w:t xml:space="preserve">también determina el formato de los paquetes de datos, incluyendo los campos de encabezado que </w:t>
      </w:r>
      <w:r w:rsidR="003C4042">
        <w:t xml:space="preserve">cuentan con información como las direcciones de </w:t>
      </w:r>
      <w:r w:rsidR="003C4042">
        <w:lastRenderedPageBreak/>
        <w:t>origen y de destino de los datos enviados en la red, así como la longitud del paquete y las banderas de fragmentación.</w:t>
      </w:r>
    </w:p>
    <w:p w14:paraId="0EA1D34B" w14:textId="51CE3D5E" w:rsidR="00FD7D39" w:rsidRDefault="00FD7D39" w:rsidP="00FD7D39">
      <w:pPr>
        <w:pStyle w:val="Ttulo2"/>
      </w:pPr>
      <w:bookmarkStart w:id="3" w:name="_Toc210492191"/>
      <w:r>
        <w:t>Protocolo de mensajes de control de internet (ICMP)</w:t>
      </w:r>
      <w:bookmarkEnd w:id="3"/>
    </w:p>
    <w:p w14:paraId="323AC309" w14:textId="5B5B923C" w:rsidR="00FD7D39" w:rsidRDefault="00B27E9A" w:rsidP="00FD7D39">
      <w:r>
        <w:t xml:space="preserve">El ICMP (Internet Control Message Protocol) es un protocolo de ayuda usado para reportar errores y propósitos de </w:t>
      </w:r>
      <w:r w:rsidR="00B1025C">
        <w:t>diagnóstico</w:t>
      </w:r>
      <w:r>
        <w:t>.</w:t>
      </w:r>
      <w:r w:rsidR="00100659">
        <w:t xml:space="preserve"> Para intercambiar datos de estado o mensajes de error, los nodos recurren a este protocolo.</w:t>
      </w:r>
      <w:r w:rsidR="00DE7D9B">
        <w:t xml:space="preserve"> </w:t>
      </w:r>
      <w:r w:rsidR="006B7B66">
        <w:t xml:space="preserve">Particularmente, los servidores de aplicaciones y las puertas de acceso como los </w:t>
      </w:r>
      <w:proofErr w:type="spellStart"/>
      <w:r w:rsidR="006B7B66">
        <w:t>routers</w:t>
      </w:r>
      <w:proofErr w:type="spellEnd"/>
      <w:r w:rsidR="006B7B66">
        <w:t>, utilizan esta implementación del protocolo IP para regresar los mensajes sobre problemas con datagramas al remitente del paquete</w:t>
      </w:r>
      <w:r w:rsidR="00286C86">
        <w:t xml:space="preserve">. Este protocolo define vatios tipos de mensajes, como solicitudes/respuesta </w:t>
      </w:r>
      <w:r w:rsidR="00CB74E6">
        <w:t>de eco, destino inalcanzable, tiempo excedido y mensajes de redirección. El ICMP</w:t>
      </w:r>
      <w:r w:rsidR="00730465">
        <w:t xml:space="preserve"> es un apoyo para los administradores de red ya que ayuda a solucionar problemas de conectividad e identificar problemas generales de la red.</w:t>
      </w:r>
    </w:p>
    <w:p w14:paraId="673A4E5E" w14:textId="2C0C01B8" w:rsidR="00D622EE" w:rsidRDefault="00D622EE" w:rsidP="00D622EE">
      <w:pPr>
        <w:pStyle w:val="Ttulo2"/>
      </w:pPr>
      <w:bookmarkStart w:id="4" w:name="_Toc210492192"/>
      <w:r>
        <w:t>Encapsulación de enrutamiento genérico (GRE)</w:t>
      </w:r>
      <w:bookmarkEnd w:id="4"/>
    </w:p>
    <w:p w14:paraId="2AD974FA" w14:textId="3D4052DE" w:rsidR="00D622EE" w:rsidRDefault="006A3D6E" w:rsidP="00D622EE">
      <w:r>
        <w:t>El GRE (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>) es un protocolo de túnel que encapsula</w:t>
      </w:r>
      <w:r w:rsidR="00733167">
        <w:t xml:space="preserve"> paquetes de la capa de red dentro de otros paquetes de dicha capa. </w:t>
      </w:r>
      <w:r w:rsidR="006E1DC4">
        <w:t>Su uso radica primordialmente en la creación de redes privadas virtuales (VPN)</w:t>
      </w:r>
      <w:r w:rsidR="00960D37">
        <w:t xml:space="preserve"> y </w:t>
      </w:r>
      <w:r w:rsidR="008D7A6C">
        <w:t>autoriza</w:t>
      </w:r>
      <w:r w:rsidR="007F2CCA">
        <w:t xml:space="preserve"> la transmisión de paquetes entre diferentes redes a través de una red pública, como Internet.</w:t>
      </w:r>
      <w:r w:rsidR="005C559F">
        <w:t xml:space="preserve"> El GRE proporciona una manera segura</w:t>
      </w:r>
      <w:r w:rsidR="009163C6">
        <w:t xml:space="preserve"> y eficaz de conectar sitios remotos y ampliar la conectividad de red.</w:t>
      </w:r>
    </w:p>
    <w:p w14:paraId="1350CCC0" w14:textId="5EF5A2E4" w:rsidR="009163C6" w:rsidRDefault="003B6A34" w:rsidP="00ED6132">
      <w:pPr>
        <w:pStyle w:val="Ttulo2"/>
      </w:pPr>
      <w:bookmarkStart w:id="5" w:name="_Toc210492193"/>
      <w:r>
        <w:t xml:space="preserve">Protocolo de </w:t>
      </w:r>
      <w:r w:rsidR="00ED6132">
        <w:t>Gestión</w:t>
      </w:r>
      <w:r>
        <w:t xml:space="preserve"> de Grupos de Internet (IGMP</w:t>
      </w:r>
      <w:r w:rsidR="00ED6132">
        <w:t>)</w:t>
      </w:r>
      <w:bookmarkEnd w:id="5"/>
    </w:p>
    <w:p w14:paraId="70FAC822" w14:textId="77777777" w:rsidR="00F3497F" w:rsidRDefault="009C704A" w:rsidP="00F3497F">
      <w:r>
        <w:t xml:space="preserve">Es un protocolo de comunicación perteneciente a la familia TCP/IP </w:t>
      </w:r>
      <w:r w:rsidR="0002645A">
        <w:t>cuya función principal es la de gestionar grupos dinámicos para las transmisiones de multidifusión IP, aunque esta gestión no se realiza desde el propio dispositivo de emisión,</w:t>
      </w:r>
      <w:r w:rsidR="00C80CCD">
        <w:t xml:space="preserve"> sino a través de los </w:t>
      </w:r>
      <w:proofErr w:type="spellStart"/>
      <w:r w:rsidR="00C80CCD">
        <w:t>routers</w:t>
      </w:r>
      <w:proofErr w:type="spellEnd"/>
      <w:r w:rsidR="00C80CCD">
        <w:t xml:space="preserve"> integrados. </w:t>
      </w:r>
      <w:r w:rsidR="001D1B2C">
        <w:t>De un lado, estos reciben las solicitudes de inclusión</w:t>
      </w:r>
      <w:r w:rsidR="00C52243">
        <w:t xml:space="preserve"> en un grupo multidifusión </w:t>
      </w:r>
      <w:r w:rsidR="00E808E0">
        <w:lastRenderedPageBreak/>
        <w:t xml:space="preserve">determinado de los receptores. Por otro lado, reenvían los mensajes IGMP a los </w:t>
      </w:r>
      <w:proofErr w:type="spellStart"/>
      <w:r w:rsidR="00E808E0">
        <w:t>routers</w:t>
      </w:r>
      <w:proofErr w:type="spellEnd"/>
      <w:r w:rsidR="00E808E0">
        <w:t xml:space="preserve"> principales correspondientes</w:t>
      </w:r>
      <w:r w:rsidR="002D342E">
        <w:t xml:space="preserve"> cuando reciben paquetes de multidifusión apropiados.</w:t>
      </w:r>
    </w:p>
    <w:p w14:paraId="5EA9A73D" w14:textId="2A35E765" w:rsidR="005A6035" w:rsidRDefault="00F3497F" w:rsidP="00F3497F">
      <w:r>
        <w:t>O</w:t>
      </w:r>
      <w:r w:rsidR="00823343">
        <w:t>tros protocolos que operan en esta capa son:</w:t>
      </w:r>
    </w:p>
    <w:p w14:paraId="769DAC1D" w14:textId="7EBB5929" w:rsidR="00823343" w:rsidRDefault="00823343" w:rsidP="00823343">
      <w:pPr>
        <w:pStyle w:val="Prrafodelista"/>
        <w:numPr>
          <w:ilvl w:val="0"/>
          <w:numId w:val="10"/>
        </w:numPr>
      </w:pPr>
      <w:r>
        <w:t>CLNS</w:t>
      </w:r>
      <w:r w:rsidR="006E3D96">
        <w:t xml:space="preserve"> (</w:t>
      </w:r>
      <w:proofErr w:type="spellStart"/>
      <w:r w:rsidR="006E3D96">
        <w:t>C</w:t>
      </w:r>
      <w:r w:rsidR="006E3D96" w:rsidRPr="006E3D96">
        <w:t>onnectionless-mode</w:t>
      </w:r>
      <w:proofErr w:type="spellEnd"/>
      <w:r w:rsidR="006E3D96" w:rsidRPr="006E3D96">
        <w:t xml:space="preserve"> Network </w:t>
      </w:r>
      <w:proofErr w:type="spellStart"/>
      <w:r w:rsidR="006E3D96" w:rsidRPr="006E3D96">
        <w:t>Service</w:t>
      </w:r>
      <w:proofErr w:type="spellEnd"/>
      <w:r w:rsidR="006E3D96" w:rsidRPr="006E3D96">
        <w:t>)</w:t>
      </w:r>
      <w:r w:rsidR="006E3D96">
        <w:t xml:space="preserve">: Usado en redes </w:t>
      </w:r>
      <w:r w:rsidR="002D26DF">
        <w:t>de telecomunicaciones administrativas.</w:t>
      </w:r>
    </w:p>
    <w:p w14:paraId="01034640" w14:textId="5DA23119" w:rsidR="002D26DF" w:rsidRDefault="000C5CA3" w:rsidP="00823343">
      <w:pPr>
        <w:pStyle w:val="Prrafodelista"/>
        <w:numPr>
          <w:ilvl w:val="0"/>
          <w:numId w:val="10"/>
        </w:numPr>
      </w:pPr>
      <w:r>
        <w:t>DDP (</w:t>
      </w:r>
      <w:proofErr w:type="spellStart"/>
      <w:r w:rsidR="00192662" w:rsidRPr="00192662">
        <w:t>Datagram</w:t>
      </w:r>
      <w:proofErr w:type="spellEnd"/>
      <w:r w:rsidR="00192662" w:rsidRPr="00192662">
        <w:t xml:space="preserve"> </w:t>
      </w:r>
      <w:proofErr w:type="spellStart"/>
      <w:r w:rsidR="00192662" w:rsidRPr="00192662">
        <w:t>Delivery</w:t>
      </w:r>
      <w:proofErr w:type="spellEnd"/>
      <w:r w:rsidR="00192662" w:rsidRPr="00192662">
        <w:t xml:space="preserve"> Protocol</w:t>
      </w:r>
      <w:r w:rsidR="00192662">
        <w:t xml:space="preserve">): Protocolo de transmisión de datos de Apple </w:t>
      </w:r>
      <w:proofErr w:type="spellStart"/>
      <w:r w:rsidR="00192662">
        <w:t>Talk</w:t>
      </w:r>
      <w:proofErr w:type="spellEnd"/>
      <w:r w:rsidR="00192662">
        <w:t>.</w:t>
      </w:r>
    </w:p>
    <w:p w14:paraId="3D042A17" w14:textId="2C022027" w:rsidR="00192662" w:rsidRDefault="00192662" w:rsidP="00823343">
      <w:pPr>
        <w:pStyle w:val="Prrafodelista"/>
        <w:numPr>
          <w:ilvl w:val="0"/>
          <w:numId w:val="10"/>
        </w:numPr>
      </w:pPr>
      <w:r>
        <w:t>EGP (</w:t>
      </w:r>
      <w:r w:rsidR="003B2F73" w:rsidRPr="003B2F73">
        <w:t>Exterior Gateway Protocol</w:t>
      </w:r>
      <w:r w:rsidR="003B2F73">
        <w:t>): Comprueba el alcance de las redes de dos sistemas autónomos e independientes.</w:t>
      </w:r>
    </w:p>
    <w:p w14:paraId="7628EFAA" w14:textId="34BB41A4" w:rsidR="00823343" w:rsidRPr="009C704A" w:rsidRDefault="00740B04" w:rsidP="00740B04">
      <w:pPr>
        <w:pStyle w:val="Prrafodelista"/>
        <w:numPr>
          <w:ilvl w:val="0"/>
          <w:numId w:val="10"/>
        </w:numPr>
      </w:pPr>
      <w:r>
        <w:t>RIP (</w:t>
      </w:r>
      <w:proofErr w:type="spellStart"/>
      <w:r w:rsidRPr="00740B04">
        <w:t>Routing</w:t>
      </w:r>
      <w:proofErr w:type="spellEnd"/>
      <w:r w:rsidRPr="00740B04">
        <w:t xml:space="preserve"> </w:t>
      </w:r>
      <w:proofErr w:type="spellStart"/>
      <w:r w:rsidRPr="00740B04">
        <w:t>Information</w:t>
      </w:r>
      <w:proofErr w:type="spellEnd"/>
      <w:r w:rsidRPr="00740B04">
        <w:t xml:space="preserve"> Protocol</w:t>
      </w:r>
      <w:r>
        <w:t xml:space="preserve">): Protocolo de enrutamiento para ser usado en sistemas autónomos. </w:t>
      </w:r>
    </w:p>
    <w:p w14:paraId="6E4CEE90" w14:textId="418CE932" w:rsidR="009A26EE" w:rsidRPr="009600AD" w:rsidRDefault="00BC15FF" w:rsidP="00C66A3B">
      <w:pPr>
        <w:pStyle w:val="Ttulo1"/>
      </w:pPr>
      <w:bookmarkStart w:id="6" w:name="_Toc210492194"/>
      <w:r>
        <w:t>Características básicas del protocolo IP</w:t>
      </w:r>
      <w:bookmarkEnd w:id="6"/>
    </w:p>
    <w:p w14:paraId="1868FC48" w14:textId="4F1A961C" w:rsidR="00AA4D4B" w:rsidRDefault="00597618" w:rsidP="008A6D5A">
      <w:r>
        <w:t xml:space="preserve">El protocolo IP es un elemento importante </w:t>
      </w:r>
      <w:r w:rsidR="00883E7E">
        <w:t>de Internet que permite la comunicación entre dispositivos de una red. En palabras simples, este protocolo determina cómo los dispositivos en una red formatean, direccionan</w:t>
      </w:r>
      <w:r w:rsidR="00B146AB">
        <w:t xml:space="preserve">, transmiten y reciben la información. </w:t>
      </w:r>
      <w:r w:rsidR="0028331C">
        <w:t xml:space="preserve">El protocolo IP destaca por su característica de no </w:t>
      </w:r>
      <w:r w:rsidR="002C2FF1">
        <w:t xml:space="preserve">conexión. Esta característica, orientada a principios de diseño, promueve la </w:t>
      </w:r>
      <w:r w:rsidR="00592E2B">
        <w:t>escalabilidad y flexibilidad de la comunicación en la red</w:t>
      </w:r>
      <w:r w:rsidR="006E1C5F">
        <w:t>:</w:t>
      </w:r>
    </w:p>
    <w:p w14:paraId="0EA31446" w14:textId="623D0F67" w:rsidR="002F49EE" w:rsidRPr="007F70B4" w:rsidRDefault="00AE703B" w:rsidP="007F70B4">
      <w:pPr>
        <w:pStyle w:val="Ttulo2"/>
      </w:pPr>
      <w:bookmarkStart w:id="7" w:name="_Toc210492195"/>
      <w:r>
        <w:t>Escalabilidad</w:t>
      </w:r>
      <w:bookmarkEnd w:id="7"/>
    </w:p>
    <w:p w14:paraId="717471CF" w14:textId="543E8FB5" w:rsidR="00953D75" w:rsidRDefault="00323768" w:rsidP="00293572">
      <w:r>
        <w:t>La naturaleza sin conexión del protocolo IP</w:t>
      </w:r>
      <w:r w:rsidR="002A245B">
        <w:t xml:space="preserve"> permite una mayor escalabilidad en redes grandes</w:t>
      </w:r>
      <w:r w:rsidR="00DE02CB">
        <w:t>. Cada paquete se administra de forma independiente y los recursos de la red no se usan</w:t>
      </w:r>
      <w:r w:rsidR="004150A0">
        <w:t xml:space="preserve"> mientras se hace la conexión, lo que permite que la red acepte un mayor </w:t>
      </w:r>
      <w:r w:rsidR="002625B1">
        <w:t>número</w:t>
      </w:r>
      <w:r w:rsidR="004150A0">
        <w:t xml:space="preserve"> de comunicaciones diversas.</w:t>
      </w:r>
    </w:p>
    <w:p w14:paraId="085AF237" w14:textId="77777777" w:rsidR="006E1C5F" w:rsidRDefault="006E1C5F" w:rsidP="00293572"/>
    <w:p w14:paraId="72373E3C" w14:textId="01B141A6" w:rsidR="00592E2B" w:rsidRPr="00592E2B" w:rsidRDefault="002625B1" w:rsidP="00592E2B">
      <w:pPr>
        <w:pStyle w:val="Ttulo2"/>
      </w:pPr>
      <w:bookmarkStart w:id="8" w:name="_Toc210492196"/>
      <w:r>
        <w:lastRenderedPageBreak/>
        <w:t>Flexibilidad</w:t>
      </w:r>
      <w:bookmarkEnd w:id="8"/>
    </w:p>
    <w:p w14:paraId="6DEB9552" w14:textId="71156722" w:rsidR="002625B1" w:rsidRDefault="002625B1" w:rsidP="00953D75">
      <w:r>
        <w:t>La comunicación sin conexión también es más flexible porque cada paquete puede tomar un camino diferente para llegar a su destino. Esta adaptabilidad es especialmente importante en entornos de red dinámicos y diversos.</w:t>
      </w:r>
    </w:p>
    <w:p w14:paraId="61F11AE5" w14:textId="51EC60CB" w:rsidR="002625B1" w:rsidRDefault="002625B1" w:rsidP="0028331C">
      <w:pPr>
        <w:pStyle w:val="Ttulo2"/>
      </w:pPr>
      <w:bookmarkStart w:id="9" w:name="_Toc210492197"/>
      <w:r>
        <w:t>Eficiencia</w:t>
      </w:r>
      <w:bookmarkEnd w:id="9"/>
    </w:p>
    <w:p w14:paraId="5A79E9B5" w14:textId="72328314" w:rsidR="002625B1" w:rsidRDefault="00022879" w:rsidP="008A6D5A">
      <w:r>
        <w:t>Este protocolo suele ser más eficientes para ciertos tipos de aplicaciones, como la transmisión en tiempo real, donde la baja latencia es primordial. Sin la sobrecarga que supone establecer y mantener una conexión, los datos se pueden enviar con mayor velocidad.</w:t>
      </w:r>
    </w:p>
    <w:p w14:paraId="01702809" w14:textId="076B01D8" w:rsidR="00022879" w:rsidRDefault="00022879" w:rsidP="0028331C">
      <w:pPr>
        <w:pStyle w:val="Ttulo2"/>
      </w:pPr>
      <w:bookmarkStart w:id="10" w:name="_Toc210492198"/>
      <w:r>
        <w:t>Robustez</w:t>
      </w:r>
      <w:bookmarkEnd w:id="10"/>
    </w:p>
    <w:p w14:paraId="3D6C84DD" w14:textId="56F35929" w:rsidR="00022879" w:rsidRDefault="00022879" w:rsidP="008A6D5A">
      <w:r>
        <w:t>Si una ruta</w:t>
      </w:r>
      <w:r w:rsidR="00A10C8C">
        <w:t xml:space="preserve"> se congestiona o falla, los paquetes aún pueden encontrar rutas alternas para poder llegar a su destino. Esta robustez</w:t>
      </w:r>
      <w:r w:rsidR="00FC54A9">
        <w:t xml:space="preserve"> resulta como una ventaja ante modificaciones en la red, fallos o condiciones dinámicas.</w:t>
      </w:r>
    </w:p>
    <w:p w14:paraId="16E26C79" w14:textId="6C7B4040" w:rsidR="00FC54A9" w:rsidRDefault="00FC54A9" w:rsidP="008A6D5A">
      <w:r>
        <w:t>Si bien la naturaleza sin conexión de IP ofrece</w:t>
      </w:r>
      <w:r w:rsidR="0028331C">
        <w:t xml:space="preserve"> ventajas en cuestiones de escalabilidad y eficiencia, también significa que IP por si solo no asegura una entrega confiable de extremo a extremo.</w:t>
      </w:r>
    </w:p>
    <w:p w14:paraId="3DEF60C3" w14:textId="391DBC8C" w:rsidR="00D52166" w:rsidRDefault="00D52166" w:rsidP="00D52166">
      <w:pPr>
        <w:pStyle w:val="Ttulo1"/>
      </w:pPr>
      <w:bookmarkStart w:id="11" w:name="_Toc210492199"/>
      <w:r>
        <w:t>Conclusión</w:t>
      </w:r>
      <w:bookmarkEnd w:id="11"/>
    </w:p>
    <w:p w14:paraId="3A329CA9" w14:textId="7C5FFDAC" w:rsidR="00987DEB" w:rsidRDefault="00D52166" w:rsidP="00D52166">
      <w:r>
        <w:t>En conclusión,</w:t>
      </w:r>
      <w:r w:rsidR="008037EB">
        <w:t xml:space="preserve"> c</w:t>
      </w:r>
      <w:r w:rsidR="008037EB" w:rsidRPr="008037EB">
        <w:t>omprender los protocolos y estándares de la capa de red, junto con las características del protocolo IP, es fundamental para todo profesional o estudiante del ámbito tecnológico. Estos conocimientos no solo permiten entender cómo se transmite la información a través de Internet, sino también cómo se logra la comunicación entre millones de dispositivos en un entorno global e interconectado.</w:t>
      </w:r>
      <w:r w:rsidR="00E620BD">
        <w:t xml:space="preserve"> Entender estos temas, tiene un valor técnico, estratégico y fortalece la capacidad de adaptación ante los constantes cambios tecnológicos actuales.</w:t>
      </w:r>
    </w:p>
    <w:p w14:paraId="4B46756B" w14:textId="77777777" w:rsidR="00953D75" w:rsidRPr="00842A2B" w:rsidRDefault="00953D75" w:rsidP="00987DEB">
      <w:pPr>
        <w:ind w:firstLine="0"/>
      </w:pPr>
    </w:p>
    <w:p w14:paraId="42B0C2AE" w14:textId="77777777" w:rsidR="00CB10D8" w:rsidRDefault="00CB10D8" w:rsidP="00C66A3B">
      <w:pPr>
        <w:pStyle w:val="Ttulo1"/>
      </w:pPr>
      <w:bookmarkStart w:id="12" w:name="_Toc210492200"/>
      <w:r>
        <w:lastRenderedPageBreak/>
        <w:t>Referencias</w:t>
      </w:r>
      <w:bookmarkEnd w:id="12"/>
    </w:p>
    <w:p w14:paraId="2D7772E9" w14:textId="77777777" w:rsidR="009D24F6" w:rsidRDefault="0094661C" w:rsidP="009D24F6">
      <w:proofErr w:type="spellStart"/>
      <w:r w:rsidRPr="0094661C">
        <w:t>Azion</w:t>
      </w:r>
      <w:proofErr w:type="spellEnd"/>
      <w:r w:rsidRPr="0094661C">
        <w:t>. (2024,</w:t>
      </w:r>
      <w:r>
        <w:t xml:space="preserve"> </w:t>
      </w:r>
      <w:r w:rsidRPr="0094661C">
        <w:t>18</w:t>
      </w:r>
      <w:r>
        <w:t xml:space="preserve"> de septiembre</w:t>
      </w:r>
      <w:r w:rsidRPr="0094661C">
        <w:t xml:space="preserve">). </w:t>
      </w:r>
      <w:r w:rsidRPr="00C07B0A">
        <w:t>¿Qué es la capa de red? | Capa de red en el modelo OSI.</w:t>
      </w:r>
      <w:r w:rsidRPr="0094661C">
        <w:t xml:space="preserve"> </w:t>
      </w:r>
      <w:proofErr w:type="spellStart"/>
      <w:r w:rsidRPr="0094661C">
        <w:t>Azion</w:t>
      </w:r>
      <w:proofErr w:type="spellEnd"/>
      <w:r w:rsidRPr="0094661C">
        <w:t xml:space="preserve"> Technologies. </w:t>
      </w:r>
      <w:hyperlink r:id="rId11" w:history="1">
        <w:r w:rsidR="00DE4FAE" w:rsidRPr="0094661C">
          <w:rPr>
            <w:rStyle w:val="Hipervnculo"/>
          </w:rPr>
          <w:t>https://www.azion.com/es/learning/network-layer/que-es-la-capa-de-red/</w:t>
        </w:r>
      </w:hyperlink>
      <w:r w:rsidR="00DE4FAE">
        <w:t xml:space="preserve"> </w:t>
      </w:r>
    </w:p>
    <w:p w14:paraId="05421FAE" w14:textId="4CA9E9B4" w:rsidR="009D24F6" w:rsidRDefault="00F97802" w:rsidP="009D24F6">
      <w:r>
        <w:t>IONOS</w:t>
      </w:r>
      <w:r w:rsidR="004214C7">
        <w:t xml:space="preserve"> </w:t>
      </w:r>
      <w:r>
        <w:t>(</w:t>
      </w:r>
      <w:r w:rsidR="004214C7">
        <w:t xml:space="preserve">2023, 2 de marzo) </w:t>
      </w:r>
      <w:r w:rsidRPr="00C07B0A">
        <w:t>Capa de red: el tercer nivel del modelo OSI. IONOS Digital Guide</w:t>
      </w:r>
      <w:r w:rsidRPr="00F97802">
        <w:t xml:space="preserve">. </w:t>
      </w:r>
      <w:hyperlink r:id="rId12" w:history="1">
        <w:r w:rsidR="00B16B8C" w:rsidRPr="00C06EEE">
          <w:rPr>
            <w:rStyle w:val="Hipervnculo"/>
          </w:rPr>
          <w:t>https://www.ionos.com/es-us/digitalguide/servidores/know-how/capa-de-red/</w:t>
        </w:r>
      </w:hyperlink>
      <w:r w:rsidR="00B16B8C">
        <w:t xml:space="preserve"> </w:t>
      </w:r>
    </w:p>
    <w:p w14:paraId="37475AA3" w14:textId="351684B6" w:rsidR="009D24F6" w:rsidRPr="009D24F6" w:rsidRDefault="009D24F6" w:rsidP="009D24F6">
      <w:r w:rsidRPr="009D24F6">
        <w:t xml:space="preserve">Clemente, D. (2024, </w:t>
      </w:r>
      <w:r>
        <w:t>24 de mayo</w:t>
      </w:r>
      <w:r w:rsidRPr="009D24F6">
        <w:t xml:space="preserve">). </w:t>
      </w:r>
      <w:proofErr w:type="spellStart"/>
      <w:r w:rsidRPr="00C07B0A">
        <w:t>What</w:t>
      </w:r>
      <w:proofErr w:type="spellEnd"/>
      <w:r w:rsidRPr="00C07B0A">
        <w:t xml:space="preserve"> </w:t>
      </w:r>
      <w:proofErr w:type="spellStart"/>
      <w:r w:rsidRPr="00C07B0A">
        <w:t>is</w:t>
      </w:r>
      <w:proofErr w:type="spellEnd"/>
      <w:r w:rsidRPr="00C07B0A">
        <w:t xml:space="preserve"> a </w:t>
      </w:r>
      <w:proofErr w:type="spellStart"/>
      <w:r w:rsidRPr="00C07B0A">
        <w:t>basic</w:t>
      </w:r>
      <w:proofErr w:type="spellEnd"/>
      <w:r w:rsidRPr="00C07B0A">
        <w:t xml:space="preserve"> </w:t>
      </w:r>
      <w:proofErr w:type="spellStart"/>
      <w:r w:rsidRPr="00C07B0A">
        <w:t>characteristic</w:t>
      </w:r>
      <w:proofErr w:type="spellEnd"/>
      <w:r w:rsidRPr="00C07B0A">
        <w:t xml:space="preserve"> </w:t>
      </w:r>
      <w:proofErr w:type="spellStart"/>
      <w:r w:rsidRPr="00C07B0A">
        <w:t>of</w:t>
      </w:r>
      <w:proofErr w:type="spellEnd"/>
      <w:r w:rsidRPr="00C07B0A">
        <w:t xml:space="preserve"> </w:t>
      </w:r>
      <w:proofErr w:type="spellStart"/>
      <w:r w:rsidRPr="00C07B0A">
        <w:t>the</w:t>
      </w:r>
      <w:proofErr w:type="spellEnd"/>
      <w:r w:rsidRPr="00C07B0A">
        <w:t xml:space="preserve"> IP </w:t>
      </w:r>
      <w:proofErr w:type="spellStart"/>
      <w:r w:rsidRPr="00C07B0A">
        <w:t>protocol</w:t>
      </w:r>
      <w:proofErr w:type="spellEnd"/>
      <w:r w:rsidRPr="00C07B0A">
        <w:t xml:space="preserve">? MAX </w:t>
      </w:r>
      <w:proofErr w:type="spellStart"/>
      <w:r w:rsidRPr="00C07B0A">
        <w:t>Technical</w:t>
      </w:r>
      <w:proofErr w:type="spellEnd"/>
      <w:r w:rsidRPr="00C07B0A">
        <w:t xml:space="preserve"> Training</w:t>
      </w:r>
      <w:r w:rsidRPr="009D24F6">
        <w:t xml:space="preserve">. </w:t>
      </w:r>
      <w:hyperlink r:id="rId13" w:history="1">
        <w:r w:rsidRPr="009D24F6">
          <w:rPr>
            <w:rStyle w:val="Hipervnculo"/>
          </w:rPr>
          <w:t>https://maxtrain.com/2024/02/05/what-is-a-basic-characteristic-of-the-ip-protocol/</w:t>
        </w:r>
      </w:hyperlink>
      <w:r>
        <w:t xml:space="preserve"> </w:t>
      </w:r>
    </w:p>
    <w:p w14:paraId="545F109D" w14:textId="5437BA76" w:rsidR="000A1D4B" w:rsidRPr="00CB10D8" w:rsidRDefault="000A1D4B" w:rsidP="008A6D5A"/>
    <w:p w14:paraId="5E0D3179" w14:textId="77777777" w:rsidR="00D20F42" w:rsidRPr="0073436D" w:rsidRDefault="00D20F42" w:rsidP="008A6D5A"/>
    <w:sectPr w:rsidR="00D20F42" w:rsidRPr="0073436D" w:rsidSect="00FB638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4A3DE" w14:textId="77777777" w:rsidR="001B50CA" w:rsidRDefault="001B50CA" w:rsidP="008A6D5A">
      <w:r>
        <w:separator/>
      </w:r>
    </w:p>
  </w:endnote>
  <w:endnote w:type="continuationSeparator" w:id="0">
    <w:p w14:paraId="27D75FA8" w14:textId="77777777" w:rsidR="001B50CA" w:rsidRDefault="001B50CA" w:rsidP="008A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76E7F" w14:textId="77777777" w:rsidR="001B50CA" w:rsidRDefault="001B50CA" w:rsidP="008A6D5A">
      <w:r>
        <w:separator/>
      </w:r>
    </w:p>
  </w:footnote>
  <w:footnote w:type="continuationSeparator" w:id="0">
    <w:p w14:paraId="711B0D73" w14:textId="77777777" w:rsidR="001B50CA" w:rsidRDefault="001B50CA" w:rsidP="008A6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098"/>
      <w:docPartObj>
        <w:docPartGallery w:val="Page Numbers (Top of Page)"/>
        <w:docPartUnique/>
      </w:docPartObj>
    </w:sdtPr>
    <w:sdtContent>
      <w:p w14:paraId="19074A93" w14:textId="77777777" w:rsidR="001F4F17" w:rsidRDefault="001F4F1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7C4B202" w14:textId="77777777" w:rsidR="00E74EA7" w:rsidRDefault="00E74EA7" w:rsidP="008A6D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1738334"/>
      <w:docPartObj>
        <w:docPartGallery w:val="Page Numbers (Top of Page)"/>
        <w:docPartUnique/>
      </w:docPartObj>
    </w:sdtPr>
    <w:sdtContent>
      <w:p w14:paraId="41757BB4" w14:textId="77777777" w:rsidR="001F4F17" w:rsidRDefault="001F4F1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176D2D" w14:textId="77777777" w:rsidR="005B22A2" w:rsidRDefault="005B22A2" w:rsidP="008A6D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C60FE"/>
    <w:multiLevelType w:val="hybridMultilevel"/>
    <w:tmpl w:val="7416C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0C56"/>
    <w:multiLevelType w:val="hybridMultilevel"/>
    <w:tmpl w:val="E0AE2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17D9"/>
    <w:multiLevelType w:val="hybridMultilevel"/>
    <w:tmpl w:val="4DE23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84374"/>
    <w:multiLevelType w:val="hybridMultilevel"/>
    <w:tmpl w:val="7D68993C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563210"/>
    <w:multiLevelType w:val="hybridMultilevel"/>
    <w:tmpl w:val="7F4AD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65CE2"/>
    <w:multiLevelType w:val="hybridMultilevel"/>
    <w:tmpl w:val="1A521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87CCB"/>
    <w:multiLevelType w:val="hybridMultilevel"/>
    <w:tmpl w:val="B1AE1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E16644"/>
    <w:multiLevelType w:val="hybridMultilevel"/>
    <w:tmpl w:val="DAE65D7C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6D7DB0"/>
    <w:multiLevelType w:val="hybridMultilevel"/>
    <w:tmpl w:val="3CF87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66752"/>
    <w:multiLevelType w:val="hybridMultilevel"/>
    <w:tmpl w:val="FBC43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602204">
    <w:abstractNumId w:val="8"/>
  </w:num>
  <w:num w:numId="2" w16cid:durableId="10576398">
    <w:abstractNumId w:val="7"/>
  </w:num>
  <w:num w:numId="3" w16cid:durableId="1004744811">
    <w:abstractNumId w:val="4"/>
  </w:num>
  <w:num w:numId="4" w16cid:durableId="2129153275">
    <w:abstractNumId w:val="9"/>
  </w:num>
  <w:num w:numId="5" w16cid:durableId="55050965">
    <w:abstractNumId w:val="5"/>
  </w:num>
  <w:num w:numId="6" w16cid:durableId="104468811">
    <w:abstractNumId w:val="0"/>
  </w:num>
  <w:num w:numId="7" w16cid:durableId="1499803047">
    <w:abstractNumId w:val="1"/>
  </w:num>
  <w:num w:numId="8" w16cid:durableId="540289611">
    <w:abstractNumId w:val="2"/>
  </w:num>
  <w:num w:numId="9" w16cid:durableId="508907459">
    <w:abstractNumId w:val="3"/>
  </w:num>
  <w:num w:numId="10" w16cid:durableId="2079133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81"/>
    <w:rsid w:val="0000072F"/>
    <w:rsid w:val="00000979"/>
    <w:rsid w:val="00015472"/>
    <w:rsid w:val="0002225A"/>
    <w:rsid w:val="00022879"/>
    <w:rsid w:val="00024B34"/>
    <w:rsid w:val="0002645A"/>
    <w:rsid w:val="0004213C"/>
    <w:rsid w:val="00063C72"/>
    <w:rsid w:val="00085C1A"/>
    <w:rsid w:val="00091873"/>
    <w:rsid w:val="000A1D4B"/>
    <w:rsid w:val="000B6EC5"/>
    <w:rsid w:val="000C17C1"/>
    <w:rsid w:val="000C5CA3"/>
    <w:rsid w:val="000C5EFE"/>
    <w:rsid w:val="000C6BE5"/>
    <w:rsid w:val="000E0EFB"/>
    <w:rsid w:val="000E1225"/>
    <w:rsid w:val="000E4824"/>
    <w:rsid w:val="000E5A03"/>
    <w:rsid w:val="000F25D1"/>
    <w:rsid w:val="000F3F4F"/>
    <w:rsid w:val="000F6F80"/>
    <w:rsid w:val="000F74B7"/>
    <w:rsid w:val="00100659"/>
    <w:rsid w:val="00100805"/>
    <w:rsid w:val="00107B27"/>
    <w:rsid w:val="00113BC3"/>
    <w:rsid w:val="00117AC8"/>
    <w:rsid w:val="0012067B"/>
    <w:rsid w:val="001223C8"/>
    <w:rsid w:val="00130C2C"/>
    <w:rsid w:val="00144A8D"/>
    <w:rsid w:val="0014701E"/>
    <w:rsid w:val="00155523"/>
    <w:rsid w:val="00156214"/>
    <w:rsid w:val="001721C3"/>
    <w:rsid w:val="00192662"/>
    <w:rsid w:val="001A7561"/>
    <w:rsid w:val="001B50CA"/>
    <w:rsid w:val="001C0864"/>
    <w:rsid w:val="001C4422"/>
    <w:rsid w:val="001C755D"/>
    <w:rsid w:val="001C75F8"/>
    <w:rsid w:val="001D0CC1"/>
    <w:rsid w:val="001D1B2C"/>
    <w:rsid w:val="001E0CAD"/>
    <w:rsid w:val="001F3B4F"/>
    <w:rsid w:val="001F4F17"/>
    <w:rsid w:val="00207246"/>
    <w:rsid w:val="00221897"/>
    <w:rsid w:val="0022492D"/>
    <w:rsid w:val="00225BC5"/>
    <w:rsid w:val="00235F26"/>
    <w:rsid w:val="00241748"/>
    <w:rsid w:val="0024766A"/>
    <w:rsid w:val="0024789E"/>
    <w:rsid w:val="002513A2"/>
    <w:rsid w:val="00252B98"/>
    <w:rsid w:val="002625B1"/>
    <w:rsid w:val="00264B51"/>
    <w:rsid w:val="002655A1"/>
    <w:rsid w:val="00267B88"/>
    <w:rsid w:val="002707FB"/>
    <w:rsid w:val="002717B5"/>
    <w:rsid w:val="0028331C"/>
    <w:rsid w:val="00286C86"/>
    <w:rsid w:val="00293572"/>
    <w:rsid w:val="00294C01"/>
    <w:rsid w:val="002A1904"/>
    <w:rsid w:val="002A245B"/>
    <w:rsid w:val="002A3499"/>
    <w:rsid w:val="002B2AEB"/>
    <w:rsid w:val="002B58CF"/>
    <w:rsid w:val="002B7428"/>
    <w:rsid w:val="002C2FF1"/>
    <w:rsid w:val="002D26DF"/>
    <w:rsid w:val="002D342E"/>
    <w:rsid w:val="002D7370"/>
    <w:rsid w:val="002F49EE"/>
    <w:rsid w:val="003224A8"/>
    <w:rsid w:val="003234D8"/>
    <w:rsid w:val="00323768"/>
    <w:rsid w:val="0033592E"/>
    <w:rsid w:val="0034480B"/>
    <w:rsid w:val="00365858"/>
    <w:rsid w:val="00367AF5"/>
    <w:rsid w:val="00377C5B"/>
    <w:rsid w:val="00382252"/>
    <w:rsid w:val="0038379B"/>
    <w:rsid w:val="00391D55"/>
    <w:rsid w:val="00393A67"/>
    <w:rsid w:val="003B1412"/>
    <w:rsid w:val="003B2F73"/>
    <w:rsid w:val="003B5893"/>
    <w:rsid w:val="003B6A34"/>
    <w:rsid w:val="003B7042"/>
    <w:rsid w:val="003C4042"/>
    <w:rsid w:val="003E0E04"/>
    <w:rsid w:val="003F2BB6"/>
    <w:rsid w:val="003F73E8"/>
    <w:rsid w:val="004150A0"/>
    <w:rsid w:val="004214C7"/>
    <w:rsid w:val="00421AE4"/>
    <w:rsid w:val="00426207"/>
    <w:rsid w:val="00427987"/>
    <w:rsid w:val="004307AD"/>
    <w:rsid w:val="00432EB8"/>
    <w:rsid w:val="00433D8A"/>
    <w:rsid w:val="004416B4"/>
    <w:rsid w:val="00446B68"/>
    <w:rsid w:val="00447DFF"/>
    <w:rsid w:val="00447E4F"/>
    <w:rsid w:val="00457609"/>
    <w:rsid w:val="0046120A"/>
    <w:rsid w:val="00466D66"/>
    <w:rsid w:val="004748CA"/>
    <w:rsid w:val="00477F95"/>
    <w:rsid w:val="00481C05"/>
    <w:rsid w:val="0048201F"/>
    <w:rsid w:val="004863EE"/>
    <w:rsid w:val="00490287"/>
    <w:rsid w:val="00492827"/>
    <w:rsid w:val="004A368D"/>
    <w:rsid w:val="004A465A"/>
    <w:rsid w:val="004A7CCB"/>
    <w:rsid w:val="004D0A7E"/>
    <w:rsid w:val="004D19A6"/>
    <w:rsid w:val="004D1A8B"/>
    <w:rsid w:val="004E0928"/>
    <w:rsid w:val="004F0614"/>
    <w:rsid w:val="0050050B"/>
    <w:rsid w:val="00501B9B"/>
    <w:rsid w:val="00505813"/>
    <w:rsid w:val="00516A60"/>
    <w:rsid w:val="00516F2E"/>
    <w:rsid w:val="00516FAB"/>
    <w:rsid w:val="00521037"/>
    <w:rsid w:val="00523033"/>
    <w:rsid w:val="005333BD"/>
    <w:rsid w:val="00547E47"/>
    <w:rsid w:val="00556E27"/>
    <w:rsid w:val="00560F3C"/>
    <w:rsid w:val="00562455"/>
    <w:rsid w:val="0056508E"/>
    <w:rsid w:val="00567108"/>
    <w:rsid w:val="00570DC2"/>
    <w:rsid w:val="00572828"/>
    <w:rsid w:val="00575790"/>
    <w:rsid w:val="00581910"/>
    <w:rsid w:val="005837D6"/>
    <w:rsid w:val="005867C8"/>
    <w:rsid w:val="00586E55"/>
    <w:rsid w:val="00592E2B"/>
    <w:rsid w:val="00597618"/>
    <w:rsid w:val="005A14AE"/>
    <w:rsid w:val="005A3478"/>
    <w:rsid w:val="005A6035"/>
    <w:rsid w:val="005B22A2"/>
    <w:rsid w:val="005C559F"/>
    <w:rsid w:val="005E5A63"/>
    <w:rsid w:val="005F1CD6"/>
    <w:rsid w:val="00600DDC"/>
    <w:rsid w:val="00602D9B"/>
    <w:rsid w:val="006032CD"/>
    <w:rsid w:val="006221E2"/>
    <w:rsid w:val="006241BD"/>
    <w:rsid w:val="00626CF4"/>
    <w:rsid w:val="0062786A"/>
    <w:rsid w:val="00631DAE"/>
    <w:rsid w:val="00643B38"/>
    <w:rsid w:val="00656D00"/>
    <w:rsid w:val="00662842"/>
    <w:rsid w:val="00671A1D"/>
    <w:rsid w:val="006802FD"/>
    <w:rsid w:val="006867AE"/>
    <w:rsid w:val="006A10C7"/>
    <w:rsid w:val="006A3D6E"/>
    <w:rsid w:val="006B60FD"/>
    <w:rsid w:val="006B7B66"/>
    <w:rsid w:val="006B7EE4"/>
    <w:rsid w:val="006E1C5F"/>
    <w:rsid w:val="006E1DC4"/>
    <w:rsid w:val="006E217B"/>
    <w:rsid w:val="006E3D96"/>
    <w:rsid w:val="006E3E8B"/>
    <w:rsid w:val="006F53AA"/>
    <w:rsid w:val="00712191"/>
    <w:rsid w:val="00715E9B"/>
    <w:rsid w:val="00721378"/>
    <w:rsid w:val="00724981"/>
    <w:rsid w:val="00726FBA"/>
    <w:rsid w:val="0072764D"/>
    <w:rsid w:val="00730465"/>
    <w:rsid w:val="0073189B"/>
    <w:rsid w:val="00733167"/>
    <w:rsid w:val="0073436D"/>
    <w:rsid w:val="00737F92"/>
    <w:rsid w:val="00740B04"/>
    <w:rsid w:val="0074522F"/>
    <w:rsid w:val="00746A72"/>
    <w:rsid w:val="00757A5A"/>
    <w:rsid w:val="00770EB3"/>
    <w:rsid w:val="007715D2"/>
    <w:rsid w:val="007743DF"/>
    <w:rsid w:val="00793AFD"/>
    <w:rsid w:val="007A7B54"/>
    <w:rsid w:val="007B66EB"/>
    <w:rsid w:val="007B7F4B"/>
    <w:rsid w:val="007C1028"/>
    <w:rsid w:val="007C35D2"/>
    <w:rsid w:val="007D5CAD"/>
    <w:rsid w:val="007E0C6F"/>
    <w:rsid w:val="007E2436"/>
    <w:rsid w:val="007E4BE8"/>
    <w:rsid w:val="007E4D4B"/>
    <w:rsid w:val="007F25C2"/>
    <w:rsid w:val="007F2CCA"/>
    <w:rsid w:val="007F529E"/>
    <w:rsid w:val="007F66C9"/>
    <w:rsid w:val="007F70B4"/>
    <w:rsid w:val="008024CE"/>
    <w:rsid w:val="008037EB"/>
    <w:rsid w:val="00806ED2"/>
    <w:rsid w:val="00807E17"/>
    <w:rsid w:val="00823343"/>
    <w:rsid w:val="00841C0D"/>
    <w:rsid w:val="00842A2B"/>
    <w:rsid w:val="00844FB0"/>
    <w:rsid w:val="00853366"/>
    <w:rsid w:val="00862543"/>
    <w:rsid w:val="008656C9"/>
    <w:rsid w:val="0087536D"/>
    <w:rsid w:val="00877002"/>
    <w:rsid w:val="00883E7E"/>
    <w:rsid w:val="00884541"/>
    <w:rsid w:val="008854BA"/>
    <w:rsid w:val="008928A2"/>
    <w:rsid w:val="00893E07"/>
    <w:rsid w:val="00894420"/>
    <w:rsid w:val="008948CE"/>
    <w:rsid w:val="008A619F"/>
    <w:rsid w:val="008A6D5A"/>
    <w:rsid w:val="008B1FC1"/>
    <w:rsid w:val="008D3669"/>
    <w:rsid w:val="008D7A6C"/>
    <w:rsid w:val="008E7EFE"/>
    <w:rsid w:val="008E7F65"/>
    <w:rsid w:val="008F3076"/>
    <w:rsid w:val="008F7CA4"/>
    <w:rsid w:val="00906FAF"/>
    <w:rsid w:val="009163C6"/>
    <w:rsid w:val="00917DEA"/>
    <w:rsid w:val="009255B2"/>
    <w:rsid w:val="00926DEC"/>
    <w:rsid w:val="00945B72"/>
    <w:rsid w:val="0094661C"/>
    <w:rsid w:val="0095026B"/>
    <w:rsid w:val="00953D75"/>
    <w:rsid w:val="009600AD"/>
    <w:rsid w:val="00960D37"/>
    <w:rsid w:val="00961921"/>
    <w:rsid w:val="009650B6"/>
    <w:rsid w:val="00967E9D"/>
    <w:rsid w:val="009708AD"/>
    <w:rsid w:val="00976F05"/>
    <w:rsid w:val="009801A8"/>
    <w:rsid w:val="0098751D"/>
    <w:rsid w:val="00987DEB"/>
    <w:rsid w:val="00997ED2"/>
    <w:rsid w:val="009A26EE"/>
    <w:rsid w:val="009A7132"/>
    <w:rsid w:val="009A7C5B"/>
    <w:rsid w:val="009B0E69"/>
    <w:rsid w:val="009C47EA"/>
    <w:rsid w:val="009C6547"/>
    <w:rsid w:val="009C704A"/>
    <w:rsid w:val="009D24F6"/>
    <w:rsid w:val="009D7575"/>
    <w:rsid w:val="009E3BF6"/>
    <w:rsid w:val="009E48DF"/>
    <w:rsid w:val="009E7228"/>
    <w:rsid w:val="009F567D"/>
    <w:rsid w:val="00A05038"/>
    <w:rsid w:val="00A10C8C"/>
    <w:rsid w:val="00A131A6"/>
    <w:rsid w:val="00A1336D"/>
    <w:rsid w:val="00A214CE"/>
    <w:rsid w:val="00A220DB"/>
    <w:rsid w:val="00A22232"/>
    <w:rsid w:val="00A35D79"/>
    <w:rsid w:val="00A36AE0"/>
    <w:rsid w:val="00A37FB5"/>
    <w:rsid w:val="00A52031"/>
    <w:rsid w:val="00A55F56"/>
    <w:rsid w:val="00A632B7"/>
    <w:rsid w:val="00A700F7"/>
    <w:rsid w:val="00A76262"/>
    <w:rsid w:val="00A86048"/>
    <w:rsid w:val="00AA0B05"/>
    <w:rsid w:val="00AA1783"/>
    <w:rsid w:val="00AA4D4B"/>
    <w:rsid w:val="00AB0A89"/>
    <w:rsid w:val="00AC19FB"/>
    <w:rsid w:val="00AC26E3"/>
    <w:rsid w:val="00AD3C9B"/>
    <w:rsid w:val="00AD5E8B"/>
    <w:rsid w:val="00AE703B"/>
    <w:rsid w:val="00AF4E54"/>
    <w:rsid w:val="00AF5EB7"/>
    <w:rsid w:val="00B04309"/>
    <w:rsid w:val="00B05073"/>
    <w:rsid w:val="00B1025C"/>
    <w:rsid w:val="00B1231F"/>
    <w:rsid w:val="00B146AB"/>
    <w:rsid w:val="00B14D05"/>
    <w:rsid w:val="00B16B8C"/>
    <w:rsid w:val="00B22505"/>
    <w:rsid w:val="00B27E9A"/>
    <w:rsid w:val="00B301BF"/>
    <w:rsid w:val="00B335E7"/>
    <w:rsid w:val="00B5050E"/>
    <w:rsid w:val="00B505A3"/>
    <w:rsid w:val="00B549F8"/>
    <w:rsid w:val="00B71929"/>
    <w:rsid w:val="00B76863"/>
    <w:rsid w:val="00B809F3"/>
    <w:rsid w:val="00B833E0"/>
    <w:rsid w:val="00B86E6F"/>
    <w:rsid w:val="00B945DE"/>
    <w:rsid w:val="00B97AFE"/>
    <w:rsid w:val="00BB66ED"/>
    <w:rsid w:val="00BB6F32"/>
    <w:rsid w:val="00BC0BED"/>
    <w:rsid w:val="00BC15FF"/>
    <w:rsid w:val="00BC3EE2"/>
    <w:rsid w:val="00BD1B5E"/>
    <w:rsid w:val="00BE6851"/>
    <w:rsid w:val="00C06399"/>
    <w:rsid w:val="00C07B0A"/>
    <w:rsid w:val="00C327B7"/>
    <w:rsid w:val="00C3406B"/>
    <w:rsid w:val="00C35A64"/>
    <w:rsid w:val="00C36EE9"/>
    <w:rsid w:val="00C43373"/>
    <w:rsid w:val="00C45A90"/>
    <w:rsid w:val="00C45BA0"/>
    <w:rsid w:val="00C46CA3"/>
    <w:rsid w:val="00C51F1F"/>
    <w:rsid w:val="00C52243"/>
    <w:rsid w:val="00C53D55"/>
    <w:rsid w:val="00C541E4"/>
    <w:rsid w:val="00C555C2"/>
    <w:rsid w:val="00C557A6"/>
    <w:rsid w:val="00C55BCA"/>
    <w:rsid w:val="00C60D60"/>
    <w:rsid w:val="00C61B23"/>
    <w:rsid w:val="00C63776"/>
    <w:rsid w:val="00C64A73"/>
    <w:rsid w:val="00C653D7"/>
    <w:rsid w:val="00C66A3B"/>
    <w:rsid w:val="00C6757C"/>
    <w:rsid w:val="00C72C88"/>
    <w:rsid w:val="00C80CCD"/>
    <w:rsid w:val="00C9197E"/>
    <w:rsid w:val="00C94E69"/>
    <w:rsid w:val="00C97E18"/>
    <w:rsid w:val="00CA1EDC"/>
    <w:rsid w:val="00CA7162"/>
    <w:rsid w:val="00CA7CAA"/>
    <w:rsid w:val="00CB0730"/>
    <w:rsid w:val="00CB1088"/>
    <w:rsid w:val="00CB10D8"/>
    <w:rsid w:val="00CB74E6"/>
    <w:rsid w:val="00CC5CB0"/>
    <w:rsid w:val="00CE123C"/>
    <w:rsid w:val="00CE1285"/>
    <w:rsid w:val="00CE2F82"/>
    <w:rsid w:val="00CE78AC"/>
    <w:rsid w:val="00D0143D"/>
    <w:rsid w:val="00D02A9D"/>
    <w:rsid w:val="00D057DB"/>
    <w:rsid w:val="00D07A2A"/>
    <w:rsid w:val="00D20F42"/>
    <w:rsid w:val="00D24D39"/>
    <w:rsid w:val="00D42BAA"/>
    <w:rsid w:val="00D45DD8"/>
    <w:rsid w:val="00D52166"/>
    <w:rsid w:val="00D56149"/>
    <w:rsid w:val="00D622EE"/>
    <w:rsid w:val="00D67735"/>
    <w:rsid w:val="00D70704"/>
    <w:rsid w:val="00D7124A"/>
    <w:rsid w:val="00D93A08"/>
    <w:rsid w:val="00D9700E"/>
    <w:rsid w:val="00DB200F"/>
    <w:rsid w:val="00DB5AB3"/>
    <w:rsid w:val="00DC1B9F"/>
    <w:rsid w:val="00DC1ECA"/>
    <w:rsid w:val="00DD4159"/>
    <w:rsid w:val="00DD4181"/>
    <w:rsid w:val="00DD6A71"/>
    <w:rsid w:val="00DE02CB"/>
    <w:rsid w:val="00DE18F8"/>
    <w:rsid w:val="00DE1AF4"/>
    <w:rsid w:val="00DE2B39"/>
    <w:rsid w:val="00DE4FAE"/>
    <w:rsid w:val="00DE5CC9"/>
    <w:rsid w:val="00DE634E"/>
    <w:rsid w:val="00DE7D9B"/>
    <w:rsid w:val="00DF40E8"/>
    <w:rsid w:val="00E00033"/>
    <w:rsid w:val="00E165F8"/>
    <w:rsid w:val="00E30394"/>
    <w:rsid w:val="00E53354"/>
    <w:rsid w:val="00E6056D"/>
    <w:rsid w:val="00E60E5D"/>
    <w:rsid w:val="00E620BD"/>
    <w:rsid w:val="00E74EA7"/>
    <w:rsid w:val="00E808E0"/>
    <w:rsid w:val="00E81CB5"/>
    <w:rsid w:val="00E84330"/>
    <w:rsid w:val="00E96E23"/>
    <w:rsid w:val="00EB477B"/>
    <w:rsid w:val="00EC190F"/>
    <w:rsid w:val="00ED5198"/>
    <w:rsid w:val="00ED6132"/>
    <w:rsid w:val="00EE4EB5"/>
    <w:rsid w:val="00EF1F0A"/>
    <w:rsid w:val="00F01380"/>
    <w:rsid w:val="00F21A2C"/>
    <w:rsid w:val="00F31173"/>
    <w:rsid w:val="00F3497F"/>
    <w:rsid w:val="00F533F5"/>
    <w:rsid w:val="00F7266C"/>
    <w:rsid w:val="00F7622F"/>
    <w:rsid w:val="00F873E7"/>
    <w:rsid w:val="00F97802"/>
    <w:rsid w:val="00FB01BF"/>
    <w:rsid w:val="00FB1933"/>
    <w:rsid w:val="00FB2141"/>
    <w:rsid w:val="00FB4ED9"/>
    <w:rsid w:val="00FB61EB"/>
    <w:rsid w:val="00FB6381"/>
    <w:rsid w:val="00FB65A7"/>
    <w:rsid w:val="00FC3FC2"/>
    <w:rsid w:val="00FC54A9"/>
    <w:rsid w:val="00FD7AD9"/>
    <w:rsid w:val="00FD7D39"/>
    <w:rsid w:val="00FE280E"/>
    <w:rsid w:val="00FE4B44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F72E"/>
  <w15:chartTrackingRefBased/>
  <w15:docId w15:val="{FFBDC0B7-B9CB-4B0F-B596-2BA653A9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4F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66A3B"/>
    <w:pPr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0B4"/>
    <w:pPr>
      <w:ind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3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3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3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3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A3B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F70B4"/>
    <w:rPr>
      <w:rFonts w:ascii="Times New Roman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3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3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38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63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63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63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3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638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22A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2A2"/>
  </w:style>
  <w:style w:type="paragraph" w:styleId="Piedepgina">
    <w:name w:val="footer"/>
    <w:basedOn w:val="Normal"/>
    <w:link w:val="PiedepginaCar"/>
    <w:uiPriority w:val="99"/>
    <w:unhideWhenUsed/>
    <w:rsid w:val="005B22A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2A2"/>
  </w:style>
  <w:style w:type="character" w:styleId="Hipervnculo">
    <w:name w:val="Hyperlink"/>
    <w:basedOn w:val="Fuentedeprrafopredeter"/>
    <w:uiPriority w:val="99"/>
    <w:unhideWhenUsed/>
    <w:rsid w:val="009708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8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3D7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C17C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6547"/>
    <w:pPr>
      <w:tabs>
        <w:tab w:val="right" w:leader="dot" w:pos="9350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35D79"/>
    <w:pPr>
      <w:spacing w:after="100"/>
      <w:ind w:left="240"/>
    </w:pPr>
  </w:style>
  <w:style w:type="paragraph" w:styleId="Sinespaciado">
    <w:name w:val="No Spacing"/>
    <w:uiPriority w:val="1"/>
    <w:qFormat/>
    <w:rsid w:val="00C66A3B"/>
    <w:pPr>
      <w:spacing w:after="0" w:line="240" w:lineRule="auto"/>
      <w:ind w:firstLine="720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9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xtrain.com/2024/02/05/what-is-a-basic-characteristic-of-the-ip-protoco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onos.com/es-us/digitalguide/servidores/know-how/capa-de-r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zion.com/es/learning/network-layer/que-es-la-capa-de-re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999E-23CF-4AA8-A426-8BA544BA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1341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Ramirez Molina</dc:creator>
  <cp:keywords/>
  <dc:description/>
  <cp:lastModifiedBy>Miguel Ramirez Molina</cp:lastModifiedBy>
  <cp:revision>89</cp:revision>
  <cp:lastPrinted>2025-10-04T23:43:00Z</cp:lastPrinted>
  <dcterms:created xsi:type="dcterms:W3CDTF">2025-10-04T03:28:00Z</dcterms:created>
  <dcterms:modified xsi:type="dcterms:W3CDTF">2025-10-04T23:43:00Z</dcterms:modified>
</cp:coreProperties>
</file>