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9C31C3" w14:textId="2D16CD5A" w:rsidR="005938A0" w:rsidRPr="00955442" w:rsidRDefault="00C056CD" w:rsidP="000B44AD">
      <w:pPr>
        <w:spacing w:after="480" w:line="240" w:lineRule="auto"/>
        <w:jc w:val="center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955442">
        <w:rPr>
          <w:rFonts w:ascii="Times New Roman" w:eastAsia="Calibri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Exploratory Data Analysis</w:t>
      </w:r>
      <w:r w:rsidR="007A0CBF" w:rsidRPr="00955442">
        <w:rPr>
          <w:rFonts w:ascii="Times New Roman" w:eastAsia="Calibri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 xml:space="preserve"> of an IoT-Driven Sports Training Dataset</w:t>
      </w:r>
      <w:r w:rsidRPr="00955442">
        <w:rPr>
          <w:rFonts w:ascii="Times New Roman" w:eastAsia="Calibri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 xml:space="preserve"> </w:t>
      </w:r>
    </w:p>
    <w:p w14:paraId="352DF629" w14:textId="77777777" w:rsidR="005938A0" w:rsidRPr="00955442" w:rsidRDefault="005938A0" w:rsidP="000B44AD">
      <w:pPr>
        <w:spacing w:after="240" w:line="240" w:lineRule="auto"/>
        <w:jc w:val="center"/>
        <w:rPr>
          <w:rFonts w:ascii="Times New Roman" w:eastAsia="Times New Roman" w:hAnsi="Times New Roman" w:cs="Times New Roman"/>
          <w:kern w:val="0"/>
          <w:szCs w:val="20"/>
          <w:lang w:eastAsia="es-ES"/>
          <w14:ligatures w14:val="none"/>
        </w:rPr>
      </w:pPr>
      <w:r w:rsidRPr="00955442">
        <w:rPr>
          <w:rFonts w:ascii="Times New Roman" w:eastAsia="Times New Roman" w:hAnsi="Times New Roman" w:cs="Times New Roman"/>
          <w:kern w:val="0"/>
          <w:szCs w:val="20"/>
          <w:lang w:eastAsia="es-ES"/>
          <w14:ligatures w14:val="none"/>
        </w:rPr>
        <w:t>M. Núñez Robledo</w:t>
      </w:r>
    </w:p>
    <w:p w14:paraId="3F494116" w14:textId="77777777" w:rsidR="005938A0" w:rsidRPr="00955442" w:rsidRDefault="005938A0" w:rsidP="000B44AD">
      <w:pPr>
        <w:widowControl w:val="0"/>
        <w:autoSpaceDE w:val="0"/>
        <w:autoSpaceDN w:val="0"/>
        <w:spacing w:before="241" w:after="80" w:line="240" w:lineRule="auto"/>
        <w:ind w:left="720" w:right="1" w:hanging="580"/>
        <w:jc w:val="center"/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</w:pPr>
      <w:r w:rsidRPr="00955442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EPS,</w:t>
      </w:r>
      <w:r w:rsidRPr="00955442">
        <w:rPr>
          <w:rFonts w:ascii="Times New Roman" w:eastAsia="Times New Roman" w:hAnsi="Times New Roman" w:cs="Times New Roman"/>
          <w:spacing w:val="-5"/>
          <w:kern w:val="0"/>
          <w:sz w:val="20"/>
          <w:szCs w:val="20"/>
          <w14:ligatures w14:val="none"/>
        </w:rPr>
        <w:t xml:space="preserve"> </w:t>
      </w:r>
      <w:r w:rsidRPr="00955442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CEU</w:t>
      </w:r>
      <w:r w:rsidRPr="00955442">
        <w:rPr>
          <w:rFonts w:ascii="Times New Roman" w:eastAsia="Times New Roman" w:hAnsi="Times New Roman" w:cs="Times New Roman"/>
          <w:spacing w:val="-4"/>
          <w:kern w:val="0"/>
          <w:sz w:val="20"/>
          <w:szCs w:val="20"/>
          <w14:ligatures w14:val="none"/>
        </w:rPr>
        <w:t xml:space="preserve"> </w:t>
      </w:r>
      <w:r w:rsidRPr="00955442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San</w:t>
      </w:r>
      <w:r w:rsidRPr="00955442">
        <w:rPr>
          <w:rFonts w:ascii="Times New Roman" w:eastAsia="Times New Roman" w:hAnsi="Times New Roman" w:cs="Times New Roman"/>
          <w:spacing w:val="-4"/>
          <w:kern w:val="0"/>
          <w:sz w:val="20"/>
          <w:szCs w:val="20"/>
          <w14:ligatures w14:val="none"/>
        </w:rPr>
        <w:t xml:space="preserve"> </w:t>
      </w:r>
      <w:r w:rsidRPr="00955442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Pablo University,</w:t>
      </w:r>
      <w:r w:rsidRPr="00955442">
        <w:rPr>
          <w:rFonts w:ascii="Times New Roman" w:eastAsia="Times New Roman" w:hAnsi="Times New Roman" w:cs="Times New Roman"/>
          <w:spacing w:val="-6"/>
          <w:kern w:val="0"/>
          <w:sz w:val="20"/>
          <w:szCs w:val="20"/>
          <w14:ligatures w14:val="none"/>
        </w:rPr>
        <w:t xml:space="preserve"> </w:t>
      </w:r>
      <w:r w:rsidRPr="00955442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Madrid,</w:t>
      </w:r>
      <w:r w:rsidRPr="00955442">
        <w:rPr>
          <w:rFonts w:ascii="Times New Roman" w:eastAsia="Times New Roman" w:hAnsi="Times New Roman" w:cs="Times New Roman"/>
          <w:spacing w:val="-4"/>
          <w:kern w:val="0"/>
          <w:sz w:val="20"/>
          <w:szCs w:val="20"/>
          <w14:ligatures w14:val="none"/>
        </w:rPr>
        <w:t xml:space="preserve"> </w:t>
      </w:r>
      <w:r w:rsidRPr="00955442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Spain,</w:t>
      </w:r>
      <w:r w:rsidRPr="00955442">
        <w:rPr>
          <w:rFonts w:ascii="Times New Roman" w:eastAsia="Times New Roman" w:hAnsi="Times New Roman" w:cs="Times New Roman"/>
          <w:spacing w:val="-6"/>
          <w:kern w:val="0"/>
          <w:sz w:val="20"/>
          <w:szCs w:val="20"/>
          <w14:ligatures w14:val="none"/>
        </w:rPr>
        <w:t xml:space="preserve"> </w:t>
      </w:r>
      <w:hyperlink r:id="rId11" w:history="1">
        <w:r w:rsidRPr="00955442">
          <w:rPr>
            <w:rFonts w:ascii="Times New Roman" w:eastAsia="Times New Roman" w:hAnsi="Times New Roman" w:cs="Times New Roman"/>
            <w:color w:val="0000FF"/>
            <w:spacing w:val="-2"/>
            <w:kern w:val="0"/>
            <w:sz w:val="20"/>
            <w:szCs w:val="20"/>
            <w:u w:val="single"/>
            <w14:ligatures w14:val="none"/>
          </w:rPr>
          <w:t>miguel.nunezrobledo@usp.ceu.es</w:t>
        </w:r>
      </w:hyperlink>
    </w:p>
    <w:p w14:paraId="7852B9B0" w14:textId="77777777" w:rsidR="005938A0" w:rsidRPr="00955442" w:rsidRDefault="005938A0" w:rsidP="000B44AD">
      <w:pPr>
        <w:spacing w:after="80" w:line="240" w:lineRule="auto"/>
        <w:jc w:val="both"/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</w:pPr>
    </w:p>
    <w:p w14:paraId="18AA86D5" w14:textId="77777777" w:rsidR="005938A0" w:rsidRPr="00955442" w:rsidRDefault="005938A0" w:rsidP="005938A0">
      <w:pPr>
        <w:spacing w:after="120" w:line="240" w:lineRule="auto"/>
        <w:jc w:val="both"/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sectPr w:rsidR="005938A0" w:rsidRPr="00955442" w:rsidSect="005938A0">
          <w:footerReference w:type="even" r:id="rId12"/>
          <w:footerReference w:type="default" r:id="rId13"/>
          <w:headerReference w:type="first" r:id="rId14"/>
          <w:footerReference w:type="first" r:id="rId15"/>
          <w:pgSz w:w="11906" w:h="16838" w:code="9"/>
          <w:pgMar w:top="1134" w:right="851" w:bottom="1418" w:left="851" w:header="720" w:footer="720" w:gutter="284"/>
          <w:cols w:space="851"/>
          <w:docGrid w:linePitch="272"/>
        </w:sectPr>
      </w:pPr>
    </w:p>
    <w:p w14:paraId="61035073" w14:textId="77777777" w:rsidR="005938A0" w:rsidRPr="00955442" w:rsidRDefault="005938A0" w:rsidP="005938A0">
      <w:pPr>
        <w:spacing w:before="120" w:after="60" w:line="240" w:lineRule="auto"/>
        <w:jc w:val="center"/>
        <w:rPr>
          <w:rFonts w:ascii="Times New Roman" w:eastAsia="Times New Roman" w:hAnsi="Times New Roman" w:cs="Times New Roman"/>
          <w:b/>
          <w:kern w:val="0"/>
          <w:szCs w:val="20"/>
          <w:lang w:eastAsia="es-ES"/>
          <w14:ligatures w14:val="none"/>
        </w:rPr>
      </w:pPr>
      <w:r w:rsidRPr="00955442">
        <w:rPr>
          <w:rFonts w:ascii="Times New Roman" w:eastAsia="Times New Roman" w:hAnsi="Times New Roman" w:cs="Times New Roman"/>
          <w:b/>
          <w:kern w:val="0"/>
          <w:szCs w:val="20"/>
          <w:lang w:eastAsia="es-ES"/>
          <w14:ligatures w14:val="none"/>
        </w:rPr>
        <w:t>Abstract</w:t>
      </w:r>
    </w:p>
    <w:p w14:paraId="23443C23" w14:textId="76A8DE18" w:rsidR="00BE6E8B" w:rsidRPr="00695FF6" w:rsidRDefault="005938A0" w:rsidP="00470194">
      <w:pPr>
        <w:spacing w:after="240" w:line="240" w:lineRule="auto"/>
        <w:contextualSpacing/>
        <w:jc w:val="both"/>
        <w:rPr>
          <w:rFonts w:ascii="Times New Roman" w:eastAsia="Times New Roman" w:hAnsi="Times New Roman" w:cs="Times New Roman"/>
          <w:i/>
          <w:kern w:val="0"/>
          <w:sz w:val="18"/>
          <w:szCs w:val="20"/>
          <w:lang w:eastAsia="es-ES"/>
          <w14:ligatures w14:val="none"/>
        </w:rPr>
      </w:pPr>
      <w:r w:rsidRPr="00695FF6">
        <w:rPr>
          <w:rFonts w:ascii="Times New Roman" w:eastAsia="Times New Roman" w:hAnsi="Times New Roman" w:cs="Times New Roman"/>
          <w:i/>
          <w:kern w:val="0"/>
          <w:sz w:val="18"/>
          <w:szCs w:val="20"/>
          <w:lang w:eastAsia="es-ES"/>
          <w14:ligatures w14:val="none"/>
        </w:rPr>
        <w:t>The increasing</w:t>
      </w:r>
      <w:r w:rsidR="00BE6E8B" w:rsidRPr="00695FF6">
        <w:rPr>
          <w:rFonts w:ascii="Times New Roman" w:eastAsia="Times New Roman" w:hAnsi="Times New Roman" w:cs="Times New Roman"/>
          <w:i/>
          <w:kern w:val="0"/>
          <w:sz w:val="18"/>
          <w:szCs w:val="20"/>
          <w:lang w:eastAsia="es-ES"/>
          <w14:ligatures w14:val="none"/>
        </w:rPr>
        <w:t xml:space="preserve"> integration of wearable technology </w:t>
      </w:r>
      <w:r w:rsidR="00007F08" w:rsidRPr="00695FF6">
        <w:rPr>
          <w:rFonts w:ascii="Times New Roman" w:eastAsia="Times New Roman" w:hAnsi="Times New Roman" w:cs="Times New Roman"/>
          <w:i/>
          <w:kern w:val="0"/>
          <w:sz w:val="18"/>
          <w:szCs w:val="20"/>
          <w:lang w:eastAsia="es-ES"/>
          <w14:ligatures w14:val="none"/>
        </w:rPr>
        <w:t>across various</w:t>
      </w:r>
      <w:r w:rsidR="00BF2EF7" w:rsidRPr="00695FF6">
        <w:rPr>
          <w:rFonts w:ascii="Times New Roman" w:eastAsia="Times New Roman" w:hAnsi="Times New Roman" w:cs="Times New Roman"/>
          <w:i/>
          <w:kern w:val="0"/>
          <w:sz w:val="18"/>
          <w:szCs w:val="20"/>
          <w:lang w:eastAsia="es-ES"/>
          <w14:ligatures w14:val="none"/>
        </w:rPr>
        <w:t xml:space="preserve"> fields</w:t>
      </w:r>
      <w:r w:rsidR="00007F08" w:rsidRPr="00695FF6">
        <w:rPr>
          <w:rFonts w:ascii="Times New Roman" w:eastAsia="Times New Roman" w:hAnsi="Times New Roman" w:cs="Times New Roman"/>
          <w:i/>
          <w:kern w:val="0"/>
          <w:sz w:val="18"/>
          <w:szCs w:val="20"/>
          <w:lang w:eastAsia="es-ES"/>
          <w14:ligatures w14:val="none"/>
        </w:rPr>
        <w:t>,</w:t>
      </w:r>
      <w:r w:rsidR="00BF2EF7" w:rsidRPr="00695FF6">
        <w:rPr>
          <w:rFonts w:ascii="Times New Roman" w:eastAsia="Times New Roman" w:hAnsi="Times New Roman" w:cs="Times New Roman"/>
          <w:i/>
          <w:kern w:val="0"/>
          <w:sz w:val="18"/>
          <w:szCs w:val="20"/>
          <w:lang w:eastAsia="es-ES"/>
          <w14:ligatures w14:val="none"/>
        </w:rPr>
        <w:t xml:space="preserve"> </w:t>
      </w:r>
      <w:r w:rsidR="00007F08" w:rsidRPr="00695FF6">
        <w:rPr>
          <w:rFonts w:ascii="Times New Roman" w:eastAsia="Times New Roman" w:hAnsi="Times New Roman" w:cs="Times New Roman"/>
          <w:i/>
          <w:kern w:val="0"/>
          <w:sz w:val="18"/>
          <w:szCs w:val="20"/>
          <w:lang w:eastAsia="es-ES"/>
          <w14:ligatures w14:val="none"/>
        </w:rPr>
        <w:t>such as</w:t>
      </w:r>
      <w:r w:rsidR="00BF2EF7" w:rsidRPr="00695FF6">
        <w:rPr>
          <w:rFonts w:ascii="Times New Roman" w:eastAsia="Times New Roman" w:hAnsi="Times New Roman" w:cs="Times New Roman"/>
          <w:i/>
          <w:kern w:val="0"/>
          <w:sz w:val="18"/>
          <w:szCs w:val="20"/>
          <w:lang w:eastAsia="es-ES"/>
          <w14:ligatures w14:val="none"/>
        </w:rPr>
        <w:t xml:space="preserve"> health monitoring or lifestyle</w:t>
      </w:r>
      <w:r w:rsidR="00007F08" w:rsidRPr="00695FF6">
        <w:rPr>
          <w:rFonts w:ascii="Times New Roman" w:eastAsia="Times New Roman" w:hAnsi="Times New Roman" w:cs="Times New Roman"/>
          <w:i/>
          <w:kern w:val="0"/>
          <w:sz w:val="18"/>
          <w:szCs w:val="20"/>
          <w:lang w:eastAsia="es-ES"/>
          <w14:ligatures w14:val="none"/>
        </w:rPr>
        <w:t xml:space="preserve"> management,</w:t>
      </w:r>
      <w:r w:rsidR="00BF2EF7" w:rsidRPr="00695FF6">
        <w:rPr>
          <w:rFonts w:ascii="Times New Roman" w:eastAsia="Times New Roman" w:hAnsi="Times New Roman" w:cs="Times New Roman"/>
          <w:i/>
          <w:kern w:val="0"/>
          <w:sz w:val="18"/>
          <w:szCs w:val="20"/>
          <w:lang w:eastAsia="es-ES"/>
          <w14:ligatures w14:val="none"/>
        </w:rPr>
        <w:t xml:space="preserve"> is a</w:t>
      </w:r>
      <w:r w:rsidR="00007F08" w:rsidRPr="00695FF6">
        <w:rPr>
          <w:rFonts w:ascii="Times New Roman" w:eastAsia="Times New Roman" w:hAnsi="Times New Roman" w:cs="Times New Roman"/>
          <w:i/>
          <w:kern w:val="0"/>
          <w:sz w:val="18"/>
          <w:szCs w:val="20"/>
          <w:lang w:eastAsia="es-ES"/>
          <w14:ligatures w14:val="none"/>
        </w:rPr>
        <w:t xml:space="preserve"> growing</w:t>
      </w:r>
      <w:r w:rsidR="00BF2EF7" w:rsidRPr="00695FF6">
        <w:rPr>
          <w:rFonts w:ascii="Times New Roman" w:eastAsia="Times New Roman" w:hAnsi="Times New Roman" w:cs="Times New Roman"/>
          <w:i/>
          <w:kern w:val="0"/>
          <w:sz w:val="18"/>
          <w:szCs w:val="20"/>
          <w:lang w:eastAsia="es-ES"/>
          <w14:ligatures w14:val="none"/>
        </w:rPr>
        <w:t xml:space="preserve"> reality</w:t>
      </w:r>
      <w:r w:rsidR="00007F08" w:rsidRPr="00695FF6">
        <w:rPr>
          <w:rFonts w:ascii="Times New Roman" w:eastAsia="Times New Roman" w:hAnsi="Times New Roman" w:cs="Times New Roman"/>
          <w:i/>
          <w:kern w:val="0"/>
          <w:sz w:val="18"/>
          <w:szCs w:val="20"/>
          <w:lang w:eastAsia="es-ES"/>
          <w14:ligatures w14:val="none"/>
        </w:rPr>
        <w:t>.</w:t>
      </w:r>
      <w:r w:rsidR="00BF2EF7" w:rsidRPr="00695FF6">
        <w:rPr>
          <w:rFonts w:ascii="Times New Roman" w:eastAsia="Times New Roman" w:hAnsi="Times New Roman" w:cs="Times New Roman"/>
          <w:i/>
          <w:kern w:val="0"/>
          <w:sz w:val="18"/>
          <w:szCs w:val="20"/>
          <w:lang w:eastAsia="es-ES"/>
          <w14:ligatures w14:val="none"/>
        </w:rPr>
        <w:t xml:space="preserve"> This</w:t>
      </w:r>
      <w:r w:rsidR="00007F08" w:rsidRPr="00695FF6">
        <w:rPr>
          <w:rFonts w:ascii="Times New Roman" w:eastAsia="Times New Roman" w:hAnsi="Times New Roman" w:cs="Times New Roman"/>
          <w:i/>
          <w:kern w:val="0"/>
          <w:sz w:val="18"/>
          <w:szCs w:val="20"/>
          <w:lang w:eastAsia="es-ES"/>
          <w14:ligatures w14:val="none"/>
        </w:rPr>
        <w:t xml:space="preserve"> trend</w:t>
      </w:r>
      <w:r w:rsidR="00BF2EF7" w:rsidRPr="00695FF6">
        <w:rPr>
          <w:rFonts w:ascii="Times New Roman" w:eastAsia="Times New Roman" w:hAnsi="Times New Roman" w:cs="Times New Roman"/>
          <w:i/>
          <w:kern w:val="0"/>
          <w:sz w:val="18"/>
          <w:szCs w:val="20"/>
          <w:lang w:eastAsia="es-ES"/>
          <w14:ligatures w14:val="none"/>
        </w:rPr>
        <w:t xml:space="preserve"> has also been applied </w:t>
      </w:r>
      <w:r w:rsidR="00007F08" w:rsidRPr="00695FF6">
        <w:rPr>
          <w:rFonts w:ascii="Times New Roman" w:eastAsia="Times New Roman" w:hAnsi="Times New Roman" w:cs="Times New Roman"/>
          <w:i/>
          <w:kern w:val="0"/>
          <w:sz w:val="18"/>
          <w:szCs w:val="20"/>
          <w:lang w:eastAsia="es-ES"/>
          <w14:ligatures w14:val="none"/>
        </w:rPr>
        <w:t>to</w:t>
      </w:r>
      <w:r w:rsidR="00BF2EF7" w:rsidRPr="00695FF6">
        <w:rPr>
          <w:rFonts w:ascii="Times New Roman" w:eastAsia="Times New Roman" w:hAnsi="Times New Roman" w:cs="Times New Roman"/>
          <w:i/>
          <w:kern w:val="0"/>
          <w:sz w:val="18"/>
          <w:szCs w:val="20"/>
          <w:lang w:eastAsia="es-ES"/>
          <w14:ligatures w14:val="none"/>
        </w:rPr>
        <w:t xml:space="preserve"> sports training as a </w:t>
      </w:r>
      <w:r w:rsidR="00007F08" w:rsidRPr="00695FF6">
        <w:rPr>
          <w:rFonts w:ascii="Times New Roman" w:eastAsia="Times New Roman" w:hAnsi="Times New Roman" w:cs="Times New Roman"/>
          <w:i/>
          <w:kern w:val="0"/>
          <w:sz w:val="18"/>
          <w:szCs w:val="20"/>
          <w:lang w:eastAsia="es-ES"/>
          <w14:ligatures w14:val="none"/>
        </w:rPr>
        <w:t>form</w:t>
      </w:r>
      <w:r w:rsidR="00BF2EF7" w:rsidRPr="00695FF6">
        <w:rPr>
          <w:rFonts w:ascii="Times New Roman" w:eastAsia="Times New Roman" w:hAnsi="Times New Roman" w:cs="Times New Roman"/>
          <w:i/>
          <w:kern w:val="0"/>
          <w:sz w:val="18"/>
          <w:szCs w:val="20"/>
          <w:lang w:eastAsia="es-ES"/>
          <w14:ligatures w14:val="none"/>
        </w:rPr>
        <w:t xml:space="preserve"> of tracking physiological and motion signals </w:t>
      </w:r>
      <w:r w:rsidR="00007F08" w:rsidRPr="00695FF6">
        <w:rPr>
          <w:rFonts w:ascii="Times New Roman" w:eastAsia="Times New Roman" w:hAnsi="Times New Roman" w:cs="Times New Roman"/>
          <w:i/>
          <w:kern w:val="0"/>
          <w:sz w:val="18"/>
          <w:szCs w:val="20"/>
          <w:lang w:eastAsia="es-ES"/>
          <w14:ligatures w14:val="none"/>
        </w:rPr>
        <w:t>to gain</w:t>
      </w:r>
      <w:r w:rsidR="00BF2EF7" w:rsidRPr="00695FF6">
        <w:rPr>
          <w:rFonts w:ascii="Times New Roman" w:eastAsia="Times New Roman" w:hAnsi="Times New Roman" w:cs="Times New Roman"/>
          <w:i/>
          <w:kern w:val="0"/>
          <w:sz w:val="18"/>
          <w:szCs w:val="20"/>
          <w:lang w:eastAsia="es-ES"/>
          <w14:ligatures w14:val="none"/>
        </w:rPr>
        <w:t xml:space="preserve"> a better understanding of the athlete`s body</w:t>
      </w:r>
      <w:r w:rsidR="00007F08" w:rsidRPr="00695FF6">
        <w:rPr>
          <w:rFonts w:ascii="Times New Roman" w:eastAsia="Times New Roman" w:hAnsi="Times New Roman" w:cs="Times New Roman"/>
          <w:i/>
          <w:kern w:val="0"/>
          <w:sz w:val="18"/>
          <w:szCs w:val="20"/>
          <w:lang w:eastAsia="es-ES"/>
          <w14:ligatures w14:val="none"/>
        </w:rPr>
        <w:t xml:space="preserve">, </w:t>
      </w:r>
      <w:r w:rsidR="00BF2EF7" w:rsidRPr="00695FF6">
        <w:rPr>
          <w:rFonts w:ascii="Times New Roman" w:eastAsia="Times New Roman" w:hAnsi="Times New Roman" w:cs="Times New Roman"/>
          <w:i/>
          <w:kern w:val="0"/>
          <w:sz w:val="18"/>
          <w:szCs w:val="20"/>
          <w:lang w:eastAsia="es-ES"/>
          <w14:ligatures w14:val="none"/>
        </w:rPr>
        <w:t xml:space="preserve">strengths and </w:t>
      </w:r>
      <w:r w:rsidR="00007F08" w:rsidRPr="00695FF6">
        <w:rPr>
          <w:rFonts w:ascii="Times New Roman" w:eastAsia="Times New Roman" w:hAnsi="Times New Roman" w:cs="Times New Roman"/>
          <w:i/>
          <w:kern w:val="0"/>
          <w:sz w:val="18"/>
          <w:szCs w:val="20"/>
          <w:lang w:eastAsia="es-ES"/>
          <w14:ligatures w14:val="none"/>
        </w:rPr>
        <w:t>weaknesses, ultimately for improved performance outcomes</w:t>
      </w:r>
      <w:r w:rsidR="00BF2EF7" w:rsidRPr="00695FF6">
        <w:rPr>
          <w:rFonts w:ascii="Times New Roman" w:eastAsia="Times New Roman" w:hAnsi="Times New Roman" w:cs="Times New Roman"/>
          <w:i/>
          <w:kern w:val="0"/>
          <w:sz w:val="18"/>
          <w:szCs w:val="20"/>
          <w:lang w:eastAsia="es-ES"/>
          <w14:ligatures w14:val="none"/>
        </w:rPr>
        <w:t>.</w:t>
      </w:r>
    </w:p>
    <w:p w14:paraId="0A18DD9D" w14:textId="303BE62A" w:rsidR="005938A0" w:rsidRPr="00695FF6" w:rsidRDefault="00BF2EF7" w:rsidP="00470194">
      <w:pPr>
        <w:spacing w:after="240" w:line="240" w:lineRule="auto"/>
        <w:contextualSpacing/>
        <w:jc w:val="both"/>
        <w:rPr>
          <w:rFonts w:ascii="Times New Roman" w:eastAsia="Times New Roman" w:hAnsi="Times New Roman" w:cs="Times New Roman"/>
          <w:i/>
          <w:kern w:val="0"/>
          <w:sz w:val="18"/>
          <w:szCs w:val="20"/>
          <w:lang w:eastAsia="es-ES"/>
          <w14:ligatures w14:val="none"/>
        </w:rPr>
      </w:pPr>
      <w:r w:rsidRPr="00695FF6">
        <w:rPr>
          <w:rFonts w:ascii="Times New Roman" w:eastAsia="Times New Roman" w:hAnsi="Times New Roman" w:cs="Times New Roman"/>
          <w:i/>
          <w:kern w:val="0"/>
          <w:sz w:val="18"/>
          <w:szCs w:val="20"/>
          <w:lang w:eastAsia="es-ES"/>
          <w14:ligatures w14:val="none"/>
        </w:rPr>
        <w:t>In this work, an Exploratory Data Analysis was</w:t>
      </w:r>
      <w:r w:rsidR="00695FF6" w:rsidRPr="00695FF6">
        <w:rPr>
          <w:rFonts w:ascii="Times New Roman" w:eastAsia="Times New Roman" w:hAnsi="Times New Roman" w:cs="Times New Roman"/>
          <w:i/>
          <w:kern w:val="0"/>
          <w:sz w:val="18"/>
          <w:szCs w:val="20"/>
          <w:lang w:eastAsia="es-ES"/>
          <w14:ligatures w14:val="none"/>
        </w:rPr>
        <w:t xml:space="preserve"> conducted, beginning</w:t>
      </w:r>
      <w:r w:rsidR="00007F08" w:rsidRPr="00695FF6">
        <w:rPr>
          <w:rFonts w:ascii="Times New Roman" w:eastAsia="Times New Roman" w:hAnsi="Times New Roman" w:cs="Times New Roman"/>
          <w:i/>
          <w:kern w:val="0"/>
          <w:sz w:val="18"/>
          <w:szCs w:val="20"/>
          <w:lang w:eastAsia="es-ES"/>
          <w14:ligatures w14:val="none"/>
        </w:rPr>
        <w:t xml:space="preserve"> with a data exploration phase to examine the structure and characteristics of the dataset, followed by data cleaning to avoid potential false patterns or inconsistencies.</w:t>
      </w:r>
      <w:r w:rsidRPr="00695FF6">
        <w:rPr>
          <w:rFonts w:ascii="Times New Roman" w:eastAsia="Times New Roman" w:hAnsi="Times New Roman" w:cs="Times New Roman"/>
          <w:i/>
          <w:kern w:val="0"/>
          <w:sz w:val="18"/>
          <w:szCs w:val="20"/>
          <w:lang w:eastAsia="es-ES"/>
          <w14:ligatures w14:val="none"/>
        </w:rPr>
        <w:t xml:space="preserve"> </w:t>
      </w:r>
      <w:r w:rsidR="00007F08" w:rsidRPr="00695FF6">
        <w:rPr>
          <w:rFonts w:ascii="Times New Roman" w:eastAsia="Times New Roman" w:hAnsi="Times New Roman" w:cs="Times New Roman"/>
          <w:i/>
          <w:kern w:val="0"/>
          <w:sz w:val="18"/>
          <w:szCs w:val="20"/>
          <w:lang w:eastAsia="es-ES"/>
          <w14:ligatures w14:val="none"/>
        </w:rPr>
        <w:t>Subsequent</w:t>
      </w:r>
      <w:r w:rsidRPr="00695FF6">
        <w:rPr>
          <w:rFonts w:ascii="Times New Roman" w:eastAsia="Times New Roman" w:hAnsi="Times New Roman" w:cs="Times New Roman"/>
          <w:i/>
          <w:kern w:val="0"/>
          <w:sz w:val="18"/>
          <w:szCs w:val="20"/>
          <w:lang w:eastAsia="es-ES"/>
          <w14:ligatures w14:val="none"/>
        </w:rPr>
        <w:t xml:space="preserve"> analyses were </w:t>
      </w:r>
      <w:r w:rsidR="00007F08" w:rsidRPr="00695FF6">
        <w:rPr>
          <w:rFonts w:ascii="Times New Roman" w:eastAsia="Times New Roman" w:hAnsi="Times New Roman" w:cs="Times New Roman"/>
          <w:i/>
          <w:kern w:val="0"/>
          <w:sz w:val="18"/>
          <w:szCs w:val="20"/>
          <w:lang w:eastAsia="es-ES"/>
          <w14:ligatures w14:val="none"/>
        </w:rPr>
        <w:t>carried out both</w:t>
      </w:r>
      <w:r w:rsidRPr="00695FF6">
        <w:rPr>
          <w:rFonts w:ascii="Times New Roman" w:eastAsia="Times New Roman" w:hAnsi="Times New Roman" w:cs="Times New Roman"/>
          <w:i/>
          <w:kern w:val="0"/>
          <w:sz w:val="18"/>
          <w:szCs w:val="20"/>
          <w:lang w:eastAsia="es-ES"/>
          <w14:ligatures w14:val="none"/>
        </w:rPr>
        <w:t xml:space="preserve"> individually and between variable</w:t>
      </w:r>
      <w:r w:rsidR="00007F08" w:rsidRPr="00695FF6">
        <w:rPr>
          <w:rFonts w:ascii="Times New Roman" w:eastAsia="Times New Roman" w:hAnsi="Times New Roman" w:cs="Times New Roman"/>
          <w:i/>
          <w:kern w:val="0"/>
          <w:sz w:val="18"/>
          <w:szCs w:val="20"/>
          <w:lang w:eastAsia="es-ES"/>
          <w14:ligatures w14:val="none"/>
        </w:rPr>
        <w:t>s</w:t>
      </w:r>
      <w:r w:rsidRPr="00695FF6">
        <w:rPr>
          <w:rFonts w:ascii="Times New Roman" w:eastAsia="Times New Roman" w:hAnsi="Times New Roman" w:cs="Times New Roman"/>
          <w:i/>
          <w:kern w:val="0"/>
          <w:sz w:val="18"/>
          <w:szCs w:val="20"/>
          <w:lang w:eastAsia="es-ES"/>
          <w14:ligatures w14:val="none"/>
        </w:rPr>
        <w:t xml:space="preserve"> to </w:t>
      </w:r>
      <w:r w:rsidR="00007F08" w:rsidRPr="00695FF6">
        <w:rPr>
          <w:rFonts w:ascii="Times New Roman" w:eastAsia="Times New Roman" w:hAnsi="Times New Roman" w:cs="Times New Roman"/>
          <w:i/>
          <w:kern w:val="0"/>
          <w:sz w:val="18"/>
          <w:szCs w:val="20"/>
          <w:lang w:eastAsia="es-ES"/>
          <w14:ligatures w14:val="none"/>
        </w:rPr>
        <w:t xml:space="preserve">identify </w:t>
      </w:r>
      <w:r w:rsidRPr="00695FF6">
        <w:rPr>
          <w:rFonts w:ascii="Times New Roman" w:eastAsia="Times New Roman" w:hAnsi="Times New Roman" w:cs="Times New Roman"/>
          <w:i/>
          <w:kern w:val="0"/>
          <w:sz w:val="18"/>
          <w:szCs w:val="20"/>
          <w:lang w:eastAsia="es-ES"/>
          <w14:ligatures w14:val="none"/>
        </w:rPr>
        <w:t xml:space="preserve">strong relationships </w:t>
      </w:r>
      <w:r w:rsidR="00096CA0">
        <w:rPr>
          <w:rFonts w:ascii="Times New Roman" w:eastAsia="Times New Roman" w:hAnsi="Times New Roman" w:cs="Times New Roman"/>
          <w:i/>
          <w:kern w:val="0"/>
          <w:sz w:val="18"/>
          <w:szCs w:val="20"/>
          <w:lang w:eastAsia="es-ES"/>
          <w14:ligatures w14:val="none"/>
        </w:rPr>
        <w:t>and</w:t>
      </w:r>
      <w:r w:rsidRPr="00695FF6">
        <w:rPr>
          <w:rFonts w:ascii="Times New Roman" w:eastAsia="Times New Roman" w:hAnsi="Times New Roman" w:cs="Times New Roman"/>
          <w:i/>
          <w:kern w:val="0"/>
          <w:sz w:val="18"/>
          <w:szCs w:val="20"/>
          <w:lang w:eastAsia="es-ES"/>
          <w14:ligatures w14:val="none"/>
        </w:rPr>
        <w:t xml:space="preserve"> </w:t>
      </w:r>
      <w:r w:rsidR="00007F08" w:rsidRPr="00695FF6">
        <w:rPr>
          <w:rFonts w:ascii="Times New Roman" w:eastAsia="Times New Roman" w:hAnsi="Times New Roman" w:cs="Times New Roman"/>
          <w:i/>
          <w:kern w:val="0"/>
          <w:sz w:val="18"/>
          <w:szCs w:val="20"/>
          <w:lang w:eastAsia="es-ES"/>
          <w14:ligatures w14:val="none"/>
        </w:rPr>
        <w:t>determine</w:t>
      </w:r>
      <w:r w:rsidRPr="00695FF6">
        <w:rPr>
          <w:rFonts w:ascii="Times New Roman" w:eastAsia="Times New Roman" w:hAnsi="Times New Roman" w:cs="Times New Roman"/>
          <w:i/>
          <w:kern w:val="0"/>
          <w:sz w:val="18"/>
          <w:szCs w:val="20"/>
          <w:lang w:eastAsia="es-ES"/>
          <w14:ligatures w14:val="none"/>
        </w:rPr>
        <w:t xml:space="preserve"> which variables</w:t>
      </w:r>
      <w:r w:rsidR="00007F08" w:rsidRPr="00695FF6">
        <w:rPr>
          <w:rFonts w:ascii="Times New Roman" w:eastAsia="Times New Roman" w:hAnsi="Times New Roman" w:cs="Times New Roman"/>
          <w:i/>
          <w:kern w:val="0"/>
          <w:sz w:val="18"/>
          <w:szCs w:val="20"/>
          <w:lang w:eastAsia="es-ES"/>
          <w14:ligatures w14:val="none"/>
        </w:rPr>
        <w:t xml:space="preserve"> were key in recognizing a low probability of injury and achieving better athletic performance.</w:t>
      </w:r>
    </w:p>
    <w:p w14:paraId="76FA8C33" w14:textId="57A09E47" w:rsidR="005938A0" w:rsidRPr="000B44AD" w:rsidRDefault="005938A0" w:rsidP="00470194">
      <w:pPr>
        <w:pStyle w:val="Ttulo1"/>
        <w:numPr>
          <w:ilvl w:val="0"/>
          <w:numId w:val="7"/>
        </w:numPr>
        <w:spacing w:beforeLines="120" w:before="288" w:afterLines="120" w:after="288" w:line="240" w:lineRule="auto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  <w:lang w:eastAsia="es-ES"/>
        </w:rPr>
      </w:pPr>
      <w:r w:rsidRPr="000B44AD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  <w:lang w:eastAsia="es-ES"/>
        </w:rPr>
        <w:t>Introduction</w:t>
      </w:r>
    </w:p>
    <w:p w14:paraId="04E17B44" w14:textId="374E0003" w:rsidR="005938A0" w:rsidRPr="00955442" w:rsidRDefault="000C74CE" w:rsidP="00470194">
      <w:pPr>
        <w:spacing w:beforeLines="120" w:before="288" w:afterLines="120" w:after="288" w:line="240" w:lineRule="auto"/>
        <w:jc w:val="both"/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</w:pPr>
      <w:r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>In recent years, the integration of Internet of Things (IoT)</w:t>
      </w:r>
      <w:r w:rsidR="00374278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 devices</w:t>
      </w:r>
      <w:r w:rsidR="007A119E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 has </w:t>
      </w:r>
      <w:r w:rsidR="007B7FEA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>increased</w:t>
      </w:r>
      <w:r w:rsidR="00EB6D03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 through the </w:t>
      </w:r>
      <w:r w:rsidR="00D94E15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>development</w:t>
      </w:r>
      <w:r w:rsidR="00EB6D03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 o</w:t>
      </w:r>
      <w:r w:rsidR="00D94E15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f </w:t>
      </w:r>
      <w:r w:rsidR="00EB6D03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>wearable technologies</w:t>
      </w:r>
      <w:r w:rsidR="0025730C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 </w:t>
      </w:r>
      <w:r w:rsidR="00D94E15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>equipped with</w:t>
      </w:r>
      <w:r w:rsidR="0025730C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 sensors that </w:t>
      </w:r>
      <w:r w:rsidR="00395496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>gather, process</w:t>
      </w:r>
      <w:r w:rsidR="00C94912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 and </w:t>
      </w:r>
      <w:r w:rsidR="00D94E15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>provide</w:t>
      </w:r>
      <w:r w:rsidR="00C94912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 information </w:t>
      </w:r>
      <w:r w:rsidR="00D94E15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>which</w:t>
      </w:r>
      <w:r w:rsidR="00C94912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 can be used to estimate </w:t>
      </w:r>
      <w:r w:rsidR="00D94E15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>various physical</w:t>
      </w:r>
      <w:r w:rsidR="00B07BEA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 </w:t>
      </w:r>
      <w:r w:rsidR="00966201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capacities and </w:t>
      </w:r>
      <w:r w:rsidR="00F67A14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>conditions</w:t>
      </w:r>
      <w:r w:rsidR="00070E27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, aiming to optimize athletic performance </w:t>
      </w:r>
      <w:r w:rsidR="00A36D94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>[1].</w:t>
      </w:r>
      <w:r w:rsidR="005938A0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 </w:t>
      </w:r>
    </w:p>
    <w:p w14:paraId="59428132" w14:textId="7ED3CE35" w:rsidR="005938A0" w:rsidRPr="00955442" w:rsidRDefault="008110AE" w:rsidP="00470194">
      <w:pPr>
        <w:spacing w:beforeLines="120" w:before="288" w:afterLines="120" w:after="288" w:line="240" w:lineRule="auto"/>
        <w:jc w:val="both"/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</w:pPr>
      <w:r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Beyond simple </w:t>
      </w:r>
      <w:r w:rsidR="00C63CA3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monitoring, </w:t>
      </w:r>
      <w:r w:rsidR="00044D33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the application of IoT in sports is </w:t>
      </w:r>
      <w:r w:rsidR="00632456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>transforming</w:t>
      </w:r>
      <w:r w:rsidR="00044D33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 the way athletes perceive</w:t>
      </w:r>
      <w:r w:rsidR="004B7895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 and manage</w:t>
      </w:r>
      <w:r w:rsidR="00044D33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 their </w:t>
      </w:r>
      <w:r w:rsidR="00036B18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health. </w:t>
      </w:r>
      <w:r w:rsidR="00010E45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>These technologies allow continuous tracking of physiological parameters, offering real-time insights into the athlete’s condition</w:t>
      </w:r>
      <w:r w:rsidR="00A674E7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>.</w:t>
      </w:r>
      <w:r w:rsidR="00A07020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 </w:t>
      </w:r>
      <w:r w:rsidR="00390D1A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>Such refinement</w:t>
      </w:r>
      <w:r w:rsidR="00897C2B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s </w:t>
      </w:r>
      <w:r w:rsidR="00790C86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>ha</w:t>
      </w:r>
      <w:r w:rsidR="00897C2B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>ve</w:t>
      </w:r>
      <w:r w:rsidR="00790C86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 become key </w:t>
      </w:r>
      <w:r w:rsidR="00920844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>to</w:t>
      </w:r>
      <w:r w:rsidR="003D3F72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 focus</w:t>
      </w:r>
      <w:r w:rsidR="00897C2B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>ing</w:t>
      </w:r>
      <w:r w:rsidR="003D3F72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 on</w:t>
      </w:r>
      <w:r w:rsidR="00790C86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 injury </w:t>
      </w:r>
      <w:r w:rsidR="00245A7E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>prevention</w:t>
      </w:r>
      <w:r w:rsidR="00790C86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>, fatigue detection and performance optimization</w:t>
      </w:r>
      <w:r w:rsidR="00245A7E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 </w:t>
      </w:r>
      <w:r w:rsidR="003D36F4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using </w:t>
      </w:r>
      <w:r w:rsidR="00245A7E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>machine learning algorithms</w:t>
      </w:r>
      <w:r w:rsidR="007A0CBF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 [2]</w:t>
      </w:r>
      <w:r w:rsidR="00A674E7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>.</w:t>
      </w:r>
    </w:p>
    <w:p w14:paraId="7C97B80C" w14:textId="475C8B9D" w:rsidR="00950390" w:rsidRPr="00955442" w:rsidRDefault="00950390" w:rsidP="00470194">
      <w:pPr>
        <w:spacing w:beforeLines="120" w:before="288" w:afterLines="120" w:after="288" w:line="240" w:lineRule="auto"/>
        <w:jc w:val="both"/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</w:pPr>
      <w:r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The combination of </w:t>
      </w:r>
      <w:r w:rsidR="00A20044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physiological, motion and contextual information </w:t>
      </w:r>
      <w:r w:rsidR="00602C61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is </w:t>
      </w:r>
      <w:r w:rsidR="009B1620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>essential</w:t>
      </w:r>
      <w:r w:rsidR="00602C61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 </w:t>
      </w:r>
      <w:r w:rsidR="009B1620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>for developing</w:t>
      </w:r>
      <w:r w:rsidR="00602C61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 data-driven </w:t>
      </w:r>
      <w:r w:rsidR="00920844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>decision-</w:t>
      </w:r>
      <w:r w:rsidR="009B1620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>support systems</w:t>
      </w:r>
      <w:r w:rsidR="00602C61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 capable of improving training efficiency and personalization [3].</w:t>
      </w:r>
      <w:r w:rsidR="00E06B75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 </w:t>
      </w:r>
    </w:p>
    <w:p w14:paraId="67633C6B" w14:textId="0800AB06" w:rsidR="005938A0" w:rsidRPr="00676FE5" w:rsidRDefault="005949CC" w:rsidP="00676FE5">
      <w:pPr>
        <w:spacing w:beforeLines="120" w:before="288" w:afterLines="120" w:after="288" w:line="240" w:lineRule="auto"/>
        <w:jc w:val="both"/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</w:pPr>
      <w:r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>This study presents an Exploratory Data Analysis (EDA) of an IoT-</w:t>
      </w:r>
      <w:r w:rsidR="00B56E88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>driven</w:t>
      </w:r>
      <w:r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 sports </w:t>
      </w:r>
      <w:r w:rsidR="00B56E88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training dataset that includes physiological variables, motion signals and contextual information. </w:t>
      </w:r>
      <w:r w:rsidR="00920844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>The main objective</w:t>
      </w:r>
      <w:r w:rsidR="005523B1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 of the project is to explore and understand the distribution</w:t>
      </w:r>
      <w:r w:rsidR="007C4228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>s</w:t>
      </w:r>
      <w:r w:rsidR="005523B1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 and relationships among these variables to extract meaningful insights across different types of t</w:t>
      </w:r>
      <w:r w:rsidR="00A20E05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>raining</w:t>
      </w:r>
      <w:r w:rsidR="007C4228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>, thereby</w:t>
      </w:r>
      <w:r w:rsidR="00A20E05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 </w:t>
      </w:r>
      <w:r w:rsidR="007C4228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>establishing</w:t>
      </w:r>
      <w:r w:rsidR="00A20E05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 a </w:t>
      </w:r>
      <w:r w:rsidR="007C4228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>solid</w:t>
      </w:r>
      <w:r w:rsidR="00A20E05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 foundation for future research in performance prediction, fatigue detection and injury risk classification.</w:t>
      </w:r>
    </w:p>
    <w:p w14:paraId="6511CC3B" w14:textId="33F6FE62" w:rsidR="005938A0" w:rsidRPr="000B44AD" w:rsidRDefault="00D413F5" w:rsidP="00470194">
      <w:pPr>
        <w:pStyle w:val="Ttulo1"/>
        <w:numPr>
          <w:ilvl w:val="0"/>
          <w:numId w:val="7"/>
        </w:numPr>
        <w:spacing w:beforeLines="120" w:before="288" w:afterLines="120" w:after="288" w:line="240" w:lineRule="auto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  <w:lang w:eastAsia="es-ES"/>
        </w:rPr>
      </w:pPr>
      <w:r w:rsidRPr="000B44AD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  <w:lang w:eastAsia="es-ES"/>
        </w:rPr>
        <w:t>Exploratory Data Analysis (EDA)</w:t>
      </w:r>
    </w:p>
    <w:p w14:paraId="26C90EDC" w14:textId="04F9A7B6" w:rsidR="000B44AD" w:rsidRDefault="00200B69" w:rsidP="00470194">
      <w:pPr>
        <w:spacing w:beforeLines="120" w:before="288" w:afterLines="120" w:after="288" w:line="240" w:lineRule="auto"/>
        <w:jc w:val="both"/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</w:pPr>
      <w:r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>Exploratory Data Analysis</w:t>
      </w:r>
      <w:r w:rsidR="004F5E59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 (EDA) is</w:t>
      </w:r>
      <w:r w:rsidR="009E1A0E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 a process</w:t>
      </w:r>
      <w:r w:rsidR="00391D5E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 used to analyze datasets and summarize their </w:t>
      </w:r>
      <w:r w:rsidR="00407EA5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>main</w:t>
      </w:r>
      <w:r w:rsidR="00391D5E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 characteristics</w:t>
      </w:r>
      <w:r w:rsidR="00A560E6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 </w:t>
      </w:r>
      <w:r w:rsidR="00407EA5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>through various</w:t>
      </w:r>
      <w:r w:rsidR="00A560E6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 visualization methods</w:t>
      </w:r>
      <w:r w:rsidR="00982B8F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. </w:t>
      </w:r>
      <w:r w:rsidR="00407EA5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Its </w:t>
      </w:r>
      <w:r w:rsidR="00902EB9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>principal</w:t>
      </w:r>
      <w:r w:rsidR="00A560E6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 purpose </w:t>
      </w:r>
      <w:r w:rsidR="00902EB9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>is to prepare</w:t>
      </w:r>
      <w:r w:rsidR="00002C71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 the dataset </w:t>
      </w:r>
      <w:r w:rsidR="00902EB9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properly </w:t>
      </w:r>
      <w:r w:rsidR="002D7B06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>to</w:t>
      </w:r>
      <w:r w:rsidR="00002C71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 </w:t>
      </w:r>
      <w:r w:rsidR="00DB59BF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>avoid</w:t>
      </w:r>
      <w:r w:rsidR="00D267D9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 false</w:t>
      </w:r>
      <w:r w:rsidR="00DB59BF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 </w:t>
      </w:r>
      <w:r w:rsidR="00002C71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assumptions or </w:t>
      </w:r>
      <w:r w:rsidR="00DB59BF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>potential</w:t>
      </w:r>
      <w:r w:rsidR="00002C71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 errors</w:t>
      </w:r>
      <w:r w:rsidR="00DB59BF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>, thereby enabling</w:t>
      </w:r>
      <w:r w:rsidR="002D7B06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 the identification of</w:t>
      </w:r>
      <w:r w:rsidR="00112943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 </w:t>
      </w:r>
      <w:r w:rsidR="00D267D9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>meaningful</w:t>
      </w:r>
      <w:r w:rsidR="00112943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 patterns within the data to find interesting </w:t>
      </w:r>
      <w:r w:rsidR="00982B8F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>relationships among variables [4].</w:t>
      </w:r>
    </w:p>
    <w:p w14:paraId="18B83D50" w14:textId="25E05EFC" w:rsidR="005938A0" w:rsidRPr="000B44AD" w:rsidRDefault="000B44AD" w:rsidP="00470194">
      <w:pPr>
        <w:pStyle w:val="Ttulo1"/>
        <w:spacing w:beforeLines="120" w:before="288" w:afterLines="120" w:after="288" w:line="240" w:lineRule="auto"/>
        <w:rPr>
          <w:rFonts w:eastAsia="Times New Roman"/>
          <w:kern w:val="0"/>
          <w:sz w:val="20"/>
          <w:szCs w:val="20"/>
          <w:lang w:eastAsia="es-ES"/>
          <w14:ligatures w14:val="none"/>
        </w:rPr>
      </w:pPr>
      <w:r w:rsidRPr="000B44AD">
        <w:rPr>
          <w:rFonts w:ascii="Times New Roman" w:eastAsia="Times New Roman" w:hAnsi="Times New Roman" w:cs="Times New Roman"/>
          <w:b/>
          <w:bCs/>
          <w:color w:val="auto"/>
          <w:kern w:val="0"/>
          <w:sz w:val="24"/>
          <w:szCs w:val="24"/>
          <w:lang w:eastAsia="es-ES"/>
          <w14:ligatures w14:val="none"/>
        </w:rPr>
        <w:t>3.</w:t>
      </w:r>
      <w:r w:rsidRPr="000B44AD">
        <w:rPr>
          <w:rFonts w:eastAsia="Times New Roman"/>
          <w:color w:val="auto"/>
          <w:kern w:val="0"/>
          <w:sz w:val="24"/>
          <w:szCs w:val="24"/>
          <w:lang w:eastAsia="es-ES"/>
          <w14:ligatures w14:val="none"/>
        </w:rPr>
        <w:t xml:space="preserve"> </w:t>
      </w:r>
      <w:r w:rsidR="00D9027D" w:rsidRPr="000B44AD">
        <w:rPr>
          <w:rStyle w:val="Ttulo2Car"/>
          <w:rFonts w:ascii="Times New Roman" w:hAnsi="Times New Roman" w:cs="Times New Roman"/>
          <w:b/>
          <w:bCs/>
          <w:color w:val="auto"/>
          <w:sz w:val="24"/>
          <w:szCs w:val="24"/>
        </w:rPr>
        <w:t>Methodology</w:t>
      </w:r>
    </w:p>
    <w:p w14:paraId="6F14D377" w14:textId="7069E957" w:rsidR="005938A0" w:rsidRPr="00955442" w:rsidRDefault="00C076B8" w:rsidP="00470194">
      <w:pPr>
        <w:keepNext/>
        <w:numPr>
          <w:ilvl w:val="1"/>
          <w:numId w:val="0"/>
        </w:numPr>
        <w:tabs>
          <w:tab w:val="num" w:pos="576"/>
        </w:tabs>
        <w:spacing w:beforeLines="120" w:before="288" w:afterLines="120" w:after="288" w:line="240" w:lineRule="auto"/>
        <w:ind w:left="576" w:hanging="576"/>
        <w:jc w:val="both"/>
        <w:outlineLvl w:val="1"/>
        <w:rPr>
          <w:rFonts w:ascii="Times New Roman" w:eastAsia="Times New Roman" w:hAnsi="Times New Roman" w:cs="Arial"/>
          <w:b/>
          <w:bCs/>
          <w:iCs/>
          <w:kern w:val="0"/>
          <w:sz w:val="20"/>
          <w:szCs w:val="28"/>
          <w:lang w:eastAsia="es-ES"/>
          <w14:ligatures w14:val="none"/>
        </w:rPr>
      </w:pPr>
      <w:r w:rsidRPr="00955442">
        <w:rPr>
          <w:rFonts w:ascii="Times New Roman" w:eastAsia="Times New Roman" w:hAnsi="Times New Roman" w:cs="Arial"/>
          <w:b/>
          <w:bCs/>
          <w:iCs/>
          <w:kern w:val="0"/>
          <w:sz w:val="20"/>
          <w:szCs w:val="28"/>
          <w:lang w:eastAsia="es-ES"/>
          <w14:ligatures w14:val="none"/>
        </w:rPr>
        <w:t xml:space="preserve">3.1. </w:t>
      </w:r>
      <w:r w:rsidR="001A4ECD" w:rsidRPr="00955442">
        <w:rPr>
          <w:rFonts w:ascii="Times New Roman" w:eastAsia="Times New Roman" w:hAnsi="Times New Roman" w:cs="Arial"/>
          <w:b/>
          <w:bCs/>
          <w:iCs/>
          <w:kern w:val="0"/>
          <w:sz w:val="20"/>
          <w:szCs w:val="28"/>
          <w:lang w:eastAsia="es-ES"/>
          <w14:ligatures w14:val="none"/>
        </w:rPr>
        <w:t>Data exploration</w:t>
      </w:r>
    </w:p>
    <w:p w14:paraId="3257ECC3" w14:textId="79CFB80A" w:rsidR="00865456" w:rsidRPr="00865456" w:rsidRDefault="00486565" w:rsidP="00470194">
      <w:pPr>
        <w:spacing w:beforeLines="120" w:before="288" w:afterLines="120" w:after="288" w:line="240" w:lineRule="auto"/>
        <w:jc w:val="both"/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</w:pPr>
      <w:r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>This is</w:t>
      </w:r>
      <w:r w:rsidR="009863F3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 th</w:t>
      </w:r>
      <w:r w:rsidR="009B72FF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>e first step in our data analysis</w:t>
      </w:r>
      <w:r w:rsidR="005938A0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 </w:t>
      </w:r>
      <w:r w:rsidR="009B72FF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in which the content of the dataset and </w:t>
      </w:r>
      <w:r w:rsidR="00F00609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>its main</w:t>
      </w:r>
      <w:r w:rsidR="009B72FF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 characteristics are </w:t>
      </w:r>
      <w:r w:rsidR="00F00609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>examined</w:t>
      </w:r>
      <w:r w:rsidR="00D54DAB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. During this period, </w:t>
      </w:r>
      <w:r w:rsidR="00083FD3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>the data types, the presence of all variables and potential missing or inconsistent values</w:t>
      </w:r>
      <w:r w:rsidR="0060402B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 are verified</w:t>
      </w:r>
      <w:r w:rsidR="00107E34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 [5].</w:t>
      </w:r>
      <w:r w:rsidR="00033AA8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 The dataset consists of 500 instances and 23 featur</w:t>
      </w:r>
      <w:r w:rsidR="00641595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>es</w:t>
      </w:r>
      <w:r w:rsidR="005579F0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. </w:t>
      </w:r>
      <w:r w:rsidR="0083788D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>The dataset integrates physiological signals including heart rate (HR)</w:t>
      </w:r>
      <w:r w:rsidR="009B028F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>,</w:t>
      </w:r>
      <w:r w:rsidR="0083788D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 respiratory rate (RR) and body temperature</w:t>
      </w:r>
      <w:r w:rsidR="00A83845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 </w:t>
      </w:r>
      <w:r w:rsidR="0083788D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>(Temp)</w:t>
      </w:r>
      <w:r w:rsidR="009B028F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>;</w:t>
      </w:r>
      <w:r w:rsidR="00F13892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 </w:t>
      </w:r>
      <w:r w:rsidR="009B028F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>motion-related data from accelerometers and gyroscopes that capture linear and angular movement along thee axes</w:t>
      </w:r>
      <w:r w:rsidR="00397938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>, as well as step count (Steps)</w:t>
      </w:r>
      <w:r w:rsidR="008338A2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>; and session metadata such as age</w:t>
      </w:r>
      <w:r w:rsidR="00937ECE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 (Age)</w:t>
      </w:r>
      <w:r w:rsidR="00677E54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>, gender</w:t>
      </w:r>
      <w:r w:rsidR="00937ECE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 (Gender)</w:t>
      </w:r>
      <w:r w:rsidR="00677E54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>, sport type</w:t>
      </w:r>
      <w:r w:rsidR="00F20036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 (Sport)</w:t>
      </w:r>
      <w:r w:rsidR="00677E54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, exercise performed </w:t>
      </w:r>
      <w:r w:rsidR="00F20036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>(</w:t>
      </w:r>
      <w:r w:rsidR="00C45F0C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>Exercise</w:t>
      </w:r>
      <w:r w:rsidR="00F20036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>)</w:t>
      </w:r>
      <w:r w:rsidR="00C45F0C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 </w:t>
      </w:r>
      <w:r w:rsidR="00677E54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>and session duration</w:t>
      </w:r>
      <w:r w:rsidR="00F20036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 (Duration)</w:t>
      </w:r>
      <w:r w:rsidR="00677E54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. </w:t>
      </w:r>
      <w:r w:rsidR="007F0E72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>Additionally</w:t>
      </w:r>
      <w:r w:rsidR="00677E54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, it includes advanced features such as Power </w:t>
      </w:r>
      <w:r w:rsidR="007F0E72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>Spectral</w:t>
      </w:r>
      <w:r w:rsidR="00677E54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 Density (PSD) values extracted from selected signals</w:t>
      </w:r>
      <w:r w:rsidR="00A1746C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 (PSD_HR, PSD_Aceel_X, PSD_Gyro_Y)</w:t>
      </w:r>
      <w:r w:rsidR="00677E54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>, as well as markers for fatigue</w:t>
      </w:r>
      <w:r w:rsidR="00A1746C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 (Fatigue)</w:t>
      </w:r>
      <w:r w:rsidR="00677E54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 and injury risk</w:t>
      </w:r>
      <w:r w:rsidR="00A1746C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 (Injury_Risk)</w:t>
      </w:r>
      <w:r w:rsidR="007F0E72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. The target variable is the </w:t>
      </w:r>
      <w:r w:rsidR="001A6438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overall </w:t>
      </w:r>
      <w:r w:rsidR="007F0E72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performance </w:t>
      </w:r>
      <w:r w:rsidR="00F20036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>(Performance</w:t>
      </w:r>
      <w:r w:rsidR="00A83845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>_</w:t>
      </w:r>
      <w:r w:rsidR="00F20036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Score) </w:t>
      </w:r>
      <w:r w:rsidR="007F0E72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of each athlete </w:t>
      </w:r>
      <w:r w:rsidR="00C80994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>during the</w:t>
      </w:r>
      <w:r w:rsidR="007F0E72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 </w:t>
      </w:r>
      <w:r w:rsidR="00F20036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>training</w:t>
      </w:r>
      <w:r w:rsidR="007F0E72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 session</w:t>
      </w:r>
      <w:r w:rsidR="00C80994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>s.</w:t>
      </w:r>
      <w:r w:rsidR="00F13892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 </w:t>
      </w:r>
      <w:r w:rsidR="00C747FD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A preliminary summary revealed that all columns contain 500 non-null values, </w:t>
      </w:r>
      <w:r w:rsidR="00B9746A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>indicating</w:t>
      </w:r>
      <w:r w:rsidR="00C747FD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 a complete dataset with no missing entries</w:t>
      </w:r>
      <w:r w:rsidR="00F13892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>.</w:t>
      </w:r>
    </w:p>
    <w:p w14:paraId="075E71BC" w14:textId="5975B68F" w:rsidR="005938A0" w:rsidRPr="00955442" w:rsidRDefault="00C076B8" w:rsidP="005938A0">
      <w:pPr>
        <w:keepNext/>
        <w:numPr>
          <w:ilvl w:val="1"/>
          <w:numId w:val="0"/>
        </w:numPr>
        <w:tabs>
          <w:tab w:val="num" w:pos="576"/>
        </w:tabs>
        <w:spacing w:before="80" w:after="120" w:line="240" w:lineRule="auto"/>
        <w:ind w:left="576" w:hanging="576"/>
        <w:jc w:val="both"/>
        <w:outlineLvl w:val="1"/>
        <w:rPr>
          <w:rFonts w:ascii="Times New Roman" w:eastAsia="Times New Roman" w:hAnsi="Times New Roman" w:cs="Arial"/>
          <w:b/>
          <w:bCs/>
          <w:iCs/>
          <w:kern w:val="0"/>
          <w:sz w:val="20"/>
          <w:szCs w:val="28"/>
          <w:lang w:eastAsia="es-ES"/>
          <w14:ligatures w14:val="none"/>
        </w:rPr>
      </w:pPr>
      <w:r w:rsidRPr="00955442">
        <w:rPr>
          <w:rFonts w:ascii="Times New Roman" w:eastAsia="Times New Roman" w:hAnsi="Times New Roman" w:cs="Arial"/>
          <w:b/>
          <w:bCs/>
          <w:iCs/>
          <w:kern w:val="0"/>
          <w:sz w:val="20"/>
          <w:szCs w:val="28"/>
          <w:lang w:eastAsia="es-ES"/>
          <w14:ligatures w14:val="none"/>
        </w:rPr>
        <w:t xml:space="preserve">3.2. </w:t>
      </w:r>
      <w:r w:rsidR="00F13892" w:rsidRPr="00955442">
        <w:rPr>
          <w:rFonts w:ascii="Times New Roman" w:eastAsia="Times New Roman" w:hAnsi="Times New Roman" w:cs="Arial"/>
          <w:b/>
          <w:bCs/>
          <w:iCs/>
          <w:kern w:val="0"/>
          <w:sz w:val="20"/>
          <w:szCs w:val="28"/>
          <w:lang w:eastAsia="es-ES"/>
          <w14:ligatures w14:val="none"/>
        </w:rPr>
        <w:t>Data Cleaning</w:t>
      </w:r>
    </w:p>
    <w:p w14:paraId="3E6BEB76" w14:textId="281A07B9" w:rsidR="001A7FB2" w:rsidRPr="00955442" w:rsidRDefault="005938A0" w:rsidP="00A83845">
      <w:pPr>
        <w:spacing w:after="120" w:line="240" w:lineRule="auto"/>
        <w:jc w:val="both"/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</w:pPr>
      <w:r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After </w:t>
      </w:r>
      <w:r w:rsidR="00EC63A4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the initial exploration, </w:t>
      </w:r>
      <w:r w:rsidR="00414B83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>the next step</w:t>
      </w:r>
      <w:r w:rsidR="003A5106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 </w:t>
      </w:r>
      <w:proofErr w:type="gramStart"/>
      <w:r w:rsidR="003A5106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>is involved in</w:t>
      </w:r>
      <w:proofErr w:type="gramEnd"/>
      <w:r w:rsidR="00566BF2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 remov</w:t>
      </w:r>
      <w:r w:rsidR="003A5106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>ing</w:t>
      </w:r>
      <w:r w:rsidR="008575F1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 </w:t>
      </w:r>
      <w:r w:rsidR="00566BF2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irrelevant </w:t>
      </w:r>
      <w:r w:rsidR="008575F1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>elements</w:t>
      </w:r>
      <w:r w:rsidR="0014366B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 and </w:t>
      </w:r>
      <w:r w:rsidR="008575F1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>ensuring that each variable ha</w:t>
      </w:r>
      <w:r w:rsidR="00096CA0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>s</w:t>
      </w:r>
      <w:r w:rsidR="008575F1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 the correct data type.</w:t>
      </w:r>
    </w:p>
    <w:p w14:paraId="21C378FB" w14:textId="1170B0CE" w:rsidR="00AE45EA" w:rsidRPr="00955442" w:rsidRDefault="001A7FB2" w:rsidP="00A83845">
      <w:pPr>
        <w:spacing w:after="120" w:line="240" w:lineRule="auto"/>
        <w:jc w:val="both"/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</w:pPr>
      <w:r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The columns </w:t>
      </w:r>
      <w:r w:rsidRPr="00955442">
        <w:rPr>
          <w:rFonts w:ascii="Times New Roman" w:eastAsia="Times New Roman" w:hAnsi="Times New Roman" w:cs="Times New Roman"/>
          <w:i/>
          <w:iCs/>
          <w:kern w:val="0"/>
          <w:sz w:val="20"/>
          <w:szCs w:val="20"/>
          <w:lang w:eastAsia="es-ES"/>
          <w14:ligatures w14:val="none"/>
        </w:rPr>
        <w:t>Athlete_ID</w:t>
      </w:r>
      <w:r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 and </w:t>
      </w:r>
      <w:r w:rsidRPr="00955442">
        <w:rPr>
          <w:rFonts w:ascii="Times New Roman" w:eastAsia="Times New Roman" w:hAnsi="Times New Roman" w:cs="Times New Roman"/>
          <w:i/>
          <w:iCs/>
          <w:kern w:val="0"/>
          <w:sz w:val="20"/>
          <w:szCs w:val="20"/>
          <w:lang w:eastAsia="es-ES"/>
          <w14:ligatures w14:val="none"/>
        </w:rPr>
        <w:t>Session_ID</w:t>
      </w:r>
      <w:r w:rsidR="0026384F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 </w:t>
      </w:r>
      <w:r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>were removed from the dataset as they</w:t>
      </w:r>
      <w:r w:rsidR="00E64740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 </w:t>
      </w:r>
      <w:r w:rsidR="007A32B7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>serve</w:t>
      </w:r>
      <w:r w:rsidR="00E64740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 only as unique identifiers that do not contribute to </w:t>
      </w:r>
      <w:r w:rsidR="007A32B7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>the analysis.</w:t>
      </w:r>
    </w:p>
    <w:p w14:paraId="04DB06A7" w14:textId="2303126D" w:rsidR="000108B4" w:rsidRPr="00955442" w:rsidRDefault="000108B4" w:rsidP="00A83845">
      <w:pPr>
        <w:spacing w:after="120" w:line="240" w:lineRule="auto"/>
        <w:jc w:val="both"/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</w:pPr>
      <w:r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Several features initially stored as </w:t>
      </w:r>
      <w:r w:rsidRPr="00955442">
        <w:rPr>
          <w:rFonts w:ascii="Times New Roman" w:eastAsia="Times New Roman" w:hAnsi="Times New Roman" w:cs="Times New Roman"/>
          <w:i/>
          <w:iCs/>
          <w:kern w:val="0"/>
          <w:sz w:val="20"/>
          <w:szCs w:val="20"/>
          <w:lang w:eastAsia="es-ES"/>
          <w14:ligatures w14:val="none"/>
        </w:rPr>
        <w:t>object</w:t>
      </w:r>
      <w:r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 data types were converted to more appropriate formats for further analysis</w:t>
      </w:r>
      <w:r w:rsidR="00213C70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>.</w:t>
      </w:r>
      <w:r w:rsidR="0077435F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 </w:t>
      </w:r>
      <w:r w:rsidR="006C2CB0" w:rsidRPr="00955442">
        <w:rPr>
          <w:rFonts w:ascii="Times New Roman" w:eastAsia="Times New Roman" w:hAnsi="Times New Roman" w:cs="Times New Roman"/>
          <w:i/>
          <w:iCs/>
          <w:kern w:val="0"/>
          <w:sz w:val="20"/>
          <w:szCs w:val="20"/>
          <w:lang w:eastAsia="es-ES"/>
          <w14:ligatures w14:val="none"/>
        </w:rPr>
        <w:t>Sport</w:t>
      </w:r>
      <w:r w:rsidR="006C2CB0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 and </w:t>
      </w:r>
      <w:r w:rsidR="006C2CB0" w:rsidRPr="00955442">
        <w:rPr>
          <w:rFonts w:ascii="Times New Roman" w:eastAsia="Times New Roman" w:hAnsi="Times New Roman" w:cs="Times New Roman"/>
          <w:i/>
          <w:iCs/>
          <w:kern w:val="0"/>
          <w:sz w:val="20"/>
          <w:szCs w:val="20"/>
          <w:lang w:eastAsia="es-ES"/>
          <w14:ligatures w14:val="none"/>
        </w:rPr>
        <w:t xml:space="preserve">Exercise </w:t>
      </w:r>
      <w:r w:rsidR="00A5154A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>w</w:t>
      </w:r>
      <w:r w:rsidR="00DA3CE7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ere converted into </w:t>
      </w:r>
      <w:r w:rsidR="00DA3CE7" w:rsidRPr="00955442">
        <w:rPr>
          <w:rFonts w:ascii="Times New Roman" w:eastAsia="Times New Roman" w:hAnsi="Times New Roman" w:cs="Times New Roman"/>
          <w:i/>
          <w:iCs/>
          <w:kern w:val="0"/>
          <w:sz w:val="20"/>
          <w:szCs w:val="20"/>
          <w:lang w:eastAsia="es-ES"/>
          <w14:ligatures w14:val="none"/>
        </w:rPr>
        <w:t>string</w:t>
      </w:r>
      <w:r w:rsidR="00DA3CE7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 variables to preserve their textual descriptions</w:t>
      </w:r>
      <w:r w:rsidR="00E86485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 as </w:t>
      </w:r>
      <w:r w:rsidR="00AE45EA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these variables do not </w:t>
      </w:r>
      <w:r w:rsidR="00AE45EA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lastRenderedPageBreak/>
        <w:t>follow any hierarchical</w:t>
      </w:r>
      <w:r w:rsidR="00162F78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 or ordinal</w:t>
      </w:r>
      <w:r w:rsidR="00AE45EA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 structure</w:t>
      </w:r>
      <w:r w:rsidR="00E86485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. However, </w:t>
      </w:r>
      <w:r w:rsidR="0060586C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>some variables were more suitably represented as</w:t>
      </w:r>
      <w:r w:rsidR="007376FE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 categorical</w:t>
      </w:r>
      <w:r w:rsidR="0060586C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>:</w:t>
      </w:r>
      <w:r w:rsidR="00BF440F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 </w:t>
      </w:r>
      <w:r w:rsidR="00BF440F" w:rsidRPr="00955442">
        <w:rPr>
          <w:rFonts w:ascii="Times New Roman" w:eastAsia="Times New Roman" w:hAnsi="Times New Roman" w:cs="Times New Roman"/>
          <w:i/>
          <w:iCs/>
          <w:kern w:val="0"/>
          <w:sz w:val="20"/>
          <w:szCs w:val="20"/>
          <w:lang w:eastAsia="es-ES"/>
          <w14:ligatures w14:val="none"/>
        </w:rPr>
        <w:t>Gender</w:t>
      </w:r>
      <w:r w:rsidR="0060586C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 was </w:t>
      </w:r>
      <w:r w:rsidR="00162F78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>converted</w:t>
      </w:r>
      <w:r w:rsidR="00511762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 into a categorical variable to distinguish these two groups</w:t>
      </w:r>
      <w:r w:rsidR="00BF440F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>,</w:t>
      </w:r>
      <w:r w:rsidR="00162F78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 </w:t>
      </w:r>
      <w:r w:rsidR="00511762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>while</w:t>
      </w:r>
      <w:r w:rsidR="00BF440F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 </w:t>
      </w:r>
      <w:r w:rsidR="00BF440F" w:rsidRPr="00955442">
        <w:rPr>
          <w:rFonts w:ascii="Times New Roman" w:eastAsia="Times New Roman" w:hAnsi="Times New Roman" w:cs="Times New Roman"/>
          <w:i/>
          <w:iCs/>
          <w:kern w:val="0"/>
          <w:sz w:val="20"/>
          <w:szCs w:val="20"/>
          <w:lang w:eastAsia="es-ES"/>
          <w14:ligatures w14:val="none"/>
        </w:rPr>
        <w:t>Fatigue</w:t>
      </w:r>
      <w:r w:rsidR="00511762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 </w:t>
      </w:r>
      <w:r w:rsidR="004236C5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>was transformed into a categorical variable with</w:t>
      </w:r>
      <w:r w:rsidR="00E048ED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 three levels </w:t>
      </w:r>
      <w:r w:rsidR="004236C5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– </w:t>
      </w:r>
      <w:r w:rsidR="00E048ED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>Low, Medium, High – representing the fatigue status of each athlete.</w:t>
      </w:r>
    </w:p>
    <w:p w14:paraId="790DB5FA" w14:textId="173800F1" w:rsidR="00E048ED" w:rsidRPr="00955442" w:rsidRDefault="00880F87" w:rsidP="00A83845">
      <w:pPr>
        <w:spacing w:after="120" w:line="240" w:lineRule="auto"/>
        <w:jc w:val="both"/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</w:pPr>
      <w:r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Moreover, </w:t>
      </w:r>
      <w:r w:rsidR="00F92714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the variable </w:t>
      </w:r>
      <w:r w:rsidR="00756FDF" w:rsidRPr="00955442">
        <w:rPr>
          <w:rFonts w:ascii="Times New Roman" w:eastAsia="Times New Roman" w:hAnsi="Times New Roman" w:cs="Times New Roman"/>
          <w:i/>
          <w:iCs/>
          <w:kern w:val="0"/>
          <w:sz w:val="20"/>
          <w:szCs w:val="20"/>
          <w:lang w:eastAsia="es-ES"/>
          <w14:ligatures w14:val="none"/>
        </w:rPr>
        <w:t>Injury_Risk</w:t>
      </w:r>
      <w:r w:rsidR="00FA0F4F" w:rsidRPr="00955442">
        <w:rPr>
          <w:rFonts w:ascii="Times New Roman" w:eastAsia="Times New Roman" w:hAnsi="Times New Roman" w:cs="Times New Roman"/>
          <w:i/>
          <w:iCs/>
          <w:kern w:val="0"/>
          <w:sz w:val="20"/>
          <w:szCs w:val="20"/>
          <w:lang w:eastAsia="es-ES"/>
          <w14:ligatures w14:val="none"/>
        </w:rPr>
        <w:t>,</w:t>
      </w:r>
      <w:r w:rsidR="00756FDF" w:rsidRPr="00955442">
        <w:rPr>
          <w:rFonts w:ascii="Times New Roman" w:eastAsia="Times New Roman" w:hAnsi="Times New Roman" w:cs="Times New Roman"/>
          <w:i/>
          <w:iCs/>
          <w:kern w:val="0"/>
          <w:sz w:val="20"/>
          <w:szCs w:val="20"/>
          <w:lang w:eastAsia="es-ES"/>
          <w14:ligatures w14:val="none"/>
        </w:rPr>
        <w:t xml:space="preserve"> </w:t>
      </w:r>
      <w:r w:rsidR="00756FDF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which was </w:t>
      </w:r>
      <w:r w:rsidR="000C72C8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>originally</w:t>
      </w:r>
      <w:r w:rsidR="00756FDF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 an integer</w:t>
      </w:r>
      <w:r w:rsidR="009E4DD6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>,</w:t>
      </w:r>
      <w:r w:rsidR="00756FDF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 was redefined</w:t>
      </w:r>
      <w:r w:rsidR="000C72C8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 as a categorical variable to</w:t>
      </w:r>
      <w:r w:rsidR="00AB3446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 </w:t>
      </w:r>
      <w:r w:rsidR="009E4DD6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more accurately </w:t>
      </w:r>
      <w:r w:rsidR="00AB3446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reflect </w:t>
      </w:r>
      <w:r w:rsidR="009E4DD6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>different levels</w:t>
      </w:r>
      <w:r w:rsidR="004F1DFD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 of injury ris</w:t>
      </w:r>
      <w:r w:rsidR="009E4DD6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>k</w:t>
      </w:r>
      <w:r w:rsidR="004F1DFD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. </w:t>
      </w:r>
      <w:r w:rsidR="00D15030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>These transformations improved the quality and interpretability of the dataset</w:t>
      </w:r>
      <w:r w:rsidR="00B73046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>, ensuring that each f</w:t>
      </w:r>
      <w:r w:rsidR="00096CA0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>ea</w:t>
      </w:r>
      <w:r w:rsidR="00B73046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>ture is represented according to its logical role within the data</w:t>
      </w:r>
      <w:r w:rsidR="007A61B5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>set</w:t>
      </w:r>
      <w:r w:rsidR="00B73046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>.</w:t>
      </w:r>
    </w:p>
    <w:p w14:paraId="2AF19485" w14:textId="30D45C55" w:rsidR="00865456" w:rsidRPr="002304BC" w:rsidRDefault="00F32627" w:rsidP="005938A0">
      <w:pPr>
        <w:spacing w:after="120" w:line="240" w:lineRule="auto"/>
        <w:jc w:val="both"/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</w:pPr>
      <w:r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Finally, a duplicate check was performed </w:t>
      </w:r>
      <w:r w:rsidR="00DB2659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>after all data type transformations, confirming that no duplicate records were present in the dataset.</w:t>
      </w:r>
    </w:p>
    <w:p w14:paraId="44FDED7A" w14:textId="10EDDA99" w:rsidR="005938A0" w:rsidRPr="00D9027D" w:rsidRDefault="00BE5A4D" w:rsidP="00D9027D">
      <w:pPr>
        <w:pStyle w:val="Prrafodelista"/>
        <w:keepNext/>
        <w:numPr>
          <w:ilvl w:val="1"/>
          <w:numId w:val="6"/>
        </w:numPr>
        <w:spacing w:before="80" w:after="120" w:line="240" w:lineRule="auto"/>
        <w:jc w:val="both"/>
        <w:outlineLvl w:val="1"/>
        <w:rPr>
          <w:rFonts w:ascii="Times New Roman" w:eastAsia="Times New Roman" w:hAnsi="Times New Roman" w:cs="Arial"/>
          <w:b/>
          <w:bCs/>
          <w:iCs/>
          <w:kern w:val="0"/>
          <w:sz w:val="20"/>
          <w:szCs w:val="28"/>
          <w:lang w:eastAsia="es-ES"/>
          <w14:ligatures w14:val="none"/>
        </w:rPr>
      </w:pPr>
      <w:r w:rsidRPr="00D9027D">
        <w:rPr>
          <w:rFonts w:ascii="Times New Roman" w:eastAsia="Times New Roman" w:hAnsi="Times New Roman" w:cs="Arial"/>
          <w:b/>
          <w:bCs/>
          <w:iCs/>
          <w:kern w:val="0"/>
          <w:sz w:val="20"/>
          <w:szCs w:val="28"/>
          <w:lang w:eastAsia="es-ES"/>
          <w14:ligatures w14:val="none"/>
        </w:rPr>
        <w:t>Univariate EDA</w:t>
      </w:r>
    </w:p>
    <w:p w14:paraId="5C8C39E3" w14:textId="48323ED6" w:rsidR="002063D4" w:rsidRPr="00955442" w:rsidRDefault="002063D4" w:rsidP="002063D4">
      <w:pPr>
        <w:spacing w:after="120" w:line="240" w:lineRule="auto"/>
        <w:jc w:val="both"/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</w:pPr>
      <w:r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>Before</w:t>
      </w:r>
      <w:r w:rsidR="005938A0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 </w:t>
      </w:r>
      <w:r w:rsidR="00D02A67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>performing</w:t>
      </w:r>
      <w:r w:rsidR="002F5CB9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 </w:t>
      </w:r>
      <w:r w:rsidR="00D02A67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>analyses</w:t>
      </w:r>
      <w:r w:rsidR="002F5CB9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 </w:t>
      </w:r>
      <w:r w:rsidR="00D02A67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>involving</w:t>
      </w:r>
      <w:r w:rsidR="002F5CB9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 two or more variables to </w:t>
      </w:r>
      <w:r w:rsidR="0029509D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>explore potential</w:t>
      </w:r>
      <w:r w:rsidR="002F5CB9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 relationships, </w:t>
      </w:r>
      <w:r w:rsidR="00367B8F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it is essential to </w:t>
      </w:r>
      <w:r w:rsidR="0029509D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>first conduct a study</w:t>
      </w:r>
      <w:r w:rsidR="00D24F36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 and summary</w:t>
      </w:r>
      <w:r w:rsidR="00367B8F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 </w:t>
      </w:r>
      <w:r w:rsidR="0007674C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>of</w:t>
      </w:r>
      <w:r w:rsidR="00367B8F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 each feature</w:t>
      </w:r>
      <w:r w:rsidR="0007674C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 individually</w:t>
      </w:r>
      <w:r w:rsidR="005D2ED1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>.</w:t>
      </w:r>
      <w:r w:rsidR="00E81FCE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 </w:t>
      </w:r>
      <w:r w:rsidR="0007674C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>This provides a clear understanding of</w:t>
      </w:r>
      <w:r w:rsidR="004B5033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 the</w:t>
      </w:r>
      <w:r w:rsidR="00B471D6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 </w:t>
      </w:r>
      <w:r w:rsidR="002B527F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>data</w:t>
      </w:r>
      <w:r w:rsidR="00B471D6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 distribution</w:t>
      </w:r>
      <w:r w:rsidR="004B5033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 and variability within each variable</w:t>
      </w:r>
      <w:r w:rsidR="002B527F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>. A suitable way to represent the distribution</w:t>
      </w:r>
      <w:r w:rsidR="006B69A6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 of a numerical feature is through visualizations</w:t>
      </w:r>
      <w:r w:rsidR="002B527F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 </w:t>
      </w:r>
      <w:r w:rsidR="00D14FC5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>such as</w:t>
      </w:r>
      <w:r w:rsidR="00803BED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 </w:t>
      </w:r>
      <w:r w:rsidR="00D14FC5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>histograms</w:t>
      </w:r>
      <w:r w:rsidR="00D670F6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>, which</w:t>
      </w:r>
      <w:r w:rsidR="006B69A6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 display the frequency of observations </w:t>
      </w:r>
      <w:r w:rsidR="00BC7FC2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>within</w:t>
      </w:r>
      <w:r w:rsidR="00135E10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 specific value</w:t>
      </w:r>
      <w:r w:rsidR="00BC7FC2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 range</w:t>
      </w:r>
      <w:r w:rsidR="00135E10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>s</w:t>
      </w:r>
      <w:r w:rsidR="00BC7FC2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>.</w:t>
      </w:r>
      <w:r w:rsidR="00135E10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 I</w:t>
      </w:r>
      <w:r w:rsidR="006528C5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n the case of the </w:t>
      </w:r>
      <w:r w:rsidR="006528C5" w:rsidRPr="00955442">
        <w:rPr>
          <w:rFonts w:ascii="Times New Roman" w:eastAsia="Times New Roman" w:hAnsi="Times New Roman" w:cs="Times New Roman"/>
          <w:i/>
          <w:iCs/>
          <w:kern w:val="0"/>
          <w:sz w:val="20"/>
          <w:szCs w:val="20"/>
          <w:lang w:eastAsia="es-ES"/>
          <w14:ligatures w14:val="none"/>
        </w:rPr>
        <w:t>Age</w:t>
      </w:r>
      <w:r w:rsidR="006528C5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 variable, the histogram shown in Figure 1 </w:t>
      </w:r>
      <w:r w:rsidR="00913CEA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>illustrates</w:t>
      </w:r>
      <w:r w:rsidR="006528C5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 the frequency</w:t>
      </w:r>
      <w:r w:rsidR="00913CEA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 distribution of athletes’ ages across the dataset. It can be observed that the variable is </w:t>
      </w:r>
      <w:r w:rsidR="00E36F99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>almost evenly distributed but with a few notable peaks at 18,</w:t>
      </w:r>
      <w:r w:rsidR="00F71381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 </w:t>
      </w:r>
      <w:r w:rsidR="00E36F99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>20,</w:t>
      </w:r>
      <w:r w:rsidR="00F71381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 </w:t>
      </w:r>
      <w:r w:rsidR="00E36F99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>29 and 33 years old</w:t>
      </w:r>
      <w:r w:rsidR="00F802E9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>. These four values together account for</w:t>
      </w:r>
      <w:r w:rsidR="00860E0C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 </w:t>
      </w:r>
      <w:r w:rsidR="00563ABD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>33.4</w:t>
      </w:r>
      <w:r w:rsidR="00860E0C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% </w:t>
      </w:r>
      <w:r w:rsidR="00B33A88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of the </w:t>
      </w:r>
      <w:r w:rsidR="00860E0C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>entire</w:t>
      </w:r>
      <w:r w:rsidR="00B33A88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 sample</w:t>
      </w:r>
      <w:r w:rsidR="000D019A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>,</w:t>
      </w:r>
      <w:r w:rsidR="0000159E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 suggesting</w:t>
      </w:r>
      <w:r w:rsidR="0086747C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 that</w:t>
      </w:r>
      <w:r w:rsidR="0000159E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 </w:t>
      </w:r>
      <w:r w:rsidR="00563ABD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>athletes of these</w:t>
      </w:r>
      <w:r w:rsidR="0000159E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 ages are </w:t>
      </w:r>
      <w:r w:rsidR="001965ED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slightly more </w:t>
      </w:r>
      <w:r w:rsidR="00372C98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>represented</w:t>
      </w:r>
      <w:r w:rsidR="001965ED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 </w:t>
      </w:r>
      <w:r w:rsidR="00372C98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>than others</w:t>
      </w:r>
      <w:r w:rsidR="001965ED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>.</w:t>
      </w:r>
      <w:r w:rsidR="007C12E2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 </w:t>
      </w:r>
      <w:r w:rsidR="00700378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The </w:t>
      </w:r>
      <w:proofErr w:type="gramStart"/>
      <w:r w:rsidR="009170FF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>mean</w:t>
      </w:r>
      <w:proofErr w:type="gramEnd"/>
      <w:r w:rsidR="009170FF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 of this variable is</w:t>
      </w:r>
      <w:r w:rsidR="00563ABD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 around 25.75</w:t>
      </w:r>
      <w:r w:rsidR="00760166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 years</w:t>
      </w:r>
      <w:r w:rsidR="00B87B38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>,</w:t>
      </w:r>
      <w:r w:rsidR="00760166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 while the </w:t>
      </w:r>
      <w:r w:rsidR="00B87B38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median </w:t>
      </w:r>
      <w:r w:rsidR="00760166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>is</w:t>
      </w:r>
      <w:r w:rsidR="00B87B38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 25</w:t>
      </w:r>
      <w:r w:rsidR="00760166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 years</w:t>
      </w:r>
      <w:r w:rsidR="00B87B38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>,</w:t>
      </w:r>
      <w:r w:rsidR="00760166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 indicating that both </w:t>
      </w:r>
      <w:r w:rsidR="001E4F7B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measures are nearly equal, which suggests a symmetric distribution. </w:t>
      </w:r>
      <w:r w:rsidR="007C12E2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>In a field</w:t>
      </w:r>
      <w:r w:rsidR="001E4F7B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 </w:t>
      </w:r>
      <w:r w:rsidR="008D6B1F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>such as</w:t>
      </w:r>
      <w:r w:rsidR="007C12E2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 sport</w:t>
      </w:r>
      <w:r w:rsidR="008D6B1F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>s</w:t>
      </w:r>
      <w:r w:rsidR="007C12E2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, </w:t>
      </w:r>
      <w:r w:rsidR="008D6B1F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where professional careers tend to be shorter, age factor is a key element to analyze as it may </w:t>
      </w:r>
      <w:r w:rsidR="00FC0983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>influence</w:t>
      </w:r>
      <w:r w:rsidR="00E139EB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 other aspects</w:t>
      </w:r>
      <w:r w:rsidR="00506B99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 of performance</w:t>
      </w:r>
      <w:r w:rsidR="00BF3009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 [6]</w:t>
      </w:r>
      <w:r w:rsidR="002E77D3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>.</w:t>
      </w:r>
      <w:r w:rsidR="00700378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 </w:t>
      </w:r>
    </w:p>
    <w:p w14:paraId="72A5006D" w14:textId="39F2578F" w:rsidR="00B343F8" w:rsidRPr="00955442" w:rsidRDefault="00B343F8" w:rsidP="002063D4">
      <w:pPr>
        <w:spacing w:after="120" w:line="240" w:lineRule="auto"/>
        <w:jc w:val="both"/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</w:pPr>
    </w:p>
    <w:p w14:paraId="17375D78" w14:textId="77777777" w:rsidR="00C43B5C" w:rsidRDefault="00EA31FD" w:rsidP="00C43B5C">
      <w:pPr>
        <w:keepNext/>
        <w:spacing w:after="120" w:line="240" w:lineRule="auto"/>
        <w:jc w:val="both"/>
      </w:pPr>
      <w:r w:rsidRPr="00955442">
        <w:rPr>
          <w:noProof/>
        </w:rPr>
        <w:drawing>
          <wp:inline distT="0" distB="0" distL="0" distR="0" wp14:anchorId="64B9B9B0" wp14:editId="716416CD">
            <wp:extent cx="2610000" cy="1915200"/>
            <wp:effectExtent l="0" t="0" r="0" b="8890"/>
            <wp:docPr id="812422048" name="Imagen 3" descr="Gráfico, Histogra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2422048" name="Imagen 3" descr="Gráfico, Histograma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10000" cy="1915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9595A1" w14:textId="11B2F500" w:rsidR="005938A0" w:rsidRPr="0007457D" w:rsidRDefault="00C43B5C" w:rsidP="0007457D">
      <w:pPr>
        <w:pStyle w:val="Descripcin"/>
        <w:spacing w:before="120" w:after="120"/>
        <w:jc w:val="center"/>
        <w:rPr>
          <w:rFonts w:ascii="Times New Roman" w:eastAsia="Times New Roman" w:hAnsi="Times New Roman" w:cs="Times New Roman"/>
          <w:color w:val="auto"/>
          <w:kern w:val="0"/>
          <w:sz w:val="20"/>
          <w:szCs w:val="20"/>
          <w:lang w:eastAsia="es-ES"/>
          <w14:ligatures w14:val="none"/>
        </w:rPr>
      </w:pPr>
      <w:r w:rsidRPr="00FC17C2">
        <w:rPr>
          <w:rFonts w:ascii="Times New Roman" w:hAnsi="Times New Roman" w:cs="Times New Roman"/>
          <w:b/>
          <w:bCs/>
          <w:color w:val="auto"/>
        </w:rPr>
        <w:t xml:space="preserve">Figure </w:t>
      </w:r>
      <w:r w:rsidRPr="00FC17C2">
        <w:rPr>
          <w:rFonts w:ascii="Times New Roman" w:hAnsi="Times New Roman" w:cs="Times New Roman"/>
          <w:b/>
          <w:bCs/>
          <w:color w:val="auto"/>
        </w:rPr>
        <w:fldChar w:fldCharType="begin"/>
      </w:r>
      <w:r w:rsidRPr="00FC17C2">
        <w:rPr>
          <w:rFonts w:ascii="Times New Roman" w:hAnsi="Times New Roman" w:cs="Times New Roman"/>
          <w:b/>
          <w:bCs/>
          <w:color w:val="auto"/>
        </w:rPr>
        <w:instrText xml:space="preserve"> SEQ Figure \* ARABIC </w:instrText>
      </w:r>
      <w:r w:rsidRPr="00FC17C2">
        <w:rPr>
          <w:rFonts w:ascii="Times New Roman" w:hAnsi="Times New Roman" w:cs="Times New Roman"/>
          <w:b/>
          <w:bCs/>
          <w:color w:val="auto"/>
        </w:rPr>
        <w:fldChar w:fldCharType="separate"/>
      </w:r>
      <w:r w:rsidR="00AE569F">
        <w:rPr>
          <w:rFonts w:ascii="Times New Roman" w:hAnsi="Times New Roman" w:cs="Times New Roman"/>
          <w:b/>
          <w:bCs/>
          <w:noProof/>
          <w:color w:val="auto"/>
        </w:rPr>
        <w:t>1</w:t>
      </w:r>
      <w:r w:rsidRPr="00FC17C2">
        <w:rPr>
          <w:rFonts w:ascii="Times New Roman" w:hAnsi="Times New Roman" w:cs="Times New Roman"/>
          <w:b/>
          <w:bCs/>
          <w:color w:val="auto"/>
        </w:rPr>
        <w:fldChar w:fldCharType="end"/>
      </w:r>
      <w:r w:rsidRPr="00FC17C2">
        <w:rPr>
          <w:rFonts w:ascii="Times New Roman" w:hAnsi="Times New Roman" w:cs="Times New Roman"/>
          <w:b/>
          <w:bCs/>
          <w:color w:val="auto"/>
        </w:rPr>
        <w:t>.</w:t>
      </w:r>
      <w:r w:rsidRPr="00A55C67">
        <w:rPr>
          <w:rFonts w:ascii="Times New Roman" w:hAnsi="Times New Roman" w:cs="Times New Roman"/>
          <w:color w:val="auto"/>
        </w:rPr>
        <w:t xml:space="preserve"> Histogram of Age</w:t>
      </w:r>
    </w:p>
    <w:p w14:paraId="3B0E3EA9" w14:textId="610ED66B" w:rsidR="00DA593C" w:rsidRPr="00955442" w:rsidRDefault="00B820F0" w:rsidP="00FC2995">
      <w:pPr>
        <w:spacing w:after="120" w:line="240" w:lineRule="auto"/>
        <w:jc w:val="both"/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</w:pPr>
      <w:r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>Some</w:t>
      </w:r>
      <w:r w:rsidR="00D903C2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 other aspects </w:t>
      </w:r>
      <w:r w:rsidR="002472AD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to analyze individually are </w:t>
      </w:r>
      <w:r w:rsidR="00FC2995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>heart rate, respiratory rate and body temperature.</w:t>
      </w:r>
      <w:r w:rsidR="00C2035B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 This physiological </w:t>
      </w:r>
      <w:r w:rsidR="00B00867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data </w:t>
      </w:r>
      <w:r w:rsidR="00152551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can be represented </w:t>
      </w:r>
      <w:r w:rsidR="00A24B43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>using</w:t>
      </w:r>
      <w:r w:rsidR="00222C26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 stem plots, which are </w:t>
      </w:r>
      <w:r w:rsidR="00222C26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>basically used for highlighting the mode</w:t>
      </w:r>
      <w:r w:rsidR="00CA5319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 and boxplots, which </w:t>
      </w:r>
      <w:r w:rsidR="00DA593C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show how concentrated their values are. </w:t>
      </w:r>
    </w:p>
    <w:p w14:paraId="580942FA" w14:textId="4BD39BAD" w:rsidR="004A4928" w:rsidRDefault="003042D5" w:rsidP="00FC2995">
      <w:pPr>
        <w:spacing w:after="120" w:line="240" w:lineRule="auto"/>
        <w:jc w:val="both"/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</w:pPr>
      <w:r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The </w:t>
      </w:r>
      <w:r w:rsidR="0011731E" w:rsidRPr="00955442">
        <w:rPr>
          <w:rFonts w:ascii="Times New Roman" w:eastAsia="Times New Roman" w:hAnsi="Times New Roman" w:cs="Times New Roman"/>
          <w:i/>
          <w:iCs/>
          <w:kern w:val="0"/>
          <w:sz w:val="20"/>
          <w:szCs w:val="20"/>
          <w:lang w:eastAsia="es-ES"/>
          <w14:ligatures w14:val="none"/>
        </w:rPr>
        <w:t>heart rate</w:t>
      </w:r>
      <w:r w:rsidR="00667ABB" w:rsidRPr="00955442">
        <w:rPr>
          <w:rFonts w:ascii="Times New Roman" w:eastAsia="Times New Roman" w:hAnsi="Times New Roman" w:cs="Times New Roman"/>
          <w:i/>
          <w:iCs/>
          <w:kern w:val="0"/>
          <w:sz w:val="20"/>
          <w:szCs w:val="20"/>
          <w:lang w:eastAsia="es-ES"/>
          <w14:ligatures w14:val="none"/>
        </w:rPr>
        <w:t xml:space="preserve"> (HR)</w:t>
      </w:r>
      <w:r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 distribution </w:t>
      </w:r>
      <w:r w:rsidR="0011139B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>shown</w:t>
      </w:r>
      <w:r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 in Figure 2 indicates a </w:t>
      </w:r>
      <w:r w:rsidR="0011731E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>moderate-to-high</w:t>
      </w:r>
      <w:r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 variability with a mean of 128.94</w:t>
      </w:r>
      <w:r w:rsidR="0011139B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 bpm</w:t>
      </w:r>
      <w:r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>, a minimum</w:t>
      </w:r>
      <w:r w:rsidR="0011139B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 </w:t>
      </w:r>
      <w:r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>of 80 bpm and a maximum value of 179 bpm. Th</w:t>
      </w:r>
      <w:r w:rsidR="0011139B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>ese relatively high values are consistent with expectations, considering the target heart rate during moderate-intensity exercise typically ranges between 50 and 70% of an individual’s maximum heart rate, which corresponds to approximately 100-170 bpm for individuals within this age range [7].</w:t>
      </w:r>
      <w:r w:rsidR="00667ABB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 Regarding the </w:t>
      </w:r>
      <w:r w:rsidR="0011731E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>respiratory rate</w:t>
      </w:r>
      <w:r w:rsidR="0011731E" w:rsidRPr="00955442">
        <w:rPr>
          <w:rFonts w:ascii="Times New Roman" w:eastAsia="Times New Roman" w:hAnsi="Times New Roman" w:cs="Times New Roman"/>
          <w:i/>
          <w:iCs/>
          <w:kern w:val="0"/>
          <w:sz w:val="20"/>
          <w:szCs w:val="20"/>
          <w:lang w:eastAsia="es-ES"/>
          <w14:ligatures w14:val="none"/>
        </w:rPr>
        <w:t xml:space="preserve"> (RR)</w:t>
      </w:r>
      <w:r w:rsidR="00667ABB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, its distribution appears to be uniform as it is shown in Figure 3. However, the observed values do </w:t>
      </w:r>
      <w:r w:rsidR="006A017F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>not align with typical physiological ranges during exercise, which usually fluctuate between</w:t>
      </w:r>
      <w:r w:rsidR="00667ABB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 40 </w:t>
      </w:r>
      <w:r w:rsidR="006A017F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>and</w:t>
      </w:r>
      <w:r w:rsidR="00667ABB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 60 </w:t>
      </w:r>
      <w:r w:rsidR="006A017F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>breaths per</w:t>
      </w:r>
      <w:r w:rsidR="00667ABB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 minute</w:t>
      </w:r>
      <w:r w:rsidR="006A017F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>.</w:t>
      </w:r>
      <w:r w:rsidR="00667ABB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 </w:t>
      </w:r>
      <w:r w:rsidR="006A017F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>T</w:t>
      </w:r>
      <w:r w:rsidR="00667ABB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>he maximum value</w:t>
      </w:r>
      <w:r w:rsidR="006A017F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 recorded for</w:t>
      </w:r>
      <w:r w:rsidR="00667ABB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 this feature</w:t>
      </w:r>
      <w:r w:rsidR="006A017F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 is</w:t>
      </w:r>
      <w:r w:rsidR="00667ABB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 24, </w:t>
      </w:r>
      <w:r w:rsidR="006A017F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suggesting </w:t>
      </w:r>
      <w:r w:rsidR="00667ABB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a </w:t>
      </w:r>
      <w:r w:rsidR="006A017F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>possible error or calibration issue in the measurement process</w:t>
      </w:r>
      <w:r w:rsidR="00667ABB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 [8]. </w:t>
      </w:r>
      <w:r w:rsidR="0011731E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>In the case of temperature (</w:t>
      </w:r>
      <w:r w:rsidR="0011731E" w:rsidRPr="00955442">
        <w:rPr>
          <w:rFonts w:ascii="Times New Roman" w:eastAsia="Times New Roman" w:hAnsi="Times New Roman" w:cs="Times New Roman"/>
          <w:i/>
          <w:iCs/>
          <w:kern w:val="0"/>
          <w:sz w:val="20"/>
          <w:szCs w:val="20"/>
          <w:lang w:eastAsia="es-ES"/>
          <w14:ligatures w14:val="none"/>
        </w:rPr>
        <w:t>Temp</w:t>
      </w:r>
      <w:r w:rsidR="0011731E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), the distribution displayed in Figure 4 shows a concentration of values around 36.5 ºC, with some observations extending below 35.5 ºC and above 37.5 ºC. </w:t>
      </w:r>
      <w:r w:rsidR="004A4928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>However, scientific evidence shows that athletes typically reach core body temperatures between 38 ºC and 39.5 ºC, and in some cases exceed 40 ºC during high intensity activities [9]. Therefore, the relatively low values recorded</w:t>
      </w:r>
      <w:r w:rsidR="009F0BA3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 do not align with expected physiological values, suggesting that this feature may also have been affected by measurement errors.</w:t>
      </w:r>
    </w:p>
    <w:p w14:paraId="6F3D2761" w14:textId="77777777" w:rsidR="007D45E0" w:rsidRPr="00955442" w:rsidRDefault="007D45E0" w:rsidP="00FC2995">
      <w:pPr>
        <w:spacing w:after="120" w:line="240" w:lineRule="auto"/>
        <w:jc w:val="both"/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</w:pPr>
    </w:p>
    <w:p w14:paraId="76DCF0C5" w14:textId="77777777" w:rsidR="00A55C67" w:rsidRDefault="0011139B" w:rsidP="00A55C67">
      <w:pPr>
        <w:keepNext/>
        <w:spacing w:after="120" w:line="240" w:lineRule="auto"/>
        <w:jc w:val="both"/>
      </w:pPr>
      <w:r w:rsidRPr="00955442">
        <w:rPr>
          <w:noProof/>
        </w:rPr>
        <w:drawing>
          <wp:inline distT="0" distB="0" distL="0" distR="0" wp14:anchorId="262ED434" wp14:editId="27CB9A47">
            <wp:extent cx="2610000" cy="1764000"/>
            <wp:effectExtent l="0" t="0" r="0" b="8255"/>
            <wp:docPr id="235322777" name="Imagen 1" descr="Gráf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5322777" name="Imagen 1" descr="Gráfico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10000" cy="1764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B9E9D4" w14:textId="3A12155B" w:rsidR="0011139B" w:rsidRPr="00A55C67" w:rsidRDefault="00A55C67" w:rsidP="00A55C67">
      <w:pPr>
        <w:pStyle w:val="CaptionFiguresIoT"/>
        <w:rPr>
          <w:rFonts w:eastAsia="Times New Roman"/>
          <w:kern w:val="0"/>
          <w:sz w:val="20"/>
          <w:szCs w:val="20"/>
          <w:lang w:eastAsia="es-ES"/>
          <w14:ligatures w14:val="none"/>
        </w:rPr>
      </w:pPr>
      <w:r w:rsidRPr="00FC17C2">
        <w:rPr>
          <w:b/>
          <w:bCs/>
        </w:rPr>
        <w:t xml:space="preserve">Figure </w:t>
      </w:r>
      <w:r w:rsidRPr="00FC17C2">
        <w:rPr>
          <w:b/>
          <w:bCs/>
        </w:rPr>
        <w:fldChar w:fldCharType="begin"/>
      </w:r>
      <w:r w:rsidRPr="00FC17C2">
        <w:rPr>
          <w:b/>
          <w:bCs/>
        </w:rPr>
        <w:instrText xml:space="preserve"> SEQ Figure \* ARABIC </w:instrText>
      </w:r>
      <w:r w:rsidRPr="00FC17C2">
        <w:rPr>
          <w:b/>
          <w:bCs/>
        </w:rPr>
        <w:fldChar w:fldCharType="separate"/>
      </w:r>
      <w:r w:rsidR="00AE569F">
        <w:rPr>
          <w:b/>
          <w:bCs/>
          <w:noProof/>
        </w:rPr>
        <w:t>2</w:t>
      </w:r>
      <w:r w:rsidRPr="00FC17C2">
        <w:rPr>
          <w:b/>
          <w:bCs/>
        </w:rPr>
        <w:fldChar w:fldCharType="end"/>
      </w:r>
      <w:r w:rsidRPr="00FC17C2">
        <w:rPr>
          <w:b/>
          <w:bCs/>
        </w:rPr>
        <w:t>.</w:t>
      </w:r>
      <w:r w:rsidRPr="00A55C67">
        <w:t xml:space="preserve"> Stem Plot of Heart Rate (HR)</w:t>
      </w:r>
    </w:p>
    <w:p w14:paraId="35A5F3CD" w14:textId="20AB83F9" w:rsidR="00A55C67" w:rsidRDefault="00667ABB" w:rsidP="00A55C67">
      <w:pPr>
        <w:keepNext/>
        <w:spacing w:after="120" w:line="240" w:lineRule="auto"/>
        <w:jc w:val="both"/>
      </w:pPr>
      <w:r w:rsidRPr="00955442">
        <w:rPr>
          <w:noProof/>
        </w:rPr>
        <w:drawing>
          <wp:inline distT="0" distB="0" distL="0" distR="0" wp14:anchorId="6DB86DD6" wp14:editId="07A571A7">
            <wp:extent cx="2610000" cy="1717200"/>
            <wp:effectExtent l="0" t="0" r="0" b="0"/>
            <wp:docPr id="1740644845" name="Imagen 2" descr="Gráfico, Gráfico de dispers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0644845" name="Imagen 2" descr="Gráfico, Gráfico de dispersión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10000" cy="1717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E97169" w14:textId="071AF0EA" w:rsidR="00560571" w:rsidRPr="00FC17C2" w:rsidRDefault="00A55C67" w:rsidP="00A55C67">
      <w:pPr>
        <w:pStyle w:val="CaptionFiguresIoT"/>
        <w:rPr>
          <w:rFonts w:eastAsia="Times New Roman"/>
          <w:i w:val="0"/>
          <w:iCs w:val="0"/>
          <w:kern w:val="0"/>
          <w:sz w:val="20"/>
          <w:szCs w:val="20"/>
          <w:lang w:eastAsia="es-ES"/>
          <w14:ligatures w14:val="none"/>
        </w:rPr>
      </w:pPr>
      <w:r w:rsidRPr="00FC17C2">
        <w:rPr>
          <w:rStyle w:val="CaptionFiguresIoTCar"/>
          <w:b/>
          <w:bCs/>
          <w:i/>
          <w:iCs/>
          <w:color w:val="auto"/>
        </w:rPr>
        <w:t xml:space="preserve">Figure </w:t>
      </w:r>
      <w:r w:rsidRPr="00FC17C2">
        <w:rPr>
          <w:rStyle w:val="CaptionFiguresIoTCar"/>
          <w:b/>
          <w:bCs/>
          <w:i/>
          <w:iCs/>
          <w:color w:val="auto"/>
        </w:rPr>
        <w:fldChar w:fldCharType="begin"/>
      </w:r>
      <w:r w:rsidRPr="00FC17C2">
        <w:rPr>
          <w:rStyle w:val="CaptionFiguresIoTCar"/>
          <w:b/>
          <w:bCs/>
          <w:i/>
          <w:iCs/>
          <w:color w:val="auto"/>
        </w:rPr>
        <w:instrText xml:space="preserve"> SEQ Figure \* ARABIC </w:instrText>
      </w:r>
      <w:r w:rsidRPr="00FC17C2">
        <w:rPr>
          <w:rStyle w:val="CaptionFiguresIoTCar"/>
          <w:b/>
          <w:bCs/>
          <w:i/>
          <w:iCs/>
          <w:color w:val="auto"/>
        </w:rPr>
        <w:fldChar w:fldCharType="separate"/>
      </w:r>
      <w:r w:rsidR="00AE569F">
        <w:rPr>
          <w:rStyle w:val="CaptionFiguresIoTCar"/>
          <w:b/>
          <w:bCs/>
          <w:i/>
          <w:iCs/>
          <w:noProof/>
          <w:color w:val="auto"/>
        </w:rPr>
        <w:t>3</w:t>
      </w:r>
      <w:r w:rsidRPr="00FC17C2">
        <w:rPr>
          <w:rStyle w:val="CaptionFiguresIoTCar"/>
          <w:b/>
          <w:bCs/>
          <w:i/>
          <w:iCs/>
          <w:color w:val="auto"/>
        </w:rPr>
        <w:fldChar w:fldCharType="end"/>
      </w:r>
      <w:r w:rsidRPr="00FC17C2">
        <w:rPr>
          <w:rStyle w:val="CaptionFiguresIoTCar"/>
          <w:i/>
          <w:iCs/>
          <w:color w:val="auto"/>
        </w:rPr>
        <w:t>. Stem Plot of Respiratory Rate (RR</w:t>
      </w:r>
      <w:r w:rsidRPr="00FC17C2">
        <w:rPr>
          <w:i w:val="0"/>
          <w:iCs w:val="0"/>
        </w:rPr>
        <w:t>)</w:t>
      </w:r>
    </w:p>
    <w:p w14:paraId="11F53C58" w14:textId="600690FD" w:rsidR="00A55C67" w:rsidRDefault="006A017F" w:rsidP="00A55C67">
      <w:pPr>
        <w:keepNext/>
        <w:spacing w:after="120" w:line="240" w:lineRule="auto"/>
        <w:jc w:val="both"/>
      </w:pPr>
      <w:r w:rsidRPr="00955442">
        <w:rPr>
          <w:noProof/>
        </w:rPr>
        <w:lastRenderedPageBreak/>
        <w:drawing>
          <wp:inline distT="0" distB="0" distL="0" distR="0" wp14:anchorId="39EBC302" wp14:editId="7105D9A6">
            <wp:extent cx="2610000" cy="1753200"/>
            <wp:effectExtent l="0" t="0" r="0" b="0"/>
            <wp:docPr id="1977157882" name="Imagen 3" descr="Gráf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7157882" name="Imagen 3" descr="Gráfico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10000" cy="1753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99F7D7" w14:textId="5ACCAEF1" w:rsidR="00865456" w:rsidRPr="00955442" w:rsidRDefault="00A55C67" w:rsidP="00A55C67">
      <w:pPr>
        <w:pStyle w:val="CaptionFiguresIoT"/>
        <w:rPr>
          <w:rFonts w:eastAsia="Times New Roman"/>
          <w:color w:val="EE0000"/>
          <w:kern w:val="0"/>
          <w:sz w:val="20"/>
          <w:szCs w:val="20"/>
          <w:lang w:eastAsia="es-ES"/>
          <w14:ligatures w14:val="none"/>
        </w:rPr>
      </w:pPr>
      <w:r w:rsidRPr="00FC17C2">
        <w:rPr>
          <w:b/>
          <w:bCs/>
        </w:rPr>
        <w:t xml:space="preserve">Figure </w:t>
      </w:r>
      <w:r w:rsidRPr="00FC17C2">
        <w:rPr>
          <w:b/>
          <w:bCs/>
        </w:rPr>
        <w:fldChar w:fldCharType="begin"/>
      </w:r>
      <w:r w:rsidRPr="00FC17C2">
        <w:rPr>
          <w:b/>
          <w:bCs/>
        </w:rPr>
        <w:instrText xml:space="preserve"> SEQ Figure \* ARABIC </w:instrText>
      </w:r>
      <w:r w:rsidRPr="00FC17C2">
        <w:rPr>
          <w:b/>
          <w:bCs/>
        </w:rPr>
        <w:fldChar w:fldCharType="separate"/>
      </w:r>
      <w:r w:rsidR="00AE569F">
        <w:rPr>
          <w:b/>
          <w:bCs/>
          <w:noProof/>
        </w:rPr>
        <w:t>4</w:t>
      </w:r>
      <w:r w:rsidRPr="00FC17C2">
        <w:rPr>
          <w:b/>
          <w:bCs/>
        </w:rPr>
        <w:fldChar w:fldCharType="end"/>
      </w:r>
      <w:r w:rsidRPr="00FC17C2">
        <w:rPr>
          <w:b/>
          <w:bCs/>
        </w:rPr>
        <w:t>.</w:t>
      </w:r>
      <w:r>
        <w:t xml:space="preserve"> Stem plot of Body Temperature (Temp)</w:t>
      </w:r>
    </w:p>
    <w:p w14:paraId="279A0500" w14:textId="481F3245" w:rsidR="005938A0" w:rsidRPr="00D9027D" w:rsidRDefault="009F0BA3" w:rsidP="00D9027D">
      <w:pPr>
        <w:pStyle w:val="Prrafodelista"/>
        <w:numPr>
          <w:ilvl w:val="1"/>
          <w:numId w:val="6"/>
        </w:numPr>
        <w:spacing w:after="120" w:line="240" w:lineRule="auto"/>
        <w:jc w:val="both"/>
        <w:rPr>
          <w:rFonts w:ascii="Times New Roman" w:eastAsia="Times New Roman" w:hAnsi="Times New Roman" w:cs="Arial"/>
          <w:b/>
          <w:bCs/>
          <w:iCs/>
          <w:kern w:val="0"/>
          <w:sz w:val="20"/>
          <w:szCs w:val="28"/>
          <w:lang w:eastAsia="es-ES"/>
          <w14:ligatures w14:val="none"/>
        </w:rPr>
      </w:pPr>
      <w:r w:rsidRPr="00D9027D">
        <w:rPr>
          <w:rFonts w:ascii="Times New Roman" w:eastAsia="Times New Roman" w:hAnsi="Times New Roman" w:cs="Arial"/>
          <w:b/>
          <w:bCs/>
          <w:iCs/>
          <w:kern w:val="0"/>
          <w:sz w:val="20"/>
          <w:szCs w:val="28"/>
          <w:lang w:eastAsia="es-ES"/>
          <w14:ligatures w14:val="none"/>
        </w:rPr>
        <w:t>Bivariate EDA</w:t>
      </w:r>
    </w:p>
    <w:p w14:paraId="5ABE9DBA" w14:textId="4E2DEE5A" w:rsidR="005938A0" w:rsidRPr="0027043B" w:rsidRDefault="005938A0" w:rsidP="005938A0">
      <w:pPr>
        <w:spacing w:after="120" w:line="240" w:lineRule="auto"/>
        <w:jc w:val="both"/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</w:pPr>
      <w:r w:rsidRPr="0027043B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>Th</w:t>
      </w:r>
      <w:r w:rsidR="009F0BA3" w:rsidRPr="0027043B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is type of analysis is </w:t>
      </w:r>
      <w:r w:rsidR="0001152C" w:rsidRPr="0027043B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>performed</w:t>
      </w:r>
      <w:r w:rsidR="009F0BA3" w:rsidRPr="0027043B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 to understand the </w:t>
      </w:r>
      <w:r w:rsidR="0001152C" w:rsidRPr="0027043B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>relationships</w:t>
      </w:r>
      <w:r w:rsidR="009F0BA3" w:rsidRPr="0027043B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 between </w:t>
      </w:r>
      <w:r w:rsidR="0001152C" w:rsidRPr="0027043B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>pairs</w:t>
      </w:r>
      <w:r w:rsidR="00096CA0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 of variables</w:t>
      </w:r>
      <w:r w:rsidR="00B51B18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 </w:t>
      </w:r>
      <w:r w:rsidR="0001152C" w:rsidRPr="0027043B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>within the dataset</w:t>
      </w:r>
      <w:r w:rsidR="009F0BA3" w:rsidRPr="0027043B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>.</w:t>
      </w:r>
    </w:p>
    <w:p w14:paraId="0E209D6B" w14:textId="39D1EEB8" w:rsidR="00B67486" w:rsidRDefault="00C90B28" w:rsidP="005938A0">
      <w:pPr>
        <w:spacing w:after="120" w:line="240" w:lineRule="auto"/>
        <w:jc w:val="both"/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</w:pPr>
      <w:r w:rsidRPr="0027043B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>In this case,</w:t>
      </w:r>
      <w:r w:rsidR="0001152C" w:rsidRPr="0027043B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 several comparisons were </w:t>
      </w:r>
      <w:proofErr w:type="gramStart"/>
      <w:r w:rsidR="00B67486" w:rsidRPr="0027043B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>conducted</w:t>
      </w:r>
      <w:proofErr w:type="gramEnd"/>
      <w:r w:rsidR="0001152C" w:rsidRPr="0027043B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>, revealing some interesting patterns</w:t>
      </w:r>
      <w:r w:rsidRPr="0027043B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>.</w:t>
      </w:r>
      <w:r w:rsidR="0001152C" w:rsidRPr="0027043B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 When examining the correlation between numerical variables,</w:t>
      </w:r>
      <w:r w:rsidR="00B67486" w:rsidRPr="0027043B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 </w:t>
      </w:r>
      <w:r w:rsidR="0001152C" w:rsidRPr="0027043B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>a strong relationship was found between heart rate (HR) and the performance (</w:t>
      </w:r>
      <w:r w:rsidR="0001152C" w:rsidRPr="0027043B">
        <w:rPr>
          <w:rFonts w:ascii="Times New Roman" w:eastAsia="Times New Roman" w:hAnsi="Times New Roman" w:cs="Times New Roman"/>
          <w:i/>
          <w:iCs/>
          <w:kern w:val="0"/>
          <w:sz w:val="20"/>
          <w:szCs w:val="20"/>
          <w:lang w:eastAsia="es-ES"/>
          <w14:ligatures w14:val="none"/>
        </w:rPr>
        <w:t>Performance_Score</w:t>
      </w:r>
      <w:r w:rsidR="0001152C" w:rsidRPr="0027043B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) of the </w:t>
      </w:r>
      <w:r w:rsidR="00B67486" w:rsidRPr="0027043B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>athlete This</w:t>
      </w:r>
      <w:r w:rsidR="0001152C" w:rsidRPr="0027043B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 connection was </w:t>
      </w:r>
      <w:r w:rsidR="00B67486" w:rsidRPr="0027043B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>identified</w:t>
      </w:r>
      <w:r w:rsidR="0001152C" w:rsidRPr="0027043B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 </w:t>
      </w:r>
      <w:r w:rsidR="00B67486" w:rsidRPr="0027043B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>through a</w:t>
      </w:r>
      <w:r w:rsidRPr="0027043B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 correlation matrix</w:t>
      </w:r>
      <w:r w:rsidR="0001152C" w:rsidRPr="0027043B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>, which</w:t>
      </w:r>
      <w:r w:rsidRPr="0027043B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 serves as a graphical </w:t>
      </w:r>
      <w:r w:rsidR="00B67486" w:rsidRPr="0027043B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>tool</w:t>
      </w:r>
      <w:r w:rsidRPr="0027043B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 to </w:t>
      </w:r>
      <w:r w:rsidR="00B67486" w:rsidRPr="0027043B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>measure the strength of relationships between variables using Pearson’s correlation coefficient</w:t>
      </w:r>
      <w:r w:rsidR="0001152C" w:rsidRPr="0027043B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. </w:t>
      </w:r>
      <w:r w:rsidR="00B67486" w:rsidRPr="0027043B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This </w:t>
      </w:r>
      <w:r w:rsidR="00B51B18" w:rsidRPr="0027043B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>coefficient</w:t>
      </w:r>
      <w:r w:rsidR="0001152C" w:rsidRPr="0027043B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 ranges from -1 to 1, </w:t>
      </w:r>
      <w:r w:rsidR="00B67486" w:rsidRPr="0027043B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where values </w:t>
      </w:r>
      <w:r w:rsidR="0001152C" w:rsidRPr="0027043B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>closer</w:t>
      </w:r>
      <w:r w:rsidR="00B67486" w:rsidRPr="0027043B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 to</w:t>
      </w:r>
      <w:r w:rsidR="0001152C" w:rsidRPr="0027043B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 these </w:t>
      </w:r>
      <w:r w:rsidR="00B67486" w:rsidRPr="0027043B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limits indicate stronger relationships </w:t>
      </w:r>
      <w:r w:rsidR="0001152C" w:rsidRPr="0027043B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>[10]</w:t>
      </w:r>
      <w:r w:rsidR="00B67486" w:rsidRPr="0027043B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>.</w:t>
      </w:r>
      <w:r w:rsidR="0001152C" w:rsidRPr="0027043B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 </w:t>
      </w:r>
      <w:r w:rsidR="00B67486" w:rsidRPr="0027043B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As shown in Figure </w:t>
      </w:r>
      <w:r w:rsidR="00612940" w:rsidRPr="0027043B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>5 and Figure 6</w:t>
      </w:r>
      <w:r w:rsidR="00B67486" w:rsidRPr="0027043B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>, the correlation coefficient between HR and Performance_Score is 0.78, indicating a strong linear association. This finding aligns with established physiological principles, which establish that higher heart rates reflect increased physical demand, contributing to improved performance when it is managed appropriately</w:t>
      </w:r>
      <w:r w:rsidR="001E29B4" w:rsidRPr="0027043B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 [11]</w:t>
      </w:r>
      <w:r w:rsidR="00B67486" w:rsidRPr="0027043B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>.</w:t>
      </w:r>
      <w:r w:rsidR="0001152C" w:rsidRPr="0027043B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 </w:t>
      </w:r>
    </w:p>
    <w:p w14:paraId="18A1C265" w14:textId="77777777" w:rsidR="00E35DB9" w:rsidRDefault="00E35DB9" w:rsidP="005938A0">
      <w:pPr>
        <w:spacing w:after="120" w:line="240" w:lineRule="auto"/>
        <w:jc w:val="both"/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</w:pPr>
    </w:p>
    <w:p w14:paraId="0B15E1D8" w14:textId="76C00927" w:rsidR="00E35DB9" w:rsidRDefault="00E35DB9" w:rsidP="005938A0">
      <w:pPr>
        <w:spacing w:after="120" w:line="240" w:lineRule="auto"/>
        <w:jc w:val="both"/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</w:pPr>
      <w:r>
        <w:rPr>
          <w:noProof/>
        </w:rPr>
        <w:drawing>
          <wp:inline distT="0" distB="0" distL="0" distR="0" wp14:anchorId="402C10B5" wp14:editId="020350DF">
            <wp:extent cx="2610000" cy="2358000"/>
            <wp:effectExtent l="0" t="0" r="0" b="4445"/>
            <wp:docPr id="1633325646" name="Imagen 1" descr="Gráfico, Gráfico de barras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3325646" name="Imagen 1" descr="Gráfico, Gráfico de barras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10000" cy="2358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9AEB67" w14:textId="27102DBB" w:rsidR="00AA57E7" w:rsidRPr="00E35DB9" w:rsidRDefault="00E35DB9" w:rsidP="00E35DB9">
      <w:pPr>
        <w:spacing w:after="120" w:line="240" w:lineRule="auto"/>
        <w:jc w:val="both"/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</w:pPr>
      <w:r>
        <w:rPr>
          <w:noProof/>
        </w:rPr>
        <mc:AlternateContent>
          <mc:Choice Requires="wps">
            <w:drawing>
              <wp:inline distT="0" distB="0" distL="0" distR="0" wp14:anchorId="335383F4" wp14:editId="25F9EEE6">
                <wp:extent cx="2542540" cy="635"/>
                <wp:effectExtent l="0" t="0" r="0" b="0"/>
                <wp:docPr id="892200318" name="Cuadro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4254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A172302" w14:textId="77777777" w:rsidR="00E35DB9" w:rsidRDefault="00E35DB9" w:rsidP="00E35DB9">
                            <w:pPr>
                              <w:pStyle w:val="Descripcin"/>
                              <w:keepNext/>
                            </w:pPr>
                          </w:p>
                          <w:p w14:paraId="04A6D481" w14:textId="77777777" w:rsidR="00E35DB9" w:rsidRPr="00FC17C2" w:rsidRDefault="00E35DB9" w:rsidP="00E35DB9">
                            <w:pPr>
                              <w:pStyle w:val="CaptionFiguresIoT"/>
                            </w:pPr>
                            <w:r w:rsidRPr="00FC17C2">
                              <w:rPr>
                                <w:b/>
                                <w:bCs/>
                              </w:rPr>
                              <w:t xml:space="preserve">Figure </w:t>
                            </w:r>
                            <w:r w:rsidRPr="00FC17C2">
                              <w:rPr>
                                <w:b/>
                                <w:bCs/>
                              </w:rPr>
                              <w:fldChar w:fldCharType="begin"/>
                            </w:r>
                            <w:r w:rsidRPr="00FC17C2">
                              <w:rPr>
                                <w:b/>
                                <w:bCs/>
                              </w:rPr>
                              <w:instrText xml:space="preserve"> SEQ Figure \* ARABIC </w:instrText>
                            </w:r>
                            <w:r w:rsidRPr="00FC17C2">
                              <w:rPr>
                                <w:b/>
                                <w:bCs/>
                              </w:rPr>
                              <w:fldChar w:fldCharType="separate"/>
                            </w:r>
                            <w:r>
                              <w:rPr>
                                <w:b/>
                                <w:bCs/>
                                <w:noProof/>
                              </w:rPr>
                              <w:t>5</w:t>
                            </w:r>
                            <w:r w:rsidRPr="00FC17C2">
                              <w:rPr>
                                <w:b/>
                                <w:bCs/>
                              </w:rPr>
                              <w:fldChar w:fldCharType="end"/>
                            </w:r>
                            <w:r>
                              <w:t>. Correlation Matrix of Numerical Variables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335383F4" id="_x0000_t202" coordsize="21600,21600" o:spt="202" path="m,l,21600r21600,l21600,xe">
                <v:stroke joinstyle="miter"/>
                <v:path gradientshapeok="t" o:connecttype="rect"/>
              </v:shapetype>
              <v:shape id="Cuadro de texto 1" o:spid="_x0000_s1026" type="#_x0000_t202" style="width:200.2pt;height:.0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" stroked="f">
                <v:textbox style="mso-fit-shape-to-text:t" inset="0,0,0,0">
                  <w:txbxContent>
                    <w:p w14:paraId="1A172302" w14:textId="77777777" w:rsidR="00E35DB9" w:rsidRDefault="00E35DB9" w:rsidP="00E35DB9">
                      <w:pPr>
                        <w:pStyle w:val="Descripcin"/>
                        <w:keepNext/>
                      </w:pPr>
                    </w:p>
                    <w:p w14:paraId="04A6D481" w14:textId="77777777" w:rsidR="00E35DB9" w:rsidRPr="00FC17C2" w:rsidRDefault="00E35DB9" w:rsidP="00E35DB9">
                      <w:pPr>
                        <w:pStyle w:val="CaptionFiguresIoT"/>
                      </w:pPr>
                      <w:r w:rsidRPr="00FC17C2">
                        <w:rPr>
                          <w:b/>
                          <w:bCs/>
                        </w:rPr>
                        <w:t xml:space="preserve">Figure </w:t>
                      </w:r>
                      <w:r w:rsidRPr="00FC17C2">
                        <w:rPr>
                          <w:b/>
                          <w:bCs/>
                        </w:rPr>
                        <w:fldChar w:fldCharType="begin"/>
                      </w:r>
                      <w:r w:rsidRPr="00FC17C2">
                        <w:rPr>
                          <w:b/>
                          <w:bCs/>
                        </w:rPr>
                        <w:instrText xml:space="preserve"> SEQ Figure \* ARABIC </w:instrText>
                      </w:r>
                      <w:r w:rsidRPr="00FC17C2">
                        <w:rPr>
                          <w:b/>
                          <w:bCs/>
                        </w:rPr>
                        <w:fldChar w:fldCharType="separate"/>
                      </w:r>
                      <w:r>
                        <w:rPr>
                          <w:b/>
                          <w:bCs/>
                          <w:noProof/>
                        </w:rPr>
                        <w:t>5</w:t>
                      </w:r>
                      <w:r w:rsidRPr="00FC17C2">
                        <w:rPr>
                          <w:b/>
                          <w:bCs/>
                        </w:rPr>
                        <w:fldChar w:fldCharType="end"/>
                      </w:r>
                      <w:r>
                        <w:t>. Correlation Matrix of Numerical Variables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32863B1D" w14:textId="5118F4E6" w:rsidR="00FC17C2" w:rsidRDefault="00AA57E7" w:rsidP="00FC17C2">
      <w:pPr>
        <w:keepNext/>
        <w:spacing w:after="120" w:line="240" w:lineRule="auto"/>
        <w:jc w:val="both"/>
      </w:pPr>
      <w:r>
        <w:rPr>
          <w:rFonts w:ascii="Times New Roman" w:eastAsia="Times New Roman" w:hAnsi="Times New Roman" w:cs="Times New Roman"/>
          <w:noProof/>
          <w:color w:val="EE0000"/>
          <w:kern w:val="0"/>
          <w:sz w:val="20"/>
          <w:szCs w:val="20"/>
          <w:lang w:eastAsia="es-ES"/>
        </w:rPr>
        <w:drawing>
          <wp:inline distT="0" distB="0" distL="0" distR="0" wp14:anchorId="3C329B9B" wp14:editId="35CB467D">
            <wp:extent cx="2610000" cy="1940400"/>
            <wp:effectExtent l="0" t="0" r="0" b="3175"/>
            <wp:docPr id="76816839" name="Imagen 1" descr="Gráfico, Gráfico de dispers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816839" name="Imagen 1" descr="Gráfico, Gráfico de dispersión&#10;&#10;El contenido generado por IA puede ser incorrecto."/>
                    <pic:cNvPicPr>
                      <a:picLocks noChangeAspect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10000" cy="1940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E84D56" w14:textId="326D737E" w:rsidR="00612940" w:rsidRPr="00A55C67" w:rsidRDefault="00FC17C2" w:rsidP="00FC17C2">
      <w:pPr>
        <w:pStyle w:val="CaptionFiguresIoT"/>
        <w:rPr>
          <w:rFonts w:eastAsia="Times New Roman"/>
          <w:color w:val="EE0000"/>
          <w:kern w:val="0"/>
          <w:sz w:val="20"/>
          <w:szCs w:val="20"/>
          <w:lang w:eastAsia="es-ES"/>
          <w14:ligatures w14:val="none"/>
        </w:rPr>
      </w:pPr>
      <w:r w:rsidRPr="00FC17C2">
        <w:rPr>
          <w:b/>
          <w:bCs/>
        </w:rPr>
        <w:t xml:space="preserve">Figure </w:t>
      </w:r>
      <w:r w:rsidRPr="00FC17C2">
        <w:rPr>
          <w:b/>
          <w:bCs/>
        </w:rPr>
        <w:fldChar w:fldCharType="begin"/>
      </w:r>
      <w:r w:rsidRPr="00FC17C2">
        <w:rPr>
          <w:b/>
          <w:bCs/>
        </w:rPr>
        <w:instrText xml:space="preserve"> SEQ Figure \* ARABIC </w:instrText>
      </w:r>
      <w:r w:rsidRPr="00FC17C2">
        <w:rPr>
          <w:b/>
          <w:bCs/>
        </w:rPr>
        <w:fldChar w:fldCharType="separate"/>
      </w:r>
      <w:r w:rsidR="00AE569F">
        <w:rPr>
          <w:b/>
          <w:bCs/>
          <w:noProof/>
        </w:rPr>
        <w:t>6</w:t>
      </w:r>
      <w:r w:rsidRPr="00FC17C2">
        <w:rPr>
          <w:b/>
          <w:bCs/>
        </w:rPr>
        <w:fldChar w:fldCharType="end"/>
      </w:r>
      <w:r w:rsidRPr="00FC17C2">
        <w:rPr>
          <w:b/>
          <w:bCs/>
        </w:rPr>
        <w:t>.</w:t>
      </w:r>
      <w:r>
        <w:t xml:space="preserve"> HR vs Performance_Score</w:t>
      </w:r>
    </w:p>
    <w:p w14:paraId="5504F00E" w14:textId="79D1E26C" w:rsidR="00B67486" w:rsidRDefault="00495F52" w:rsidP="005938A0">
      <w:pPr>
        <w:spacing w:after="120" w:line="240" w:lineRule="auto"/>
        <w:jc w:val="both"/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</w:pPr>
      <w:r w:rsidRPr="0027043B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>Another interesting relationship established after performing nominal-numerical analyses was the one between the injury risk (Injury_Risk) and</w:t>
      </w:r>
      <w:r w:rsidR="002F30E1" w:rsidRPr="0027043B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 </w:t>
      </w:r>
      <w:r w:rsidRPr="0027043B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performance (Performance_Score). </w:t>
      </w:r>
      <w:r w:rsidR="009A7C7E" w:rsidRPr="0027043B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As shown in Figure </w:t>
      </w:r>
      <w:r w:rsidR="00612940" w:rsidRPr="0027043B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>7 and Figure 8</w:t>
      </w:r>
      <w:r w:rsidR="009A7C7E" w:rsidRPr="0027043B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, this relationship was examined using a boxplot and a violin plot. The boxplot displays </w:t>
      </w:r>
      <w:r w:rsidR="00626C9C" w:rsidRPr="0027043B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the distribution of these </w:t>
      </w:r>
      <w:r w:rsidR="002F30E1" w:rsidRPr="0027043B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>variables,</w:t>
      </w:r>
      <w:r w:rsidR="00626C9C" w:rsidRPr="0027043B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 showing the media</w:t>
      </w:r>
      <w:r w:rsidR="002F30E1" w:rsidRPr="0027043B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>n</w:t>
      </w:r>
      <w:r w:rsidR="00626C9C" w:rsidRPr="0027043B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, the interquartile range and possible outliers, while the violin plot adds information about the </w:t>
      </w:r>
      <w:r w:rsidR="002F30E1" w:rsidRPr="0027043B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>data density across different categories</w:t>
      </w:r>
      <w:r w:rsidR="00626C9C" w:rsidRPr="0027043B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. From these visualizations, it </w:t>
      </w:r>
      <w:r w:rsidRPr="0027043B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>can be observed</w:t>
      </w:r>
      <w:r w:rsidR="00626C9C" w:rsidRPr="0027043B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 </w:t>
      </w:r>
      <w:r w:rsidR="006C2CE3" w:rsidRPr="0027043B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the higher values are concentrated </w:t>
      </w:r>
      <w:r w:rsidR="00626C9C" w:rsidRPr="0027043B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>when injury risk is lower</w:t>
      </w:r>
      <w:r w:rsidR="006C2CE3" w:rsidRPr="0027043B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, </w:t>
      </w:r>
      <w:r w:rsidR="00626C9C" w:rsidRPr="0027043B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>suggesting</w:t>
      </w:r>
      <w:r w:rsidR="006C2CE3" w:rsidRPr="0027043B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 that </w:t>
      </w:r>
      <w:r w:rsidR="002F30E1" w:rsidRPr="0027043B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>athletes tend to perform better when the probability of injury decreases</w:t>
      </w:r>
      <w:r w:rsidR="00852649" w:rsidRPr="0027043B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. </w:t>
      </w:r>
      <w:r w:rsidR="00626C9C" w:rsidRPr="0027043B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Nevertheless, </w:t>
      </w:r>
      <w:r w:rsidR="002F30E1" w:rsidRPr="0027043B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>this relationship should not be interpreted as strictly linear</w:t>
      </w:r>
      <w:r w:rsidR="00626C9C" w:rsidRPr="0027043B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>. It is well known that maintaining optimal performance requires</w:t>
      </w:r>
      <w:r w:rsidR="009A7C7E" w:rsidRPr="0027043B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 </w:t>
      </w:r>
      <w:r w:rsidR="00626C9C" w:rsidRPr="0027043B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>a balance between adequate training load and recovery, meaning that excessive caution may lead to undertraining and reduced performance, and excessive load increases the probability of an athlete getting an injury [12][13].</w:t>
      </w:r>
      <w:r w:rsidR="002F30E1" w:rsidRPr="0027043B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 </w:t>
      </w:r>
    </w:p>
    <w:p w14:paraId="4E3B405E" w14:textId="7EC39D45" w:rsidR="00612940" w:rsidRPr="007D45E0" w:rsidRDefault="0006496A" w:rsidP="005938A0">
      <w:pPr>
        <w:spacing w:after="120" w:line="240" w:lineRule="auto"/>
        <w:jc w:val="both"/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>After doing the analysis on the variables left, there were not any notable relationships between variables that could be highlighted for a further analysis.</w:t>
      </w:r>
    </w:p>
    <w:p w14:paraId="5E9C8A2F" w14:textId="77777777" w:rsidR="00612940" w:rsidRDefault="00612940" w:rsidP="005938A0">
      <w:pPr>
        <w:spacing w:after="120" w:line="240" w:lineRule="auto"/>
        <w:jc w:val="both"/>
        <w:rPr>
          <w:rFonts w:ascii="Times New Roman" w:eastAsia="Times New Roman" w:hAnsi="Times New Roman" w:cs="Times New Roman"/>
          <w:color w:val="7030A0"/>
          <w:kern w:val="0"/>
          <w:sz w:val="20"/>
          <w:szCs w:val="20"/>
          <w:lang w:eastAsia="es-ES"/>
          <w14:ligatures w14:val="none"/>
        </w:rPr>
      </w:pPr>
    </w:p>
    <w:p w14:paraId="4239C17F" w14:textId="77777777" w:rsidR="00AE569F" w:rsidRDefault="00612940" w:rsidP="00AE569F">
      <w:pPr>
        <w:keepNext/>
        <w:spacing w:after="120" w:line="240" w:lineRule="auto"/>
        <w:jc w:val="both"/>
      </w:pPr>
      <w:r>
        <w:rPr>
          <w:noProof/>
        </w:rPr>
        <w:drawing>
          <wp:inline distT="0" distB="0" distL="0" distR="0" wp14:anchorId="2F5448E4" wp14:editId="525BF3AA">
            <wp:extent cx="2610000" cy="2019600"/>
            <wp:effectExtent l="0" t="0" r="0" b="0"/>
            <wp:docPr id="1816002846" name="Imagen 1" descr="Gráfico, Gráfico de cajas y bigotes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6002846" name="Imagen 1" descr="Gráfico, Gráfico de cajas y bigotes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10000" cy="2019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9E6F37" w14:textId="3A503984" w:rsidR="00612940" w:rsidRDefault="00AE569F" w:rsidP="00AE569F">
      <w:pPr>
        <w:pStyle w:val="CaptionFiguresIoT"/>
        <w:rPr>
          <w:rFonts w:eastAsia="Times New Roman"/>
          <w:color w:val="7030A0"/>
          <w:kern w:val="0"/>
          <w:sz w:val="20"/>
          <w:szCs w:val="20"/>
          <w:lang w:eastAsia="es-ES"/>
          <w14:ligatures w14:val="none"/>
        </w:rPr>
      </w:pPr>
      <w:r w:rsidRPr="00AE569F">
        <w:rPr>
          <w:b/>
          <w:bCs/>
        </w:rPr>
        <w:t xml:space="preserve">Figure </w:t>
      </w:r>
      <w:r w:rsidRPr="00AE569F">
        <w:rPr>
          <w:b/>
          <w:bCs/>
        </w:rPr>
        <w:fldChar w:fldCharType="begin"/>
      </w:r>
      <w:r w:rsidRPr="00AE569F">
        <w:rPr>
          <w:b/>
          <w:bCs/>
        </w:rPr>
        <w:instrText xml:space="preserve"> SEQ Figure \* ARABIC </w:instrText>
      </w:r>
      <w:r w:rsidRPr="00AE569F">
        <w:rPr>
          <w:b/>
          <w:bCs/>
        </w:rPr>
        <w:fldChar w:fldCharType="separate"/>
      </w:r>
      <w:r w:rsidRPr="00AE569F">
        <w:rPr>
          <w:b/>
          <w:bCs/>
          <w:noProof/>
        </w:rPr>
        <w:t>7</w:t>
      </w:r>
      <w:r w:rsidRPr="00AE569F">
        <w:rPr>
          <w:b/>
          <w:bCs/>
        </w:rPr>
        <w:fldChar w:fldCharType="end"/>
      </w:r>
      <w:r>
        <w:t>. Boxplot of Injury_Risk vs Performance_Score</w:t>
      </w:r>
    </w:p>
    <w:p w14:paraId="13E43073" w14:textId="77777777" w:rsidR="00AE569F" w:rsidRDefault="00612940" w:rsidP="00AE569F">
      <w:pPr>
        <w:keepNext/>
        <w:spacing w:after="120" w:line="240" w:lineRule="auto"/>
        <w:jc w:val="both"/>
      </w:pPr>
      <w:r>
        <w:rPr>
          <w:noProof/>
        </w:rPr>
        <w:lastRenderedPageBreak/>
        <w:drawing>
          <wp:inline distT="0" distB="0" distL="0" distR="0" wp14:anchorId="5CDA9EBD" wp14:editId="2C9F9AD3">
            <wp:extent cx="2610000" cy="2019600"/>
            <wp:effectExtent l="0" t="0" r="0" b="0"/>
            <wp:docPr id="725311688" name="Imagen 2" descr="Gráf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5311688" name="Imagen 2" descr="Gráfico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10000" cy="2019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FD724E" w14:textId="1C259C34" w:rsidR="00B15BEC" w:rsidRPr="0051046A" w:rsidRDefault="00AE569F" w:rsidP="00AE569F">
      <w:pPr>
        <w:pStyle w:val="CaptionFiguresIoT"/>
        <w:rPr>
          <w:rFonts w:eastAsia="Times New Roman"/>
          <w:color w:val="7030A0"/>
          <w:kern w:val="0"/>
          <w:sz w:val="20"/>
          <w:szCs w:val="20"/>
          <w:lang w:eastAsia="es-ES"/>
          <w14:ligatures w14:val="none"/>
        </w:rPr>
      </w:pPr>
      <w:r w:rsidRPr="00AE569F">
        <w:rPr>
          <w:b/>
          <w:bCs/>
        </w:rPr>
        <w:t xml:space="preserve">Figure </w:t>
      </w:r>
      <w:r w:rsidRPr="00AE569F">
        <w:rPr>
          <w:b/>
          <w:bCs/>
        </w:rPr>
        <w:fldChar w:fldCharType="begin"/>
      </w:r>
      <w:r w:rsidRPr="00AE569F">
        <w:rPr>
          <w:b/>
          <w:bCs/>
        </w:rPr>
        <w:instrText xml:space="preserve"> SEQ Figure \* ARABIC </w:instrText>
      </w:r>
      <w:r w:rsidRPr="00AE569F">
        <w:rPr>
          <w:b/>
          <w:bCs/>
        </w:rPr>
        <w:fldChar w:fldCharType="separate"/>
      </w:r>
      <w:r w:rsidRPr="00AE569F">
        <w:rPr>
          <w:b/>
          <w:bCs/>
          <w:noProof/>
        </w:rPr>
        <w:t>8</w:t>
      </w:r>
      <w:r w:rsidRPr="00AE569F">
        <w:rPr>
          <w:b/>
          <w:bCs/>
        </w:rPr>
        <w:fldChar w:fldCharType="end"/>
      </w:r>
      <w:r>
        <w:t>. Violin Plot of Injury_Risk vs Performance_Score</w:t>
      </w:r>
    </w:p>
    <w:p w14:paraId="33EE37C2" w14:textId="5698FC8F" w:rsidR="005938A0" w:rsidRPr="000B44AD" w:rsidRDefault="005938A0" w:rsidP="00470194">
      <w:pPr>
        <w:pStyle w:val="Ttulo1"/>
        <w:numPr>
          <w:ilvl w:val="0"/>
          <w:numId w:val="6"/>
        </w:numPr>
        <w:spacing w:beforeLines="120" w:before="288" w:afterLines="120" w:after="288" w:line="240" w:lineRule="auto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  <w:lang w:eastAsia="es-ES"/>
        </w:rPr>
      </w:pPr>
      <w:r w:rsidRPr="000B44AD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  <w:lang w:eastAsia="es-ES"/>
        </w:rPr>
        <w:t>Conclusions</w:t>
      </w:r>
    </w:p>
    <w:p w14:paraId="16BCE46A" w14:textId="77777777" w:rsidR="00225AA5" w:rsidRPr="0051046A" w:rsidRDefault="00191FCF" w:rsidP="00470194">
      <w:pPr>
        <w:spacing w:beforeLines="120" w:before="288" w:afterLines="120" w:after="288" w:line="240" w:lineRule="auto"/>
        <w:jc w:val="both"/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</w:pPr>
      <w:r w:rsidRPr="0051046A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>This project presented an Exploratory Data Analysis (EDA) which first establish</w:t>
      </w:r>
      <w:r w:rsidR="00E73B37" w:rsidRPr="0051046A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>ed</w:t>
      </w:r>
      <w:r w:rsidRPr="0051046A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 that the dataset is complete and well-structured, with no missing values or duplicate entries</w:t>
      </w:r>
      <w:r w:rsidR="00E73B37" w:rsidRPr="0051046A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>,</w:t>
      </w:r>
      <w:r w:rsidRPr="0051046A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 and </w:t>
      </w:r>
      <w:r w:rsidR="00E73B37" w:rsidRPr="0051046A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with </w:t>
      </w:r>
      <w:r w:rsidRPr="0051046A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variables correctly typed and categorized after </w:t>
      </w:r>
      <w:r w:rsidR="00E73B37" w:rsidRPr="0051046A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the </w:t>
      </w:r>
      <w:r w:rsidRPr="0051046A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>data cleaning</w:t>
      </w:r>
      <w:r w:rsidR="00E73B37" w:rsidRPr="0051046A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 process</w:t>
      </w:r>
      <w:r w:rsidRPr="0051046A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. </w:t>
      </w:r>
    </w:p>
    <w:p w14:paraId="4476B055" w14:textId="00EF629A" w:rsidR="0006496A" w:rsidRPr="0051046A" w:rsidRDefault="0006496A" w:rsidP="00470194">
      <w:pPr>
        <w:spacing w:beforeLines="120" w:before="288" w:afterLines="120" w:after="288" w:line="240" w:lineRule="auto"/>
        <w:jc w:val="both"/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</w:pPr>
      <w:r w:rsidRPr="0051046A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The univariate analyses showed that physiological variables such as heart rate (HR), respiratory rate (RR) and body temperature (Temp) </w:t>
      </w:r>
      <w:r w:rsidR="00225AA5" w:rsidRPr="0051046A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>present</w:t>
      </w:r>
      <w:r w:rsidRPr="0051046A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 standard distribution</w:t>
      </w:r>
      <w:r w:rsidR="00225AA5" w:rsidRPr="0051046A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>s</w:t>
      </w:r>
      <w:r w:rsidRPr="0051046A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, although </w:t>
      </w:r>
      <w:r w:rsidR="00225AA5" w:rsidRPr="0051046A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>some inconsistencies were detected in their ranges. These discrepancies</w:t>
      </w:r>
      <w:r w:rsidRPr="0051046A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 </w:t>
      </w:r>
      <w:r w:rsidR="00225AA5" w:rsidRPr="0051046A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>suggest</w:t>
      </w:r>
      <w:r w:rsidRPr="0051046A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 </w:t>
      </w:r>
      <w:r w:rsidR="00E07A55" w:rsidRPr="0051046A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>possible measurement</w:t>
      </w:r>
      <w:r w:rsidRPr="0051046A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 </w:t>
      </w:r>
      <w:r w:rsidR="00225AA5" w:rsidRPr="0051046A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or </w:t>
      </w:r>
      <w:r w:rsidRPr="0051046A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>calibration errors, which should be considered in future model training stages.</w:t>
      </w:r>
    </w:p>
    <w:p w14:paraId="1318BDAB" w14:textId="57EDFEB9" w:rsidR="0006496A" w:rsidRPr="0051046A" w:rsidRDefault="0006496A" w:rsidP="00470194">
      <w:pPr>
        <w:spacing w:beforeLines="120" w:before="288" w:afterLines="120" w:after="288" w:line="240" w:lineRule="auto"/>
        <w:jc w:val="both"/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</w:pPr>
      <w:r w:rsidRPr="0051046A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Regarding the bivariate analyses, most motion and physiological variables did not show strong relationships </w:t>
      </w:r>
      <w:r w:rsidR="00225AA5" w:rsidRPr="0051046A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>with</w:t>
      </w:r>
      <w:r w:rsidRPr="0051046A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 each other. This indicates a relatively homogenous population in term</w:t>
      </w:r>
      <w:r w:rsidR="00225AA5" w:rsidRPr="0051046A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>s</w:t>
      </w:r>
      <w:r w:rsidRPr="0051046A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 of physical </w:t>
      </w:r>
      <w:r w:rsidR="00225AA5" w:rsidRPr="0051046A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>condition and</w:t>
      </w:r>
      <w:r w:rsidRPr="0051046A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 exercise </w:t>
      </w:r>
      <w:r w:rsidR="00225AA5" w:rsidRPr="0051046A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>intensity</w:t>
      </w:r>
      <w:r w:rsidRPr="0051046A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>, which is typical for</w:t>
      </w:r>
      <w:r w:rsidR="00225AA5" w:rsidRPr="0051046A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 </w:t>
      </w:r>
      <w:r w:rsidRPr="0051046A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>controlled training environments. However, a stron</w:t>
      </w:r>
      <w:r w:rsidR="00E73B37" w:rsidRPr="0051046A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g positive correlation was found between heart rate (HR) and the athlete’s performance (Performance_Score), confirming that higher cardiovascular demand is associated with better training outcomes when adequately managed. Additionally, the relationship between injury risk (Injury_Risk) and performance (Performance_Score) suggested that athletes with </w:t>
      </w:r>
      <w:r w:rsidR="0051046A" w:rsidRPr="0051046A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a </w:t>
      </w:r>
      <w:r w:rsidR="00E73B37" w:rsidRPr="0051046A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lower probability of injury tend to achieve better </w:t>
      </w:r>
      <w:r w:rsidR="0051046A" w:rsidRPr="0051046A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>training results</w:t>
      </w:r>
      <w:r w:rsidR="00E73B37" w:rsidRPr="0051046A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>, reinforcing the importance of balance between training load and recovery.</w:t>
      </w:r>
    </w:p>
    <w:p w14:paraId="6C8D7911" w14:textId="56BFA14F" w:rsidR="00E73B37" w:rsidRPr="0051046A" w:rsidRDefault="00E73B37" w:rsidP="00470194">
      <w:pPr>
        <w:spacing w:beforeLines="120" w:before="288" w:afterLines="120" w:after="288" w:line="240" w:lineRule="auto"/>
        <w:jc w:val="both"/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</w:pPr>
      <w:r w:rsidRPr="0051046A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Overall, the findings of this exploratory analysis provide a solid </w:t>
      </w:r>
      <w:r w:rsidR="00CD7AE9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>foundation</w:t>
      </w:r>
      <w:r w:rsidRPr="0051046A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 for future research phases, highlighting both the strengths</w:t>
      </w:r>
      <w:r w:rsidR="0051046A" w:rsidRPr="0051046A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 </w:t>
      </w:r>
      <w:r w:rsidRPr="0051046A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>and</w:t>
      </w:r>
      <w:r w:rsidR="0051046A" w:rsidRPr="0051046A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 </w:t>
      </w:r>
      <w:r w:rsidRPr="0051046A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>limitations</w:t>
      </w:r>
      <w:r w:rsidR="0051046A" w:rsidRPr="0051046A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 of the dataset</w:t>
      </w:r>
      <w:r w:rsidRPr="0051046A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. Future work should focus on incorporating real-time data, validating physiological ranges and expanding the dataset with additional contextual variables </w:t>
      </w:r>
      <w:proofErr w:type="gramStart"/>
      <w:r w:rsidRPr="0051046A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>in order</w:t>
      </w:r>
      <w:r w:rsidR="00CD7AE9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 to</w:t>
      </w:r>
      <w:proofErr w:type="gramEnd"/>
      <w:r w:rsidRPr="0051046A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 </w:t>
      </w:r>
      <w:r w:rsidR="0051046A" w:rsidRPr="0051046A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>enrich its informational value and enhance the robustness of subsequent analyses.</w:t>
      </w:r>
    </w:p>
    <w:p w14:paraId="78FDA7B7" w14:textId="5848D323" w:rsidR="001019A1" w:rsidRPr="000B44AD" w:rsidRDefault="000B44AD" w:rsidP="000B44AD">
      <w:pPr>
        <w:pStyle w:val="Ttulo1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  <w:lang w:eastAsia="es-ES"/>
        </w:rPr>
      </w:pPr>
      <w:r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  <w:lang w:eastAsia="es-ES"/>
        </w:rPr>
        <w:t xml:space="preserve">5. </w:t>
      </w:r>
      <w:r w:rsidR="005938A0" w:rsidRPr="000B44AD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  <w:lang w:eastAsia="es-ES"/>
        </w:rPr>
        <w:t>References</w:t>
      </w:r>
    </w:p>
    <w:p w14:paraId="2CDE876D" w14:textId="432FFF66" w:rsidR="002B7BD3" w:rsidRPr="00470194" w:rsidRDefault="002B7BD3" w:rsidP="00470194">
      <w:pPr>
        <w:spacing w:after="120" w:line="240" w:lineRule="auto"/>
        <w:rPr>
          <w:rFonts w:ascii="Times New Roman" w:eastAsia="Times New Roman" w:hAnsi="Times New Roman" w:cs="Times New Roman"/>
          <w:kern w:val="0"/>
          <w:sz w:val="18"/>
          <w:szCs w:val="18"/>
          <w:lang w:eastAsia="es-ES"/>
          <w14:ligatures w14:val="none"/>
        </w:rPr>
      </w:pPr>
      <w:r w:rsidRPr="00470194">
        <w:rPr>
          <w:rFonts w:ascii="Times New Roman" w:eastAsia="Times New Roman" w:hAnsi="Times New Roman" w:cs="Times New Roman"/>
          <w:kern w:val="0"/>
          <w:sz w:val="18"/>
          <w:szCs w:val="18"/>
          <w:lang w:eastAsia="es-ES"/>
          <w14:ligatures w14:val="none"/>
        </w:rPr>
        <w:t xml:space="preserve">[1] </w:t>
      </w:r>
      <w:proofErr w:type="spellStart"/>
      <w:r w:rsidRPr="00470194">
        <w:rPr>
          <w:rFonts w:ascii="Times New Roman" w:eastAsia="Times New Roman" w:hAnsi="Times New Roman" w:cs="Times New Roman"/>
          <w:kern w:val="0"/>
          <w:sz w:val="18"/>
          <w:szCs w:val="18"/>
          <w:lang w:eastAsia="es-ES"/>
          <w14:ligatures w14:val="none"/>
        </w:rPr>
        <w:t>Azhagumurugan</w:t>
      </w:r>
      <w:proofErr w:type="spellEnd"/>
      <w:r w:rsidRPr="00470194">
        <w:rPr>
          <w:rFonts w:ascii="Times New Roman" w:eastAsia="Times New Roman" w:hAnsi="Times New Roman" w:cs="Times New Roman"/>
          <w:kern w:val="0"/>
          <w:sz w:val="18"/>
          <w:szCs w:val="18"/>
          <w:lang w:eastAsia="es-ES"/>
          <w14:ligatures w14:val="none"/>
        </w:rPr>
        <w:t xml:space="preserve">, Y., Sundaram, J., </w:t>
      </w:r>
      <w:proofErr w:type="spellStart"/>
      <w:r w:rsidRPr="00470194">
        <w:rPr>
          <w:rFonts w:ascii="Times New Roman" w:eastAsia="Times New Roman" w:hAnsi="Times New Roman" w:cs="Times New Roman"/>
          <w:kern w:val="0"/>
          <w:sz w:val="18"/>
          <w:szCs w:val="18"/>
          <w:lang w:eastAsia="es-ES"/>
          <w14:ligatures w14:val="none"/>
        </w:rPr>
        <w:t>Dewamuni</w:t>
      </w:r>
      <w:proofErr w:type="spellEnd"/>
      <w:r w:rsidRPr="00470194">
        <w:rPr>
          <w:rFonts w:ascii="Times New Roman" w:eastAsia="Times New Roman" w:hAnsi="Times New Roman" w:cs="Times New Roman"/>
          <w:kern w:val="0"/>
          <w:sz w:val="18"/>
          <w:szCs w:val="18"/>
          <w:lang w:eastAsia="es-ES"/>
          <w14:ligatures w14:val="none"/>
        </w:rPr>
        <w:t xml:space="preserve">, Z., Pritika, Y., Sebastian, Y., and Shanmugam, B. “The Role of IoT in Enhancing Sports Analytics: A Bibliometric Perspective.” </w:t>
      </w:r>
      <w:hyperlink r:id="rId24" w:history="1">
        <w:r w:rsidRPr="00470194">
          <w:rPr>
            <w:rStyle w:val="Hipervnculo"/>
            <w:rFonts w:ascii="Times New Roman" w:eastAsia="Times New Roman" w:hAnsi="Times New Roman" w:cs="Times New Roman"/>
            <w:color w:val="auto"/>
            <w:kern w:val="0"/>
            <w:sz w:val="18"/>
            <w:szCs w:val="18"/>
            <w:lang w:eastAsia="es-ES"/>
            <w14:ligatures w14:val="none"/>
          </w:rPr>
          <w:t>https://www.mdpi.com/2624-831X/6/3/43</w:t>
        </w:r>
      </w:hyperlink>
      <w:r w:rsidRPr="00470194">
        <w:rPr>
          <w:rFonts w:ascii="Times New Roman" w:eastAsia="Times New Roman" w:hAnsi="Times New Roman" w:cs="Times New Roman"/>
          <w:kern w:val="0"/>
          <w:sz w:val="18"/>
          <w:szCs w:val="18"/>
          <w:lang w:eastAsia="es-ES"/>
          <w14:ligatures w14:val="none"/>
        </w:rPr>
        <w:t xml:space="preserve"> (Accessed: Oct 2025)</w:t>
      </w:r>
    </w:p>
    <w:p w14:paraId="3EFC2071" w14:textId="75155BD9" w:rsidR="002B7BD3" w:rsidRPr="00470194" w:rsidRDefault="002B7BD3" w:rsidP="00470194">
      <w:pPr>
        <w:spacing w:after="120" w:line="240" w:lineRule="auto"/>
        <w:rPr>
          <w:rFonts w:ascii="Times New Roman" w:eastAsia="Times New Roman" w:hAnsi="Times New Roman" w:cs="Times New Roman"/>
          <w:kern w:val="0"/>
          <w:sz w:val="18"/>
          <w:szCs w:val="18"/>
          <w:lang w:eastAsia="es-ES"/>
          <w14:ligatures w14:val="none"/>
        </w:rPr>
      </w:pPr>
      <w:r w:rsidRPr="00470194">
        <w:rPr>
          <w:rFonts w:ascii="Times New Roman" w:eastAsia="Times New Roman" w:hAnsi="Times New Roman" w:cs="Times New Roman"/>
          <w:kern w:val="0"/>
          <w:sz w:val="18"/>
          <w:szCs w:val="18"/>
          <w:lang w:eastAsia="es-ES"/>
          <w14:ligatures w14:val="none"/>
        </w:rPr>
        <w:t xml:space="preserve">[2] Passos, J., Lopes, S. I., Clemente, F. M., and Moreira, P. M. “Wearables and Internet of Things (IoT) Technologies for Fitness Assessment: A Systematic Review.” </w:t>
      </w:r>
      <w:hyperlink r:id="rId25" w:history="1">
        <w:r w:rsidR="001019A1" w:rsidRPr="00470194">
          <w:rPr>
            <w:rStyle w:val="Hipervnculo"/>
            <w:rFonts w:ascii="Times New Roman" w:eastAsia="Times New Roman" w:hAnsi="Times New Roman" w:cs="Times New Roman"/>
            <w:color w:val="auto"/>
            <w:kern w:val="0"/>
            <w:sz w:val="18"/>
            <w:szCs w:val="18"/>
            <w:lang w:eastAsia="es-ES"/>
            <w14:ligatures w14:val="none"/>
          </w:rPr>
          <w:t>https://www.researchgate.net/publication/353919663_Wearables_and_Internet_of_Things_IoT_Technologies_for_Fitness_Assessment_A_Systematic_Review</w:t>
        </w:r>
      </w:hyperlink>
      <w:r w:rsidR="001019A1" w:rsidRPr="00470194">
        <w:rPr>
          <w:rFonts w:ascii="Times New Roman" w:eastAsia="Times New Roman" w:hAnsi="Times New Roman" w:cs="Times New Roman"/>
          <w:kern w:val="0"/>
          <w:sz w:val="18"/>
          <w:szCs w:val="18"/>
          <w:lang w:eastAsia="es-ES"/>
          <w14:ligatures w14:val="none"/>
        </w:rPr>
        <w:t xml:space="preserve"> (Accessed: Oct 2025)</w:t>
      </w:r>
    </w:p>
    <w:p w14:paraId="430A552B" w14:textId="5A2AC9FF" w:rsidR="001019A1" w:rsidRPr="00470194" w:rsidRDefault="001019A1" w:rsidP="00470194">
      <w:pPr>
        <w:spacing w:after="120" w:line="240" w:lineRule="auto"/>
        <w:rPr>
          <w:rFonts w:ascii="Times New Roman" w:eastAsia="Times New Roman" w:hAnsi="Times New Roman" w:cs="Times New Roman"/>
          <w:kern w:val="0"/>
          <w:sz w:val="18"/>
          <w:szCs w:val="18"/>
          <w:lang w:eastAsia="es-ES"/>
          <w14:ligatures w14:val="none"/>
        </w:rPr>
      </w:pPr>
      <w:r w:rsidRPr="00470194">
        <w:rPr>
          <w:rFonts w:ascii="Times New Roman" w:eastAsia="Times New Roman" w:hAnsi="Times New Roman" w:cs="Times New Roman"/>
          <w:kern w:val="0"/>
          <w:sz w:val="18"/>
          <w:szCs w:val="18"/>
          <w:lang w:eastAsia="es-ES"/>
          <w14:ligatures w14:val="none"/>
        </w:rPr>
        <w:t>[3] Li, H. “Intelligent IoT-based Training Decision and Evaluation System for Competitive Aerobics Athletes.”</w:t>
      </w:r>
      <w:r w:rsidRPr="00470194">
        <w:rPr>
          <w:rFonts w:ascii="Times New Roman" w:hAnsi="Times New Roman" w:cs="Times New Roman"/>
          <w:sz w:val="18"/>
          <w:szCs w:val="18"/>
        </w:rPr>
        <w:t xml:space="preserve"> </w:t>
      </w:r>
      <w:hyperlink r:id="rId26" w:history="1">
        <w:r w:rsidRPr="00470194">
          <w:rPr>
            <w:rStyle w:val="Hipervnculo"/>
            <w:rFonts w:ascii="Times New Roman" w:eastAsia="Times New Roman" w:hAnsi="Times New Roman" w:cs="Times New Roman"/>
            <w:color w:val="auto"/>
            <w:kern w:val="0"/>
            <w:sz w:val="18"/>
            <w:szCs w:val="18"/>
            <w:lang w:eastAsia="es-ES"/>
            <w14:ligatures w14:val="none"/>
          </w:rPr>
          <w:t>https://link.springer.com/article/10.1007/s10791-025-09709-9</w:t>
        </w:r>
      </w:hyperlink>
      <w:r w:rsidRPr="00470194">
        <w:rPr>
          <w:rFonts w:ascii="Times New Roman" w:eastAsia="Times New Roman" w:hAnsi="Times New Roman" w:cs="Times New Roman"/>
          <w:kern w:val="0"/>
          <w:sz w:val="18"/>
          <w:szCs w:val="18"/>
          <w:lang w:eastAsia="es-ES"/>
          <w14:ligatures w14:val="none"/>
        </w:rPr>
        <w:t xml:space="preserve"> (Accessed: Oct 2025)</w:t>
      </w:r>
    </w:p>
    <w:p w14:paraId="6A3998CB" w14:textId="38663732" w:rsidR="001019A1" w:rsidRPr="00470194" w:rsidRDefault="001019A1" w:rsidP="00470194">
      <w:pPr>
        <w:spacing w:after="120" w:line="240" w:lineRule="auto"/>
        <w:rPr>
          <w:rFonts w:ascii="Times New Roman" w:eastAsia="Times New Roman" w:hAnsi="Times New Roman" w:cs="Times New Roman"/>
          <w:kern w:val="0"/>
          <w:sz w:val="18"/>
          <w:szCs w:val="18"/>
          <w:lang w:eastAsia="es-ES"/>
          <w14:ligatures w14:val="none"/>
        </w:rPr>
      </w:pPr>
      <w:r w:rsidRPr="00470194">
        <w:rPr>
          <w:rFonts w:ascii="Times New Roman" w:eastAsia="Times New Roman" w:hAnsi="Times New Roman" w:cs="Times New Roman"/>
          <w:kern w:val="0"/>
          <w:sz w:val="18"/>
          <w:szCs w:val="18"/>
          <w:lang w:eastAsia="es-ES"/>
          <w14:ligatures w14:val="none"/>
        </w:rPr>
        <w:t xml:space="preserve">[4] Sahoo, K., Samal, A. K., Pramanik, J., and Pani, S. K. “Exploratory Data Analysis using Python.” International Journal of Innovative Technology and Exploring Engineering (IJITEE), vol. 8, no. 12, October 2019. </w:t>
      </w:r>
      <w:hyperlink r:id="rId27" w:history="1">
        <w:r w:rsidRPr="00470194">
          <w:rPr>
            <w:rStyle w:val="Hipervnculo"/>
            <w:rFonts w:ascii="Times New Roman" w:eastAsia="Times New Roman" w:hAnsi="Times New Roman" w:cs="Times New Roman"/>
            <w:color w:val="auto"/>
            <w:kern w:val="0"/>
            <w:sz w:val="18"/>
            <w:szCs w:val="18"/>
            <w:lang w:eastAsia="es-ES"/>
            <w14:ligatures w14:val="none"/>
          </w:rPr>
          <w:t>https://www.ijitee.org/wp-content/uploads/papers/v8i12/L35911081219.pdf</w:t>
        </w:r>
      </w:hyperlink>
      <w:r w:rsidRPr="00470194">
        <w:rPr>
          <w:rFonts w:ascii="Times New Roman" w:eastAsia="Times New Roman" w:hAnsi="Times New Roman" w:cs="Times New Roman"/>
          <w:kern w:val="0"/>
          <w:sz w:val="18"/>
          <w:szCs w:val="18"/>
          <w:lang w:eastAsia="es-ES"/>
          <w14:ligatures w14:val="none"/>
        </w:rPr>
        <w:t xml:space="preserve"> (Accessed: Oct 2025)</w:t>
      </w:r>
    </w:p>
    <w:p w14:paraId="2A091744" w14:textId="1A71D6B8" w:rsidR="001019A1" w:rsidRPr="00470194" w:rsidRDefault="001019A1" w:rsidP="00470194">
      <w:pPr>
        <w:spacing w:after="120" w:line="240" w:lineRule="auto"/>
        <w:rPr>
          <w:rFonts w:ascii="Times New Roman" w:eastAsia="Times New Roman" w:hAnsi="Times New Roman" w:cs="Times New Roman"/>
          <w:kern w:val="0"/>
          <w:sz w:val="18"/>
          <w:szCs w:val="18"/>
          <w:lang w:eastAsia="es-ES"/>
          <w14:ligatures w14:val="none"/>
        </w:rPr>
      </w:pPr>
      <w:r w:rsidRPr="00470194">
        <w:rPr>
          <w:rFonts w:ascii="Times New Roman" w:eastAsia="Times New Roman" w:hAnsi="Times New Roman" w:cs="Times New Roman"/>
          <w:kern w:val="0"/>
          <w:sz w:val="18"/>
          <w:szCs w:val="18"/>
          <w:lang w:eastAsia="es-ES"/>
          <w14:ligatures w14:val="none"/>
        </w:rPr>
        <w:t>[5] Zheng, C., Zhou, Y. “Multi-modal IoT data fusi</w:t>
      </w:r>
      <w:r w:rsidR="00955442" w:rsidRPr="00470194">
        <w:rPr>
          <w:rFonts w:ascii="Times New Roman" w:eastAsia="Times New Roman" w:hAnsi="Times New Roman" w:cs="Times New Roman"/>
          <w:kern w:val="0"/>
          <w:sz w:val="18"/>
          <w:szCs w:val="18"/>
          <w:lang w:eastAsia="es-ES"/>
          <w14:ligatures w14:val="none"/>
        </w:rPr>
        <w:t>o</w:t>
      </w:r>
      <w:r w:rsidRPr="00470194">
        <w:rPr>
          <w:rFonts w:ascii="Times New Roman" w:eastAsia="Times New Roman" w:hAnsi="Times New Roman" w:cs="Times New Roman"/>
          <w:kern w:val="0"/>
          <w:sz w:val="18"/>
          <w:szCs w:val="18"/>
          <w:lang w:eastAsia="es-ES"/>
          <w14:ligatures w14:val="none"/>
        </w:rPr>
        <w:t xml:space="preserve">n for real-time sports </w:t>
      </w:r>
      <w:r w:rsidR="00955442" w:rsidRPr="00470194">
        <w:rPr>
          <w:rFonts w:ascii="Times New Roman" w:eastAsia="Times New Roman" w:hAnsi="Times New Roman" w:cs="Times New Roman"/>
          <w:kern w:val="0"/>
          <w:sz w:val="18"/>
          <w:szCs w:val="18"/>
          <w:lang w:eastAsia="es-ES"/>
          <w14:ligatures w14:val="none"/>
        </w:rPr>
        <w:t>event</w:t>
      </w:r>
      <w:r w:rsidRPr="00470194">
        <w:rPr>
          <w:rFonts w:ascii="Times New Roman" w:eastAsia="Times New Roman" w:hAnsi="Times New Roman" w:cs="Times New Roman"/>
          <w:kern w:val="0"/>
          <w:sz w:val="18"/>
          <w:szCs w:val="18"/>
          <w:lang w:eastAsia="es-ES"/>
          <w14:ligatures w14:val="none"/>
        </w:rPr>
        <w:t xml:space="preserve"> </w:t>
      </w:r>
      <w:r w:rsidR="00955442" w:rsidRPr="00470194">
        <w:rPr>
          <w:rFonts w:ascii="Times New Roman" w:eastAsia="Times New Roman" w:hAnsi="Times New Roman" w:cs="Times New Roman"/>
          <w:kern w:val="0"/>
          <w:sz w:val="18"/>
          <w:szCs w:val="18"/>
          <w:lang w:eastAsia="es-ES"/>
          <w14:ligatures w14:val="none"/>
        </w:rPr>
        <w:t>analysis</w:t>
      </w:r>
      <w:r w:rsidRPr="00470194">
        <w:rPr>
          <w:rFonts w:ascii="Times New Roman" w:eastAsia="Times New Roman" w:hAnsi="Times New Roman" w:cs="Times New Roman"/>
          <w:kern w:val="0"/>
          <w:sz w:val="18"/>
          <w:szCs w:val="18"/>
          <w:lang w:eastAsia="es-ES"/>
          <w14:ligatures w14:val="none"/>
        </w:rPr>
        <w:t xml:space="preserve"> and decisi</w:t>
      </w:r>
      <w:r w:rsidR="00955442" w:rsidRPr="00470194">
        <w:rPr>
          <w:rFonts w:ascii="Times New Roman" w:eastAsia="Times New Roman" w:hAnsi="Times New Roman" w:cs="Times New Roman"/>
          <w:kern w:val="0"/>
          <w:sz w:val="18"/>
          <w:szCs w:val="18"/>
          <w:lang w:eastAsia="es-ES"/>
          <w14:ligatures w14:val="none"/>
        </w:rPr>
        <w:t>o</w:t>
      </w:r>
      <w:r w:rsidRPr="00470194">
        <w:rPr>
          <w:rFonts w:ascii="Times New Roman" w:eastAsia="Times New Roman" w:hAnsi="Times New Roman" w:cs="Times New Roman"/>
          <w:kern w:val="0"/>
          <w:sz w:val="18"/>
          <w:szCs w:val="18"/>
          <w:lang w:eastAsia="es-ES"/>
          <w14:ligatures w14:val="none"/>
        </w:rPr>
        <w:t xml:space="preserve">n support” </w:t>
      </w:r>
      <w:hyperlink r:id="rId28" w:history="1">
        <w:r w:rsidRPr="00470194">
          <w:rPr>
            <w:rStyle w:val="Hipervnculo"/>
            <w:rFonts w:ascii="Times New Roman" w:eastAsia="Times New Roman" w:hAnsi="Times New Roman" w:cs="Times New Roman"/>
            <w:color w:val="auto"/>
            <w:kern w:val="0"/>
            <w:sz w:val="18"/>
            <w:szCs w:val="18"/>
            <w:lang w:eastAsia="es-ES"/>
            <w14:ligatures w14:val="none"/>
          </w:rPr>
          <w:t>https://www.sciencedirect.com/science/article/pii/S1110016825006702</w:t>
        </w:r>
      </w:hyperlink>
      <w:r w:rsidRPr="00470194">
        <w:rPr>
          <w:rFonts w:ascii="Times New Roman" w:eastAsia="Times New Roman" w:hAnsi="Times New Roman" w:cs="Times New Roman"/>
          <w:kern w:val="0"/>
          <w:sz w:val="18"/>
          <w:szCs w:val="18"/>
          <w:lang w:eastAsia="es-ES"/>
          <w14:ligatures w14:val="none"/>
        </w:rPr>
        <w:t xml:space="preserve"> (</w:t>
      </w:r>
      <w:r w:rsidR="00865456" w:rsidRPr="00470194">
        <w:rPr>
          <w:rFonts w:ascii="Times New Roman" w:eastAsia="Times New Roman" w:hAnsi="Times New Roman" w:cs="Times New Roman"/>
          <w:kern w:val="0"/>
          <w:sz w:val="18"/>
          <w:szCs w:val="18"/>
          <w:lang w:eastAsia="es-ES"/>
          <w14:ligatures w14:val="none"/>
        </w:rPr>
        <w:t>Accessed</w:t>
      </w:r>
      <w:r w:rsidRPr="00470194">
        <w:rPr>
          <w:rFonts w:ascii="Times New Roman" w:eastAsia="Times New Roman" w:hAnsi="Times New Roman" w:cs="Times New Roman"/>
          <w:kern w:val="0"/>
          <w:sz w:val="18"/>
          <w:szCs w:val="18"/>
          <w:lang w:eastAsia="es-ES"/>
          <w14:ligatures w14:val="none"/>
        </w:rPr>
        <w:t>: Oct 2025)</w:t>
      </w:r>
    </w:p>
    <w:p w14:paraId="0C589C76" w14:textId="47C9A242" w:rsidR="001019A1" w:rsidRPr="00470194" w:rsidRDefault="001019A1" w:rsidP="00470194">
      <w:pPr>
        <w:spacing w:after="120" w:line="240" w:lineRule="auto"/>
        <w:rPr>
          <w:rFonts w:ascii="Times New Roman" w:eastAsia="Times New Roman" w:hAnsi="Times New Roman" w:cs="Times New Roman"/>
          <w:kern w:val="0"/>
          <w:sz w:val="18"/>
          <w:szCs w:val="18"/>
          <w:lang w:eastAsia="es-ES"/>
          <w14:ligatures w14:val="none"/>
        </w:rPr>
      </w:pPr>
      <w:r w:rsidRPr="00470194">
        <w:rPr>
          <w:rFonts w:ascii="Times New Roman" w:eastAsia="Times New Roman" w:hAnsi="Times New Roman" w:cs="Times New Roman"/>
          <w:kern w:val="0"/>
          <w:sz w:val="18"/>
          <w:szCs w:val="18"/>
          <w:lang w:eastAsia="es-ES"/>
          <w14:ligatures w14:val="none"/>
        </w:rPr>
        <w:t>[6]</w:t>
      </w:r>
      <w:r w:rsidR="006D4116" w:rsidRPr="00470194">
        <w:rPr>
          <w:rFonts w:ascii="Times New Roman" w:eastAsia="Times New Roman" w:hAnsi="Times New Roman" w:cs="Times New Roman"/>
          <w:kern w:val="0"/>
          <w:sz w:val="18"/>
          <w:szCs w:val="18"/>
          <w:lang w:eastAsia="es-ES"/>
          <w14:ligatures w14:val="none"/>
        </w:rPr>
        <w:t xml:space="preserve"> ARC Centre of Excellence in Population Ageing Research (CEPAR). “Peak performance Age in Sport” </w:t>
      </w:r>
      <w:hyperlink r:id="rId29" w:history="1">
        <w:r w:rsidR="006D4116" w:rsidRPr="00470194">
          <w:rPr>
            <w:rStyle w:val="Hipervnculo"/>
            <w:rFonts w:ascii="Times New Roman" w:eastAsia="Times New Roman" w:hAnsi="Times New Roman" w:cs="Times New Roman"/>
            <w:color w:val="auto"/>
            <w:kern w:val="0"/>
            <w:sz w:val="18"/>
            <w:szCs w:val="18"/>
            <w:lang w:eastAsia="es-ES"/>
            <w14:ligatures w14:val="none"/>
          </w:rPr>
          <w:t>https://cepar.edu.au/sites/default/files/peak-performance-age-sport.pdf</w:t>
        </w:r>
      </w:hyperlink>
      <w:r w:rsidR="006D4116" w:rsidRPr="00470194">
        <w:rPr>
          <w:rFonts w:ascii="Times New Roman" w:eastAsia="Times New Roman" w:hAnsi="Times New Roman" w:cs="Times New Roman"/>
          <w:kern w:val="0"/>
          <w:sz w:val="18"/>
          <w:szCs w:val="18"/>
          <w:lang w:eastAsia="es-ES"/>
          <w14:ligatures w14:val="none"/>
        </w:rPr>
        <w:t xml:space="preserve"> (Accessed: Oct 2025)</w:t>
      </w:r>
    </w:p>
    <w:p w14:paraId="6802BA24" w14:textId="52E1EB08" w:rsidR="006D4116" w:rsidRPr="00470194" w:rsidRDefault="006D4116" w:rsidP="00470194">
      <w:pPr>
        <w:spacing w:after="120" w:line="240" w:lineRule="auto"/>
        <w:rPr>
          <w:rFonts w:ascii="Times New Roman" w:eastAsia="Times New Roman" w:hAnsi="Times New Roman" w:cs="Times New Roman"/>
          <w:kern w:val="0"/>
          <w:sz w:val="18"/>
          <w:szCs w:val="18"/>
          <w:lang w:eastAsia="es-ES"/>
          <w14:ligatures w14:val="none"/>
        </w:rPr>
      </w:pPr>
      <w:r w:rsidRPr="00470194">
        <w:rPr>
          <w:rFonts w:ascii="Times New Roman" w:eastAsia="Times New Roman" w:hAnsi="Times New Roman" w:cs="Times New Roman"/>
          <w:kern w:val="0"/>
          <w:sz w:val="18"/>
          <w:szCs w:val="18"/>
          <w:lang w:eastAsia="es-ES"/>
          <w14:ligatures w14:val="none"/>
        </w:rPr>
        <w:t xml:space="preserve">[7] Iowa Health Care “Target heart rate for exercise” </w:t>
      </w:r>
      <w:hyperlink r:id="rId30" w:history="1">
        <w:r w:rsidRPr="00470194">
          <w:rPr>
            <w:rStyle w:val="Hipervnculo"/>
            <w:rFonts w:ascii="Times New Roman" w:eastAsia="Times New Roman" w:hAnsi="Times New Roman" w:cs="Times New Roman"/>
            <w:color w:val="auto"/>
            <w:kern w:val="0"/>
            <w:sz w:val="18"/>
            <w:szCs w:val="18"/>
            <w:lang w:eastAsia="es-ES"/>
            <w14:ligatures w14:val="none"/>
          </w:rPr>
          <w:t>https://uihc.org/health-topics/target-heart-rate-exercise</w:t>
        </w:r>
      </w:hyperlink>
      <w:r w:rsidRPr="00470194">
        <w:rPr>
          <w:rFonts w:ascii="Times New Roman" w:eastAsia="Times New Roman" w:hAnsi="Times New Roman" w:cs="Times New Roman"/>
          <w:kern w:val="0"/>
          <w:sz w:val="18"/>
          <w:szCs w:val="18"/>
          <w:lang w:eastAsia="es-ES"/>
          <w14:ligatures w14:val="none"/>
        </w:rPr>
        <w:t xml:space="preserve"> (Accessed: Oct 2025)</w:t>
      </w:r>
    </w:p>
    <w:p w14:paraId="367980BE" w14:textId="79DDA095" w:rsidR="006D4116" w:rsidRPr="00470194" w:rsidRDefault="006D4116" w:rsidP="00470194">
      <w:pPr>
        <w:spacing w:after="120" w:line="240" w:lineRule="auto"/>
        <w:rPr>
          <w:rFonts w:ascii="Times New Roman" w:eastAsia="Times New Roman" w:hAnsi="Times New Roman" w:cs="Times New Roman"/>
          <w:kern w:val="0"/>
          <w:sz w:val="18"/>
          <w:szCs w:val="18"/>
          <w:lang w:eastAsia="es-ES"/>
          <w14:ligatures w14:val="none"/>
        </w:rPr>
      </w:pPr>
      <w:r w:rsidRPr="00470194">
        <w:rPr>
          <w:rFonts w:ascii="Times New Roman" w:eastAsia="Times New Roman" w:hAnsi="Times New Roman" w:cs="Times New Roman"/>
          <w:kern w:val="0"/>
          <w:sz w:val="18"/>
          <w:szCs w:val="18"/>
          <w:lang w:eastAsia="es-ES"/>
          <w14:ligatures w14:val="none"/>
        </w:rPr>
        <w:t>[</w:t>
      </w:r>
      <w:r w:rsidR="00955442" w:rsidRPr="00470194">
        <w:rPr>
          <w:rFonts w:ascii="Times New Roman" w:eastAsia="Times New Roman" w:hAnsi="Times New Roman" w:cs="Times New Roman"/>
          <w:kern w:val="0"/>
          <w:sz w:val="18"/>
          <w:szCs w:val="18"/>
          <w:lang w:eastAsia="es-ES"/>
          <w14:ligatures w14:val="none"/>
        </w:rPr>
        <w:t>8</w:t>
      </w:r>
      <w:r w:rsidRPr="00470194">
        <w:rPr>
          <w:rFonts w:ascii="Times New Roman" w:eastAsia="Times New Roman" w:hAnsi="Times New Roman" w:cs="Times New Roman"/>
          <w:kern w:val="0"/>
          <w:sz w:val="18"/>
          <w:szCs w:val="18"/>
          <w:lang w:eastAsia="es-ES"/>
          <w14:ligatures w14:val="none"/>
        </w:rPr>
        <w:t xml:space="preserve">] </w:t>
      </w:r>
      <w:r w:rsidR="00955442" w:rsidRPr="00470194">
        <w:rPr>
          <w:rFonts w:ascii="Times New Roman" w:eastAsia="Times New Roman" w:hAnsi="Times New Roman" w:cs="Times New Roman"/>
          <w:kern w:val="0"/>
          <w:sz w:val="18"/>
          <w:szCs w:val="18"/>
          <w:lang w:eastAsia="es-ES"/>
          <w14:ligatures w14:val="none"/>
        </w:rPr>
        <w:t xml:space="preserve">European Respiratory Society. “Your lungs and exercise” </w:t>
      </w:r>
      <w:hyperlink r:id="rId31" w:history="1">
        <w:r w:rsidR="00955442" w:rsidRPr="00470194">
          <w:rPr>
            <w:rStyle w:val="Hipervnculo"/>
            <w:rFonts w:ascii="Times New Roman" w:eastAsia="Times New Roman" w:hAnsi="Times New Roman" w:cs="Times New Roman"/>
            <w:color w:val="auto"/>
            <w:kern w:val="0"/>
            <w:sz w:val="18"/>
            <w:szCs w:val="18"/>
            <w:lang w:eastAsia="es-ES"/>
            <w14:ligatures w14:val="none"/>
          </w:rPr>
          <w:t>https://pmc.ncbi.nlm.nih.gov/articles/PMC4818249/</w:t>
        </w:r>
      </w:hyperlink>
      <w:r w:rsidR="00955442" w:rsidRPr="00470194">
        <w:rPr>
          <w:rFonts w:ascii="Times New Roman" w:eastAsia="Times New Roman" w:hAnsi="Times New Roman" w:cs="Times New Roman"/>
          <w:kern w:val="0"/>
          <w:sz w:val="18"/>
          <w:szCs w:val="18"/>
          <w:lang w:eastAsia="es-ES"/>
          <w14:ligatures w14:val="none"/>
        </w:rPr>
        <w:t xml:space="preserve"> (Accessed: Oct 2025)</w:t>
      </w:r>
    </w:p>
    <w:p w14:paraId="66027A76" w14:textId="05EA9353" w:rsidR="00955442" w:rsidRPr="00470194" w:rsidRDefault="00955442" w:rsidP="00470194">
      <w:pPr>
        <w:spacing w:after="120" w:line="240" w:lineRule="auto"/>
        <w:rPr>
          <w:rFonts w:ascii="Times New Roman" w:eastAsia="Times New Roman" w:hAnsi="Times New Roman" w:cs="Times New Roman"/>
          <w:kern w:val="0"/>
          <w:sz w:val="18"/>
          <w:szCs w:val="18"/>
          <w:lang w:eastAsia="es-ES"/>
          <w14:ligatures w14:val="none"/>
        </w:rPr>
      </w:pPr>
      <w:r w:rsidRPr="00470194">
        <w:rPr>
          <w:rFonts w:ascii="Times New Roman" w:eastAsia="Times New Roman" w:hAnsi="Times New Roman" w:cs="Times New Roman"/>
          <w:kern w:val="0"/>
          <w:sz w:val="18"/>
          <w:szCs w:val="18"/>
          <w:lang w:eastAsia="es-ES"/>
          <w14:ligatures w14:val="none"/>
        </w:rPr>
        <w:t>[9] Singh, G., Bennett, K. J. M., Taylor, L. and Stevens, C.J. “Core body temperature responses during competitive sporting events: A narrative review”</w:t>
      </w:r>
      <w:r w:rsidRPr="00470194">
        <w:rPr>
          <w:rFonts w:ascii="Times New Roman" w:hAnsi="Times New Roman" w:cs="Times New Roman"/>
          <w:sz w:val="18"/>
          <w:szCs w:val="18"/>
        </w:rPr>
        <w:t xml:space="preserve"> </w:t>
      </w:r>
      <w:hyperlink r:id="rId32" w:history="1">
        <w:r w:rsidRPr="00470194">
          <w:rPr>
            <w:rStyle w:val="Hipervnculo"/>
            <w:rFonts w:ascii="Times New Roman" w:eastAsia="Times New Roman" w:hAnsi="Times New Roman" w:cs="Times New Roman"/>
            <w:color w:val="auto"/>
            <w:kern w:val="0"/>
            <w:sz w:val="18"/>
            <w:szCs w:val="18"/>
            <w:lang w:eastAsia="es-ES"/>
            <w14:ligatures w14:val="none"/>
          </w:rPr>
          <w:t>https://pmc.ncbi.nlm.nih.gov/articles/PMC10588574/</w:t>
        </w:r>
      </w:hyperlink>
      <w:r w:rsidRPr="00470194">
        <w:rPr>
          <w:rFonts w:ascii="Times New Roman" w:eastAsia="Times New Roman" w:hAnsi="Times New Roman" w:cs="Times New Roman"/>
          <w:kern w:val="0"/>
          <w:sz w:val="18"/>
          <w:szCs w:val="18"/>
          <w:lang w:eastAsia="es-ES"/>
          <w14:ligatures w14:val="none"/>
        </w:rPr>
        <w:t xml:space="preserve"> (Accessed: Oct 2025)</w:t>
      </w:r>
    </w:p>
    <w:p w14:paraId="3DBC2647" w14:textId="67F2EF31" w:rsidR="001019A1" w:rsidRPr="00470194" w:rsidRDefault="00761B77" w:rsidP="00470194">
      <w:pPr>
        <w:spacing w:after="120" w:line="240" w:lineRule="auto"/>
        <w:rPr>
          <w:rFonts w:ascii="Times New Roman" w:eastAsia="Times New Roman" w:hAnsi="Times New Roman" w:cs="Times New Roman"/>
          <w:kern w:val="0"/>
          <w:sz w:val="18"/>
          <w:szCs w:val="18"/>
          <w:lang w:eastAsia="es-ES"/>
          <w14:ligatures w14:val="none"/>
        </w:rPr>
      </w:pPr>
      <w:r w:rsidRPr="00470194">
        <w:rPr>
          <w:rFonts w:ascii="Times New Roman" w:eastAsia="Times New Roman" w:hAnsi="Times New Roman" w:cs="Times New Roman"/>
          <w:kern w:val="0"/>
          <w:sz w:val="18"/>
          <w:szCs w:val="18"/>
          <w:lang w:eastAsia="es-ES"/>
          <w14:ligatures w14:val="none"/>
        </w:rPr>
        <w:t>[10] González, A. “Correlation and Pearson’s coefficient”</w:t>
      </w:r>
      <w:r w:rsidRPr="00470194">
        <w:rPr>
          <w:rFonts w:ascii="Times New Roman" w:hAnsi="Times New Roman" w:cs="Times New Roman"/>
          <w:sz w:val="18"/>
          <w:szCs w:val="18"/>
        </w:rPr>
        <w:t xml:space="preserve"> </w:t>
      </w:r>
      <w:hyperlink r:id="rId33" w:history="1">
        <w:r w:rsidRPr="00470194">
          <w:rPr>
            <w:rStyle w:val="Hipervnculo"/>
            <w:rFonts w:ascii="Times New Roman" w:eastAsia="Times New Roman" w:hAnsi="Times New Roman" w:cs="Times New Roman"/>
            <w:color w:val="auto"/>
            <w:kern w:val="0"/>
            <w:sz w:val="18"/>
            <w:szCs w:val="18"/>
            <w:lang w:eastAsia="es-ES"/>
            <w14:ligatures w14:val="none"/>
          </w:rPr>
          <w:t>https://i2pc.es/coss/Docencia/statisticalHelper/correlationCoefficient.pdf</w:t>
        </w:r>
      </w:hyperlink>
      <w:r w:rsidRPr="00470194">
        <w:rPr>
          <w:rFonts w:ascii="Times New Roman" w:eastAsia="Times New Roman" w:hAnsi="Times New Roman" w:cs="Times New Roman"/>
          <w:kern w:val="0"/>
          <w:sz w:val="18"/>
          <w:szCs w:val="18"/>
          <w:lang w:eastAsia="es-ES"/>
          <w14:ligatures w14:val="none"/>
        </w:rPr>
        <w:t xml:space="preserve"> (Accessed: Oct 2025)</w:t>
      </w:r>
    </w:p>
    <w:p w14:paraId="17FEF122" w14:textId="7A214806" w:rsidR="00761B77" w:rsidRPr="00470194" w:rsidRDefault="00761B77" w:rsidP="00470194">
      <w:pPr>
        <w:spacing w:after="120" w:line="240" w:lineRule="auto"/>
        <w:rPr>
          <w:rFonts w:ascii="Times New Roman" w:eastAsia="Times New Roman" w:hAnsi="Times New Roman" w:cs="Times New Roman"/>
          <w:kern w:val="0"/>
          <w:sz w:val="18"/>
          <w:szCs w:val="18"/>
          <w:lang w:eastAsia="es-ES"/>
          <w14:ligatures w14:val="none"/>
        </w:rPr>
      </w:pPr>
      <w:r w:rsidRPr="00470194">
        <w:rPr>
          <w:rFonts w:ascii="Times New Roman" w:eastAsia="Times New Roman" w:hAnsi="Times New Roman" w:cs="Times New Roman"/>
          <w:kern w:val="0"/>
          <w:sz w:val="18"/>
          <w:szCs w:val="18"/>
          <w:lang w:eastAsia="es-ES"/>
          <w14:ligatures w14:val="none"/>
        </w:rPr>
        <w:t>[11] National Strength and Conditioning Association (NSCA). “Sport Performance and Heart Rate”</w:t>
      </w:r>
      <w:r w:rsidRPr="00470194">
        <w:rPr>
          <w:rFonts w:ascii="Times New Roman" w:hAnsi="Times New Roman" w:cs="Times New Roman"/>
          <w:sz w:val="18"/>
          <w:szCs w:val="18"/>
        </w:rPr>
        <w:t xml:space="preserve"> </w:t>
      </w:r>
      <w:hyperlink r:id="rId34" w:history="1">
        <w:r w:rsidRPr="00470194">
          <w:rPr>
            <w:rStyle w:val="Hipervnculo"/>
            <w:rFonts w:ascii="Times New Roman" w:eastAsia="Times New Roman" w:hAnsi="Times New Roman" w:cs="Times New Roman"/>
            <w:color w:val="auto"/>
            <w:kern w:val="0"/>
            <w:sz w:val="18"/>
            <w:szCs w:val="18"/>
            <w:lang w:eastAsia="es-ES"/>
            <w14:ligatures w14:val="none"/>
          </w:rPr>
          <w:t>https://www.nsca.com/education/articles/kinetic-select/sport-performance-and-heart-rate/?srsltid=AfmBOop97wb0sdlep1sM4z-6Fhw8YDjHu_qO1TSrwSZsoBZ8x0rfzL5q</w:t>
        </w:r>
      </w:hyperlink>
      <w:r w:rsidRPr="00470194">
        <w:rPr>
          <w:rFonts w:ascii="Times New Roman" w:eastAsia="Times New Roman" w:hAnsi="Times New Roman" w:cs="Times New Roman"/>
          <w:kern w:val="0"/>
          <w:sz w:val="18"/>
          <w:szCs w:val="18"/>
          <w:lang w:eastAsia="es-ES"/>
          <w14:ligatures w14:val="none"/>
        </w:rPr>
        <w:t xml:space="preserve"> (Accessed: Oct 2025)</w:t>
      </w:r>
    </w:p>
    <w:p w14:paraId="1C432E03" w14:textId="3BBD7B65" w:rsidR="001019A1" w:rsidRPr="00470194" w:rsidRDefault="001019A1" w:rsidP="00470194">
      <w:pPr>
        <w:spacing w:after="120" w:line="240" w:lineRule="auto"/>
        <w:rPr>
          <w:rFonts w:ascii="Times New Roman" w:eastAsia="Times New Roman" w:hAnsi="Times New Roman" w:cs="Times New Roman"/>
          <w:kern w:val="0"/>
          <w:sz w:val="18"/>
          <w:szCs w:val="18"/>
          <w:lang w:eastAsia="es-ES"/>
          <w14:ligatures w14:val="none"/>
        </w:rPr>
      </w:pPr>
      <w:r w:rsidRPr="00470194">
        <w:rPr>
          <w:rFonts w:ascii="Times New Roman" w:eastAsia="Times New Roman" w:hAnsi="Times New Roman" w:cs="Times New Roman"/>
          <w:kern w:val="0"/>
          <w:sz w:val="18"/>
          <w:szCs w:val="18"/>
          <w:lang w:eastAsia="es-ES"/>
          <w14:ligatures w14:val="none"/>
        </w:rPr>
        <w:t xml:space="preserve"> </w:t>
      </w:r>
      <w:r w:rsidR="0051046A" w:rsidRPr="00470194">
        <w:rPr>
          <w:rFonts w:ascii="Times New Roman" w:eastAsia="Times New Roman" w:hAnsi="Times New Roman" w:cs="Times New Roman"/>
          <w:kern w:val="0"/>
          <w:sz w:val="18"/>
          <w:szCs w:val="18"/>
          <w:lang w:eastAsia="es-ES"/>
          <w14:ligatures w14:val="none"/>
        </w:rPr>
        <w:t>[12] Clubb, J.  Global Performance Insights. “Is there a Tug of War Between Injury Risk and Performance?”</w:t>
      </w:r>
      <w:r w:rsidR="0051046A" w:rsidRPr="00470194">
        <w:rPr>
          <w:rFonts w:ascii="Times New Roman" w:hAnsi="Times New Roman" w:cs="Times New Roman"/>
          <w:sz w:val="18"/>
          <w:szCs w:val="18"/>
        </w:rPr>
        <w:t xml:space="preserve"> </w:t>
      </w:r>
      <w:hyperlink r:id="rId35" w:anchor="google_vignette" w:history="1">
        <w:r w:rsidR="0051046A" w:rsidRPr="00470194">
          <w:rPr>
            <w:rStyle w:val="Hipervnculo"/>
            <w:rFonts w:ascii="Times New Roman" w:eastAsia="Times New Roman" w:hAnsi="Times New Roman" w:cs="Times New Roman"/>
            <w:color w:val="auto"/>
            <w:kern w:val="0"/>
            <w:sz w:val="18"/>
            <w:szCs w:val="18"/>
            <w:lang w:eastAsia="es-ES"/>
            <w14:ligatures w14:val="none"/>
          </w:rPr>
          <w:t>https://www.globalperformanceinsights.com/post/is-there-a-tug-of-war-between-injury-risk-and-performance#google_vignette</w:t>
        </w:r>
      </w:hyperlink>
      <w:r w:rsidR="0051046A" w:rsidRPr="00470194">
        <w:rPr>
          <w:rFonts w:ascii="Times New Roman" w:eastAsia="Times New Roman" w:hAnsi="Times New Roman" w:cs="Times New Roman"/>
          <w:kern w:val="0"/>
          <w:sz w:val="18"/>
          <w:szCs w:val="18"/>
          <w:lang w:eastAsia="es-ES"/>
          <w14:ligatures w14:val="none"/>
        </w:rPr>
        <w:t xml:space="preserve"> (Accessed: Nov 2025)</w:t>
      </w:r>
    </w:p>
    <w:p w14:paraId="2050FD1C" w14:textId="48ACC3C5" w:rsidR="00F859C9" w:rsidRPr="00470194" w:rsidRDefault="0051046A" w:rsidP="00470194">
      <w:pPr>
        <w:spacing w:after="120" w:line="240" w:lineRule="auto"/>
        <w:rPr>
          <w:rFonts w:ascii="Times New Roman" w:eastAsia="Times New Roman" w:hAnsi="Times New Roman" w:cs="Times New Roman"/>
          <w:kern w:val="0"/>
          <w:sz w:val="18"/>
          <w:szCs w:val="18"/>
          <w:lang w:eastAsia="es-ES"/>
          <w14:ligatures w14:val="none"/>
        </w:rPr>
      </w:pPr>
      <w:r w:rsidRPr="00470194">
        <w:rPr>
          <w:rFonts w:ascii="Times New Roman" w:eastAsia="Times New Roman" w:hAnsi="Times New Roman" w:cs="Times New Roman"/>
          <w:kern w:val="0"/>
          <w:sz w:val="18"/>
          <w:szCs w:val="18"/>
          <w:lang w:eastAsia="es-ES"/>
          <w14:ligatures w14:val="none"/>
        </w:rPr>
        <w:t>[13] Barret, S. HIIT SCIENCE. “Are we doing Performance justice in the world of Sport Science</w:t>
      </w:r>
      <w:r w:rsidR="00CD7AE9">
        <w:rPr>
          <w:rFonts w:ascii="Times New Roman" w:eastAsia="Times New Roman" w:hAnsi="Times New Roman" w:cs="Times New Roman"/>
          <w:kern w:val="0"/>
          <w:sz w:val="18"/>
          <w:szCs w:val="18"/>
          <w:lang w:eastAsia="es-ES"/>
          <w14:ligatures w14:val="none"/>
        </w:rPr>
        <w:t>?</w:t>
      </w:r>
      <w:r w:rsidRPr="00470194">
        <w:rPr>
          <w:rFonts w:ascii="Times New Roman" w:eastAsia="Times New Roman" w:hAnsi="Times New Roman" w:cs="Times New Roman"/>
          <w:kern w:val="0"/>
          <w:sz w:val="18"/>
          <w:szCs w:val="18"/>
          <w:lang w:eastAsia="es-ES"/>
          <w14:ligatures w14:val="none"/>
        </w:rPr>
        <w:t>”</w:t>
      </w:r>
      <w:r w:rsidRPr="00470194">
        <w:rPr>
          <w:rFonts w:ascii="Times New Roman" w:hAnsi="Times New Roman" w:cs="Times New Roman"/>
          <w:sz w:val="18"/>
          <w:szCs w:val="18"/>
        </w:rPr>
        <w:t xml:space="preserve"> </w:t>
      </w:r>
      <w:hyperlink r:id="rId36" w:history="1">
        <w:r w:rsidRPr="00CD7AE9">
          <w:rPr>
            <w:rStyle w:val="Hipervnculo"/>
            <w:rFonts w:ascii="Times New Roman" w:eastAsia="Times New Roman" w:hAnsi="Times New Roman" w:cs="Times New Roman"/>
            <w:color w:val="auto"/>
            <w:kern w:val="0"/>
            <w:sz w:val="18"/>
            <w:szCs w:val="18"/>
            <w:lang w:eastAsia="es-ES"/>
            <w14:ligatures w14:val="none"/>
          </w:rPr>
          <w:t>https://hiitscience.com/performance-enha</w:t>
        </w:r>
        <w:r w:rsidRPr="00CD7AE9">
          <w:rPr>
            <w:rStyle w:val="Hipervnculo"/>
            <w:rFonts w:ascii="Times New Roman" w:eastAsia="Times New Roman" w:hAnsi="Times New Roman" w:cs="Times New Roman"/>
            <w:color w:val="auto"/>
            <w:kern w:val="0"/>
            <w:sz w:val="18"/>
            <w:szCs w:val="18"/>
            <w:lang w:eastAsia="es-ES"/>
            <w14:ligatures w14:val="none"/>
          </w:rPr>
          <w:t>n</w:t>
        </w:r>
        <w:r w:rsidRPr="00CD7AE9">
          <w:rPr>
            <w:rStyle w:val="Hipervnculo"/>
            <w:rFonts w:ascii="Times New Roman" w:eastAsia="Times New Roman" w:hAnsi="Times New Roman" w:cs="Times New Roman"/>
            <w:color w:val="auto"/>
            <w:kern w:val="0"/>
            <w:sz w:val="18"/>
            <w:szCs w:val="18"/>
            <w:lang w:eastAsia="es-ES"/>
            <w14:ligatures w14:val="none"/>
          </w:rPr>
          <w:t>cement-injury-prevention/</w:t>
        </w:r>
      </w:hyperlink>
      <w:r w:rsidRPr="00CD7AE9">
        <w:rPr>
          <w:rFonts w:ascii="Times New Roman" w:eastAsia="Times New Roman" w:hAnsi="Times New Roman" w:cs="Times New Roman"/>
          <w:kern w:val="0"/>
          <w:sz w:val="18"/>
          <w:szCs w:val="18"/>
          <w:lang w:eastAsia="es-ES"/>
          <w14:ligatures w14:val="none"/>
        </w:rPr>
        <w:t xml:space="preserve"> (Accessed: Nov 2025)</w:t>
      </w:r>
    </w:p>
    <w:sectPr w:rsidR="00F859C9" w:rsidRPr="00470194" w:rsidSect="005938A0">
      <w:type w:val="continuous"/>
      <w:pgSz w:w="11906" w:h="16838" w:code="9"/>
      <w:pgMar w:top="1134" w:right="851" w:bottom="1418" w:left="851" w:header="720" w:footer="720" w:gutter="284"/>
      <w:cols w:num="2" w:space="567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7184207" w14:textId="77777777" w:rsidR="00C3628C" w:rsidRPr="00955442" w:rsidRDefault="00C3628C">
      <w:pPr>
        <w:spacing w:after="0" w:line="240" w:lineRule="auto"/>
      </w:pPr>
      <w:r w:rsidRPr="00955442">
        <w:separator/>
      </w:r>
    </w:p>
  </w:endnote>
  <w:endnote w:type="continuationSeparator" w:id="0">
    <w:p w14:paraId="455760B3" w14:textId="77777777" w:rsidR="00C3628C" w:rsidRPr="00955442" w:rsidRDefault="00C3628C">
      <w:pPr>
        <w:spacing w:after="0" w:line="240" w:lineRule="auto"/>
      </w:pPr>
      <w:r w:rsidRPr="00955442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7FC5AD" w14:textId="77777777" w:rsidR="005938A0" w:rsidRPr="00955442" w:rsidRDefault="005938A0" w:rsidP="00F6590C">
    <w:pPr>
      <w:pStyle w:val="Piedepgina"/>
      <w:tabs>
        <w:tab w:val="clear" w:pos="4252"/>
        <w:tab w:val="clear" w:pos="8504"/>
        <w:tab w:val="right" w:pos="9923"/>
      </w:tabs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E5A952" w14:textId="77777777" w:rsidR="005938A0" w:rsidRPr="00955442" w:rsidRDefault="005938A0" w:rsidP="00F6590C">
    <w:pPr>
      <w:pStyle w:val="Piedepgina"/>
      <w:tabs>
        <w:tab w:val="clear" w:pos="4252"/>
        <w:tab w:val="clear" w:pos="8504"/>
        <w:tab w:val="right" w:pos="9923"/>
      </w:tabs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AD1D75" w14:textId="77777777" w:rsidR="005938A0" w:rsidRPr="00955442" w:rsidRDefault="005938A0" w:rsidP="00E73113">
    <w:pPr>
      <w:pStyle w:val="Piedepgina"/>
      <w:tabs>
        <w:tab w:val="clear" w:pos="8504"/>
        <w:tab w:val="right" w:pos="9900"/>
      </w:tabs>
      <w:rPr>
        <w:sz w:val="20"/>
      </w:rPr>
    </w:pPr>
    <w:r w:rsidRPr="00955442">
      <w:t xml:space="preserve">Libro de </w:t>
    </w:r>
    <w:proofErr w:type="spellStart"/>
    <w:r w:rsidRPr="00955442">
      <w:t>actas</w:t>
    </w:r>
    <w:proofErr w:type="spellEnd"/>
    <w:r w:rsidRPr="00955442">
      <w:t xml:space="preserve"> del XXIII Congreso </w:t>
    </w:r>
    <w:proofErr w:type="spellStart"/>
    <w:r w:rsidRPr="00955442">
      <w:t>Anual</w:t>
    </w:r>
    <w:proofErr w:type="spellEnd"/>
    <w:r w:rsidRPr="00955442">
      <w:t xml:space="preserve"> de la Sociedad Española de Ingeniería </w:t>
    </w:r>
    <w:proofErr w:type="spellStart"/>
    <w:proofErr w:type="gramStart"/>
    <w:r w:rsidRPr="00955442">
      <w:t>Biomédica</w:t>
    </w:r>
    <w:proofErr w:type="spellEnd"/>
    <w:r w:rsidRPr="00955442">
      <w:t xml:space="preserve">  (</w:t>
    </w:r>
    <w:proofErr w:type="gramEnd"/>
    <w:r w:rsidRPr="00955442">
      <w:t xml:space="preserve">ISBN: </w:t>
    </w:r>
    <w:proofErr w:type="spellStart"/>
    <w:r w:rsidRPr="00955442">
      <w:t>xxxx</w:t>
    </w:r>
    <w:proofErr w:type="spellEnd"/>
    <w:r w:rsidRPr="00955442">
      <w:t>)</w:t>
    </w:r>
    <w:r w:rsidRPr="00955442">
      <w:tab/>
    </w:r>
    <w:r w:rsidRPr="00955442">
      <w:rPr>
        <w:rStyle w:val="Nmerodepgina"/>
      </w:rPr>
      <w:fldChar w:fldCharType="begin"/>
    </w:r>
    <w:r w:rsidRPr="00955442">
      <w:rPr>
        <w:rStyle w:val="Nmerodepgina"/>
      </w:rPr>
      <w:instrText xml:space="preserve"> PAGE </w:instrText>
    </w:r>
    <w:r w:rsidRPr="00955442">
      <w:rPr>
        <w:rStyle w:val="Nmerodepgina"/>
      </w:rPr>
      <w:fldChar w:fldCharType="separate"/>
    </w:r>
    <w:r w:rsidRPr="00955442">
      <w:rPr>
        <w:rStyle w:val="Nmerodepgina"/>
      </w:rPr>
      <w:t>1</w:t>
    </w:r>
    <w:r w:rsidRPr="00955442">
      <w:rPr>
        <w:rStyle w:val="Nmerodepgina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45DC6E1" w14:textId="77777777" w:rsidR="00C3628C" w:rsidRPr="00955442" w:rsidRDefault="00C3628C">
      <w:pPr>
        <w:spacing w:after="0" w:line="240" w:lineRule="auto"/>
      </w:pPr>
      <w:r w:rsidRPr="00955442">
        <w:separator/>
      </w:r>
    </w:p>
  </w:footnote>
  <w:footnote w:type="continuationSeparator" w:id="0">
    <w:p w14:paraId="18BDF2CB" w14:textId="77777777" w:rsidR="00C3628C" w:rsidRPr="00955442" w:rsidRDefault="00C3628C">
      <w:pPr>
        <w:spacing w:after="0" w:line="240" w:lineRule="auto"/>
      </w:pPr>
      <w:r w:rsidRPr="00955442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9DE507" w14:textId="77777777" w:rsidR="005938A0" w:rsidRPr="00955442" w:rsidRDefault="005938A0" w:rsidP="00385C6F">
    <w:pPr>
      <w:pStyle w:val="Encabezado"/>
      <w:tabs>
        <w:tab w:val="clear" w:pos="4252"/>
        <w:tab w:val="clear" w:pos="8504"/>
        <w:tab w:val="right" w:pos="9800"/>
      </w:tabs>
      <w:rPr>
        <w:sz w:val="16"/>
        <w:szCs w:val="16"/>
      </w:rPr>
    </w:pPr>
    <w:r w:rsidRPr="00955442">
      <w:rPr>
        <w:sz w:val="16"/>
        <w:szCs w:val="16"/>
      </w:rPr>
      <w:tab/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936285"/>
    <w:multiLevelType w:val="multilevel"/>
    <w:tmpl w:val="994A4FB2"/>
    <w:lvl w:ilvl="0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3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440" w:hanging="1440"/>
      </w:pPr>
      <w:rPr>
        <w:rFonts w:hint="default"/>
      </w:rPr>
    </w:lvl>
  </w:abstractNum>
  <w:abstractNum w:abstractNumId="1" w15:restartNumberingAfterBreak="0">
    <w:nsid w:val="13584773"/>
    <w:multiLevelType w:val="multilevel"/>
    <w:tmpl w:val="7E5AE0E6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72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2" w15:restartNumberingAfterBreak="0">
    <w:nsid w:val="1C5A5ECB"/>
    <w:multiLevelType w:val="hybridMultilevel"/>
    <w:tmpl w:val="66A8DC7C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F506720"/>
    <w:multiLevelType w:val="multilevel"/>
    <w:tmpl w:val="DB8C1E3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3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440" w:hanging="108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1800" w:hanging="1440"/>
      </w:pPr>
      <w:rPr>
        <w:rFonts w:hint="default"/>
      </w:rPr>
    </w:lvl>
  </w:abstractNum>
  <w:abstractNum w:abstractNumId="4" w15:restartNumberingAfterBreak="0">
    <w:nsid w:val="45243CFB"/>
    <w:multiLevelType w:val="multilevel"/>
    <w:tmpl w:val="DB8C1E3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3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440" w:hanging="108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1800" w:hanging="1440"/>
      </w:pPr>
      <w:rPr>
        <w:rFonts w:hint="default"/>
      </w:rPr>
    </w:lvl>
  </w:abstractNum>
  <w:abstractNum w:abstractNumId="5" w15:restartNumberingAfterBreak="0">
    <w:nsid w:val="5BA33507"/>
    <w:multiLevelType w:val="multilevel"/>
    <w:tmpl w:val="2596766E"/>
    <w:lvl w:ilvl="0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3"/>
      <w:numFmt w:val="decimal"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6" w15:restartNumberingAfterBreak="0">
    <w:nsid w:val="64AF4878"/>
    <w:multiLevelType w:val="hybridMultilevel"/>
    <w:tmpl w:val="A0D6B234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49416086">
    <w:abstractNumId w:val="4"/>
  </w:num>
  <w:num w:numId="2" w16cid:durableId="1316761933">
    <w:abstractNumId w:val="1"/>
  </w:num>
  <w:num w:numId="3" w16cid:durableId="1914899049">
    <w:abstractNumId w:val="3"/>
  </w:num>
  <w:num w:numId="4" w16cid:durableId="1949775915">
    <w:abstractNumId w:val="5"/>
  </w:num>
  <w:num w:numId="5" w16cid:durableId="1529947133">
    <w:abstractNumId w:val="6"/>
  </w:num>
  <w:num w:numId="6" w16cid:durableId="2013945831">
    <w:abstractNumId w:val="0"/>
  </w:num>
  <w:num w:numId="7" w16cid:durableId="59424223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859C9"/>
    <w:rsid w:val="000010E4"/>
    <w:rsid w:val="0000159E"/>
    <w:rsid w:val="00002C71"/>
    <w:rsid w:val="00007F08"/>
    <w:rsid w:val="000108B4"/>
    <w:rsid w:val="00010E45"/>
    <w:rsid w:val="0001152C"/>
    <w:rsid w:val="00033AA8"/>
    <w:rsid w:val="00036B18"/>
    <w:rsid w:val="000420B7"/>
    <w:rsid w:val="00044D33"/>
    <w:rsid w:val="00044E1F"/>
    <w:rsid w:val="0006496A"/>
    <w:rsid w:val="00070E27"/>
    <w:rsid w:val="0007457D"/>
    <w:rsid w:val="00074809"/>
    <w:rsid w:val="0007674C"/>
    <w:rsid w:val="00083FD3"/>
    <w:rsid w:val="00092691"/>
    <w:rsid w:val="000949F4"/>
    <w:rsid w:val="00096CA0"/>
    <w:rsid w:val="000A588B"/>
    <w:rsid w:val="000B44AD"/>
    <w:rsid w:val="000C72C8"/>
    <w:rsid w:val="000C74CE"/>
    <w:rsid w:val="000D019A"/>
    <w:rsid w:val="000F5D18"/>
    <w:rsid w:val="00100387"/>
    <w:rsid w:val="001019A1"/>
    <w:rsid w:val="00107E34"/>
    <w:rsid w:val="0011139B"/>
    <w:rsid w:val="00112943"/>
    <w:rsid w:val="0011731E"/>
    <w:rsid w:val="00135E10"/>
    <w:rsid w:val="0014366B"/>
    <w:rsid w:val="00152551"/>
    <w:rsid w:val="00162F78"/>
    <w:rsid w:val="001739D1"/>
    <w:rsid w:val="00191FCF"/>
    <w:rsid w:val="001965ED"/>
    <w:rsid w:val="001A4ECD"/>
    <w:rsid w:val="001A6438"/>
    <w:rsid w:val="001A7FB2"/>
    <w:rsid w:val="001C41C4"/>
    <w:rsid w:val="001E29B4"/>
    <w:rsid w:val="001E4F7B"/>
    <w:rsid w:val="001E64BD"/>
    <w:rsid w:val="00200B69"/>
    <w:rsid w:val="002063D4"/>
    <w:rsid w:val="00213C70"/>
    <w:rsid w:val="00222C26"/>
    <w:rsid w:val="00225AA5"/>
    <w:rsid w:val="002304BC"/>
    <w:rsid w:val="00245A7E"/>
    <w:rsid w:val="002472AD"/>
    <w:rsid w:val="0025730C"/>
    <w:rsid w:val="0026307D"/>
    <w:rsid w:val="0026384F"/>
    <w:rsid w:val="0027043B"/>
    <w:rsid w:val="0029509D"/>
    <w:rsid w:val="002A2724"/>
    <w:rsid w:val="002B0C69"/>
    <w:rsid w:val="002B527F"/>
    <w:rsid w:val="002B7BD3"/>
    <w:rsid w:val="002C0960"/>
    <w:rsid w:val="002D777B"/>
    <w:rsid w:val="002D7B06"/>
    <w:rsid w:val="002E77D3"/>
    <w:rsid w:val="002F30E1"/>
    <w:rsid w:val="002F5CB9"/>
    <w:rsid w:val="0030105B"/>
    <w:rsid w:val="003042D5"/>
    <w:rsid w:val="00367B8F"/>
    <w:rsid w:val="00372C98"/>
    <w:rsid w:val="00374278"/>
    <w:rsid w:val="00382884"/>
    <w:rsid w:val="00383E77"/>
    <w:rsid w:val="00390A5B"/>
    <w:rsid w:val="00390D1A"/>
    <w:rsid w:val="00391D5E"/>
    <w:rsid w:val="00394131"/>
    <w:rsid w:val="00395496"/>
    <w:rsid w:val="00397938"/>
    <w:rsid w:val="003A5106"/>
    <w:rsid w:val="003B42DC"/>
    <w:rsid w:val="003C68E1"/>
    <w:rsid w:val="003D36F4"/>
    <w:rsid w:val="003D3E25"/>
    <w:rsid w:val="003D3F72"/>
    <w:rsid w:val="00407EA5"/>
    <w:rsid w:val="00412D12"/>
    <w:rsid w:val="00414B83"/>
    <w:rsid w:val="00420444"/>
    <w:rsid w:val="004236C5"/>
    <w:rsid w:val="00440880"/>
    <w:rsid w:val="004453ED"/>
    <w:rsid w:val="00447296"/>
    <w:rsid w:val="004630D5"/>
    <w:rsid w:val="00470194"/>
    <w:rsid w:val="004862BA"/>
    <w:rsid w:val="00486565"/>
    <w:rsid w:val="00495F52"/>
    <w:rsid w:val="004A4928"/>
    <w:rsid w:val="004B5033"/>
    <w:rsid w:val="004B7895"/>
    <w:rsid w:val="004D2D39"/>
    <w:rsid w:val="004F1DFD"/>
    <w:rsid w:val="004F5E59"/>
    <w:rsid w:val="00506B99"/>
    <w:rsid w:val="0051046A"/>
    <w:rsid w:val="00511762"/>
    <w:rsid w:val="005170A8"/>
    <w:rsid w:val="005326BD"/>
    <w:rsid w:val="0054442E"/>
    <w:rsid w:val="00547854"/>
    <w:rsid w:val="005523B1"/>
    <w:rsid w:val="005579F0"/>
    <w:rsid w:val="00560571"/>
    <w:rsid w:val="00563ABD"/>
    <w:rsid w:val="00566BF2"/>
    <w:rsid w:val="00574463"/>
    <w:rsid w:val="00583B72"/>
    <w:rsid w:val="005938A0"/>
    <w:rsid w:val="005949CC"/>
    <w:rsid w:val="005D2ED1"/>
    <w:rsid w:val="005F2E94"/>
    <w:rsid w:val="0060069C"/>
    <w:rsid w:val="00602C61"/>
    <w:rsid w:val="0060402B"/>
    <w:rsid w:val="0060586C"/>
    <w:rsid w:val="006076D6"/>
    <w:rsid w:val="00612940"/>
    <w:rsid w:val="00626C9C"/>
    <w:rsid w:val="00630928"/>
    <w:rsid w:val="00632456"/>
    <w:rsid w:val="00641595"/>
    <w:rsid w:val="006528C5"/>
    <w:rsid w:val="00656EDC"/>
    <w:rsid w:val="00667ABB"/>
    <w:rsid w:val="00676FE5"/>
    <w:rsid w:val="00677E54"/>
    <w:rsid w:val="00695FF6"/>
    <w:rsid w:val="006A017F"/>
    <w:rsid w:val="006B2026"/>
    <w:rsid w:val="006B5712"/>
    <w:rsid w:val="006B69A6"/>
    <w:rsid w:val="006C11A1"/>
    <w:rsid w:val="006C2CB0"/>
    <w:rsid w:val="006C2CE3"/>
    <w:rsid w:val="006C3922"/>
    <w:rsid w:val="006D4116"/>
    <w:rsid w:val="006D47C3"/>
    <w:rsid w:val="006D5E12"/>
    <w:rsid w:val="00700378"/>
    <w:rsid w:val="00707454"/>
    <w:rsid w:val="00726CB4"/>
    <w:rsid w:val="007376FE"/>
    <w:rsid w:val="00756FDF"/>
    <w:rsid w:val="00760166"/>
    <w:rsid w:val="00761B77"/>
    <w:rsid w:val="0077435F"/>
    <w:rsid w:val="00775E13"/>
    <w:rsid w:val="00790C86"/>
    <w:rsid w:val="00797A25"/>
    <w:rsid w:val="007A0CBF"/>
    <w:rsid w:val="007A119E"/>
    <w:rsid w:val="007A2347"/>
    <w:rsid w:val="007A32B7"/>
    <w:rsid w:val="007A61B5"/>
    <w:rsid w:val="007B7FEA"/>
    <w:rsid w:val="007C12E2"/>
    <w:rsid w:val="007C4228"/>
    <w:rsid w:val="007D0FD0"/>
    <w:rsid w:val="007D45E0"/>
    <w:rsid w:val="007F0E72"/>
    <w:rsid w:val="00803BED"/>
    <w:rsid w:val="008110AE"/>
    <w:rsid w:val="00833372"/>
    <w:rsid w:val="008338A2"/>
    <w:rsid w:val="0083788D"/>
    <w:rsid w:val="00852649"/>
    <w:rsid w:val="008575F1"/>
    <w:rsid w:val="00860C8D"/>
    <w:rsid w:val="00860E0C"/>
    <w:rsid w:val="00865456"/>
    <w:rsid w:val="0086747C"/>
    <w:rsid w:val="00880F87"/>
    <w:rsid w:val="00893529"/>
    <w:rsid w:val="00897C2B"/>
    <w:rsid w:val="008B4C2B"/>
    <w:rsid w:val="008D1751"/>
    <w:rsid w:val="008D6B1F"/>
    <w:rsid w:val="008D6DC3"/>
    <w:rsid w:val="008E2643"/>
    <w:rsid w:val="00902EB9"/>
    <w:rsid w:val="00913CEA"/>
    <w:rsid w:val="009170FF"/>
    <w:rsid w:val="00920844"/>
    <w:rsid w:val="00937ECE"/>
    <w:rsid w:val="00950390"/>
    <w:rsid w:val="00955442"/>
    <w:rsid w:val="00964A23"/>
    <w:rsid w:val="00966201"/>
    <w:rsid w:val="00982B8F"/>
    <w:rsid w:val="009863F3"/>
    <w:rsid w:val="009954F3"/>
    <w:rsid w:val="009A7C7E"/>
    <w:rsid w:val="009B028F"/>
    <w:rsid w:val="009B14E7"/>
    <w:rsid w:val="009B1620"/>
    <w:rsid w:val="009B72FF"/>
    <w:rsid w:val="009E1A0E"/>
    <w:rsid w:val="009E4DD6"/>
    <w:rsid w:val="009F0BA3"/>
    <w:rsid w:val="009F708E"/>
    <w:rsid w:val="00A06A62"/>
    <w:rsid w:val="00A07020"/>
    <w:rsid w:val="00A1746C"/>
    <w:rsid w:val="00A20044"/>
    <w:rsid w:val="00A20E05"/>
    <w:rsid w:val="00A23915"/>
    <w:rsid w:val="00A24B43"/>
    <w:rsid w:val="00A36D94"/>
    <w:rsid w:val="00A5154A"/>
    <w:rsid w:val="00A519EE"/>
    <w:rsid w:val="00A55C67"/>
    <w:rsid w:val="00A560E6"/>
    <w:rsid w:val="00A674E7"/>
    <w:rsid w:val="00A83845"/>
    <w:rsid w:val="00A84633"/>
    <w:rsid w:val="00A95394"/>
    <w:rsid w:val="00A95C01"/>
    <w:rsid w:val="00AA57E7"/>
    <w:rsid w:val="00AB3446"/>
    <w:rsid w:val="00AE2A90"/>
    <w:rsid w:val="00AE45EA"/>
    <w:rsid w:val="00AE569F"/>
    <w:rsid w:val="00B00867"/>
    <w:rsid w:val="00B04CAE"/>
    <w:rsid w:val="00B07BEA"/>
    <w:rsid w:val="00B110DF"/>
    <w:rsid w:val="00B15BEC"/>
    <w:rsid w:val="00B235B9"/>
    <w:rsid w:val="00B33A88"/>
    <w:rsid w:val="00B343F8"/>
    <w:rsid w:val="00B447B1"/>
    <w:rsid w:val="00B471D6"/>
    <w:rsid w:val="00B50033"/>
    <w:rsid w:val="00B51B18"/>
    <w:rsid w:val="00B53BAA"/>
    <w:rsid w:val="00B56E88"/>
    <w:rsid w:val="00B67486"/>
    <w:rsid w:val="00B73046"/>
    <w:rsid w:val="00B7746A"/>
    <w:rsid w:val="00B820F0"/>
    <w:rsid w:val="00B87B38"/>
    <w:rsid w:val="00B9320D"/>
    <w:rsid w:val="00B9746A"/>
    <w:rsid w:val="00BA3B2F"/>
    <w:rsid w:val="00BA7469"/>
    <w:rsid w:val="00BC7FC2"/>
    <w:rsid w:val="00BE10FF"/>
    <w:rsid w:val="00BE5A4D"/>
    <w:rsid w:val="00BE6E8B"/>
    <w:rsid w:val="00BF2EF7"/>
    <w:rsid w:val="00BF3009"/>
    <w:rsid w:val="00BF440F"/>
    <w:rsid w:val="00C056CD"/>
    <w:rsid w:val="00C076B8"/>
    <w:rsid w:val="00C113F3"/>
    <w:rsid w:val="00C2035B"/>
    <w:rsid w:val="00C3628C"/>
    <w:rsid w:val="00C43B5C"/>
    <w:rsid w:val="00C45F0C"/>
    <w:rsid w:val="00C63CA3"/>
    <w:rsid w:val="00C747FD"/>
    <w:rsid w:val="00C80994"/>
    <w:rsid w:val="00C8641D"/>
    <w:rsid w:val="00C90B28"/>
    <w:rsid w:val="00C94912"/>
    <w:rsid w:val="00C94B35"/>
    <w:rsid w:val="00CA5319"/>
    <w:rsid w:val="00CB468A"/>
    <w:rsid w:val="00CD7AE9"/>
    <w:rsid w:val="00CF1B90"/>
    <w:rsid w:val="00D02A67"/>
    <w:rsid w:val="00D05BF6"/>
    <w:rsid w:val="00D119D6"/>
    <w:rsid w:val="00D13EA8"/>
    <w:rsid w:val="00D14FC5"/>
    <w:rsid w:val="00D15030"/>
    <w:rsid w:val="00D20348"/>
    <w:rsid w:val="00D24F36"/>
    <w:rsid w:val="00D267D9"/>
    <w:rsid w:val="00D274E1"/>
    <w:rsid w:val="00D413F5"/>
    <w:rsid w:val="00D54DAB"/>
    <w:rsid w:val="00D670F6"/>
    <w:rsid w:val="00D81FEA"/>
    <w:rsid w:val="00D9027D"/>
    <w:rsid w:val="00D903C2"/>
    <w:rsid w:val="00D94E15"/>
    <w:rsid w:val="00DA3CE7"/>
    <w:rsid w:val="00DA593C"/>
    <w:rsid w:val="00DA6D04"/>
    <w:rsid w:val="00DB2659"/>
    <w:rsid w:val="00DB59BF"/>
    <w:rsid w:val="00DD6FF5"/>
    <w:rsid w:val="00E048ED"/>
    <w:rsid w:val="00E06B75"/>
    <w:rsid w:val="00E07A55"/>
    <w:rsid w:val="00E139EB"/>
    <w:rsid w:val="00E22323"/>
    <w:rsid w:val="00E35DB9"/>
    <w:rsid w:val="00E36F99"/>
    <w:rsid w:val="00E64740"/>
    <w:rsid w:val="00E66DCA"/>
    <w:rsid w:val="00E73B37"/>
    <w:rsid w:val="00E766CA"/>
    <w:rsid w:val="00E81FCE"/>
    <w:rsid w:val="00E86485"/>
    <w:rsid w:val="00EA31FD"/>
    <w:rsid w:val="00EB6D03"/>
    <w:rsid w:val="00EC0CB9"/>
    <w:rsid w:val="00EC63A4"/>
    <w:rsid w:val="00EE3424"/>
    <w:rsid w:val="00EF7FF7"/>
    <w:rsid w:val="00F00609"/>
    <w:rsid w:val="00F00A08"/>
    <w:rsid w:val="00F05CC0"/>
    <w:rsid w:val="00F13892"/>
    <w:rsid w:val="00F20036"/>
    <w:rsid w:val="00F32627"/>
    <w:rsid w:val="00F4654E"/>
    <w:rsid w:val="00F60A0D"/>
    <w:rsid w:val="00F61E8B"/>
    <w:rsid w:val="00F67A14"/>
    <w:rsid w:val="00F71381"/>
    <w:rsid w:val="00F802E9"/>
    <w:rsid w:val="00F859C9"/>
    <w:rsid w:val="00F92714"/>
    <w:rsid w:val="00FA0F4F"/>
    <w:rsid w:val="00FC0983"/>
    <w:rsid w:val="00FC17C2"/>
    <w:rsid w:val="00FC29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B6D2244"/>
  <w15:chartTrackingRefBased/>
  <w15:docId w15:val="{1C4F22C8-66A1-481C-B5FD-3FAA08B1E2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US"/>
    </w:rPr>
  </w:style>
  <w:style w:type="paragraph" w:styleId="Ttulo1">
    <w:name w:val="heading 1"/>
    <w:basedOn w:val="Normal"/>
    <w:next w:val="Normal"/>
    <w:link w:val="Ttulo1Car"/>
    <w:uiPriority w:val="9"/>
    <w:qFormat/>
    <w:rsid w:val="00F859C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859C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F859C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859C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859C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859C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859C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859C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859C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F859C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F859C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F859C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859C9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859C9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859C9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859C9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859C9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859C9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F859C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F859C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F859C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F859C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F859C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F859C9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F859C9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F859C9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859C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859C9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F859C9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5938A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5938A0"/>
  </w:style>
  <w:style w:type="paragraph" w:styleId="Piedepgina">
    <w:name w:val="footer"/>
    <w:basedOn w:val="Normal"/>
    <w:link w:val="PiedepginaCar"/>
    <w:uiPriority w:val="99"/>
    <w:semiHidden/>
    <w:unhideWhenUsed/>
    <w:rsid w:val="005938A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5938A0"/>
  </w:style>
  <w:style w:type="character" w:styleId="Nmerodepgina">
    <w:name w:val="page number"/>
    <w:basedOn w:val="Fuentedeprrafopredeter"/>
    <w:rsid w:val="005938A0"/>
    <w:rPr>
      <w:sz w:val="16"/>
    </w:rPr>
  </w:style>
  <w:style w:type="character" w:styleId="Hipervnculo">
    <w:name w:val="Hyperlink"/>
    <w:basedOn w:val="Fuentedeprrafopredeter"/>
    <w:uiPriority w:val="99"/>
    <w:unhideWhenUsed/>
    <w:rsid w:val="002B7BD3"/>
    <w:rPr>
      <w:color w:val="467886" w:themeColor="hyperlink"/>
      <w:u w:val="single"/>
    </w:rPr>
  </w:style>
  <w:style w:type="character" w:styleId="Hipervnculovisitado">
    <w:name w:val="FollowedHyperlink"/>
    <w:basedOn w:val="Fuentedeprrafopredeter"/>
    <w:uiPriority w:val="99"/>
    <w:semiHidden/>
    <w:unhideWhenUsed/>
    <w:rsid w:val="002B7BD3"/>
    <w:rPr>
      <w:color w:val="96607D" w:themeColor="followed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2B7BD3"/>
    <w:rPr>
      <w:color w:val="605E5C"/>
      <w:shd w:val="clear" w:color="auto" w:fill="E1DFDD"/>
    </w:rPr>
  </w:style>
  <w:style w:type="paragraph" w:styleId="Descripcin">
    <w:name w:val="caption"/>
    <w:basedOn w:val="Normal"/>
    <w:next w:val="Normal"/>
    <w:link w:val="DescripcinCar"/>
    <w:uiPriority w:val="35"/>
    <w:unhideWhenUsed/>
    <w:qFormat/>
    <w:rsid w:val="00C43B5C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customStyle="1" w:styleId="CaptionFiguresIoT">
    <w:name w:val="Caption Figures IoT"/>
    <w:basedOn w:val="Descripcin"/>
    <w:link w:val="CaptionFiguresIoTCar"/>
    <w:qFormat/>
    <w:rsid w:val="00A55C67"/>
    <w:pPr>
      <w:spacing w:before="120" w:after="120"/>
      <w:jc w:val="center"/>
    </w:pPr>
    <w:rPr>
      <w:rFonts w:ascii="Times New Roman" w:hAnsi="Times New Roman" w:cs="Times New Roman"/>
      <w:color w:val="auto"/>
    </w:rPr>
  </w:style>
  <w:style w:type="character" w:customStyle="1" w:styleId="DescripcinCar">
    <w:name w:val="Descripción Car"/>
    <w:basedOn w:val="Fuentedeprrafopredeter"/>
    <w:link w:val="Descripcin"/>
    <w:uiPriority w:val="35"/>
    <w:rsid w:val="00A55C67"/>
    <w:rPr>
      <w:i/>
      <w:iCs/>
      <w:color w:val="0E2841" w:themeColor="text2"/>
      <w:sz w:val="18"/>
      <w:szCs w:val="18"/>
      <w:lang w:val="en-US"/>
    </w:rPr>
  </w:style>
  <w:style w:type="character" w:customStyle="1" w:styleId="CaptionFiguresIoTCar">
    <w:name w:val="Caption Figures IoT Car"/>
    <w:basedOn w:val="DescripcinCar"/>
    <w:link w:val="CaptionFiguresIoT"/>
    <w:rsid w:val="00A55C67"/>
    <w:rPr>
      <w:rFonts w:ascii="Times New Roman" w:hAnsi="Times New Roman" w:cs="Times New Roman"/>
      <w:i/>
      <w:iCs/>
      <w:color w:val="0E2841" w:themeColor="text2"/>
      <w:sz w:val="18"/>
      <w:szCs w:val="18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footer" Target="footer2.xml"/><Relationship Id="rId18" Type="http://schemas.openxmlformats.org/officeDocument/2006/relationships/image" Target="media/image3.png"/><Relationship Id="rId26" Type="http://schemas.openxmlformats.org/officeDocument/2006/relationships/hyperlink" Target="https://link.springer.com/article/10.1007/s10791-025-09709-9" TargetMode="External"/><Relationship Id="rId21" Type="http://schemas.openxmlformats.org/officeDocument/2006/relationships/image" Target="media/image6.png"/><Relationship Id="rId34" Type="http://schemas.openxmlformats.org/officeDocument/2006/relationships/hyperlink" Target="https://www.nsca.com/education/articles/kinetic-select/sport-performance-and-heart-rate/?srsltid=AfmBOop97wb0sdlep1sM4z-6Fhw8YDjHu_qO1TSrwSZsoBZ8x0rfzL5q" TargetMode="Externa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17" Type="http://schemas.openxmlformats.org/officeDocument/2006/relationships/image" Target="media/image2.png"/><Relationship Id="rId25" Type="http://schemas.openxmlformats.org/officeDocument/2006/relationships/hyperlink" Target="https://www.researchgate.net/publication/353919663_Wearables_and_Internet_of_Things_IoT_Technologies_for_Fitness_Assessment_A_Systematic_Review" TargetMode="External"/><Relationship Id="rId33" Type="http://schemas.openxmlformats.org/officeDocument/2006/relationships/hyperlink" Target="https://i2pc.es/coss/Docencia/statisticalHelper/correlationCoefficient.pdf" TargetMode="External"/><Relationship Id="rId38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image" Target="media/image1.png"/><Relationship Id="rId20" Type="http://schemas.openxmlformats.org/officeDocument/2006/relationships/image" Target="media/image5.png"/><Relationship Id="rId29" Type="http://schemas.openxmlformats.org/officeDocument/2006/relationships/hyperlink" Target="https://cepar.edu.au/sites/default/files/peak-performance-age-sport.pdf" TargetMode="Externa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mailto:miguel.nunezrobledo@usp.ceu.es" TargetMode="External"/><Relationship Id="rId24" Type="http://schemas.openxmlformats.org/officeDocument/2006/relationships/hyperlink" Target="https://www.mdpi.com/2624-831X/6/3/43" TargetMode="External"/><Relationship Id="rId32" Type="http://schemas.openxmlformats.org/officeDocument/2006/relationships/hyperlink" Target="https://pmc.ncbi.nlm.nih.gov/articles/PMC10588574/" TargetMode="External"/><Relationship Id="rId37" Type="http://schemas.openxmlformats.org/officeDocument/2006/relationships/fontTable" Target="fontTable.xml"/><Relationship Id="rId5" Type="http://schemas.openxmlformats.org/officeDocument/2006/relationships/numbering" Target="numbering.xml"/><Relationship Id="rId15" Type="http://schemas.openxmlformats.org/officeDocument/2006/relationships/footer" Target="footer3.xml"/><Relationship Id="rId23" Type="http://schemas.openxmlformats.org/officeDocument/2006/relationships/image" Target="media/image8.png"/><Relationship Id="rId28" Type="http://schemas.openxmlformats.org/officeDocument/2006/relationships/hyperlink" Target="https://www.sciencedirect.com/science/article/pii/S1110016825006702" TargetMode="External"/><Relationship Id="rId36" Type="http://schemas.openxmlformats.org/officeDocument/2006/relationships/hyperlink" Target="https://hiitscience.com/performance-enhancement-injury-prevention/" TargetMode="External"/><Relationship Id="rId10" Type="http://schemas.openxmlformats.org/officeDocument/2006/relationships/endnotes" Target="endnotes.xml"/><Relationship Id="rId19" Type="http://schemas.openxmlformats.org/officeDocument/2006/relationships/image" Target="media/image4.png"/><Relationship Id="rId31" Type="http://schemas.openxmlformats.org/officeDocument/2006/relationships/hyperlink" Target="https://pmc.ncbi.nlm.nih.gov/articles/PMC4818249/" TargetMode="Externa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1.xml"/><Relationship Id="rId22" Type="http://schemas.openxmlformats.org/officeDocument/2006/relationships/image" Target="media/image7.png"/><Relationship Id="rId27" Type="http://schemas.openxmlformats.org/officeDocument/2006/relationships/hyperlink" Target="https://www.ijitee.org/wp-content/uploads/papers/v8i12/L35911081219.pdf" TargetMode="External"/><Relationship Id="rId30" Type="http://schemas.openxmlformats.org/officeDocument/2006/relationships/hyperlink" Target="https://uihc.org/health-topics/target-heart-rate-exercise" TargetMode="External"/><Relationship Id="rId35" Type="http://schemas.openxmlformats.org/officeDocument/2006/relationships/hyperlink" Target="https://www.globalperformanceinsights.com/post/is-there-a-tug-of-war-between-injury-risk-and-performance" TargetMode="External"/><Relationship Id="rId8" Type="http://schemas.openxmlformats.org/officeDocument/2006/relationships/webSettings" Target="webSettings.xml"/><Relationship Id="rId3" Type="http://schemas.openxmlformats.org/officeDocument/2006/relationships/customXml" Target="../customXml/item3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25c0df98-bbb1-42ee-83c4-8a55417400ac" xsi:nil="true"/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73983D47DDFC05478755EA1B5FE185D5" ma:contentTypeVersion="13" ma:contentTypeDescription="Crear nuevo documento." ma:contentTypeScope="" ma:versionID="db5e3056e5ce2b182f0bb9e3352078d2">
  <xsd:schema xmlns:xsd="http://www.w3.org/2001/XMLSchema" xmlns:xs="http://www.w3.org/2001/XMLSchema" xmlns:p="http://schemas.microsoft.com/office/2006/metadata/properties" xmlns:ns3="25c0df98-bbb1-42ee-83c4-8a55417400ac" xmlns:ns4="4c9510e2-7f59-473d-9e43-a501037ba5a4" targetNamespace="http://schemas.microsoft.com/office/2006/metadata/properties" ma:root="true" ma:fieldsID="f1464f9888a7d57e98773596c8362ad6" ns3:_="" ns4:_="">
    <xsd:import namespace="25c0df98-bbb1-42ee-83c4-8a55417400ac"/>
    <xsd:import namespace="4c9510e2-7f59-473d-9e43-a501037ba5a4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ObjectDetectorVersions" minOccurs="0"/>
                <xsd:element ref="ns3:_activity" minOccurs="0"/>
                <xsd:element ref="ns3:MediaServiceDateTaken" minOccurs="0"/>
                <xsd:element ref="ns3:MediaServiceSearchProperties" minOccurs="0"/>
                <xsd:element ref="ns3:MediaServiceSystemTags" minOccurs="0"/>
                <xsd:element ref="ns3:MediaServiceOCR" minOccurs="0"/>
                <xsd:element ref="ns3:MediaServiceGenerationTime" minOccurs="0"/>
                <xsd:element ref="ns3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5c0df98-bbb1-42ee-83c4-8a55417400a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_activity" ma:index="14" nillable="true" ma:displayName="_activity" ma:hidden="true" ma:internalName="_activity">
      <xsd:simpleType>
        <xsd:restriction base="dms:Note"/>
      </xsd:simple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SearchProperties" ma:index="16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SystemTags" ma:index="17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9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0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c9510e2-7f59-473d-9e43-a501037ba5a4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2" nillable="true" ma:displayName="Hash de la sugerencia para compartir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448DFB6-428B-45CF-9CAF-071C5A84D07B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6C3E3389-A656-43BF-8C26-255898BCE5BB}">
  <ds:schemaRefs>
    <ds:schemaRef ds:uri="http://schemas.microsoft.com/office/2006/metadata/properties"/>
    <ds:schemaRef ds:uri="http://schemas.microsoft.com/office/infopath/2007/PartnerControls"/>
    <ds:schemaRef ds:uri="25c0df98-bbb1-42ee-83c4-8a55417400ac"/>
  </ds:schemaRefs>
</ds:datastoreItem>
</file>

<file path=customXml/itemProps3.xml><?xml version="1.0" encoding="utf-8"?>
<ds:datastoreItem xmlns:ds="http://schemas.openxmlformats.org/officeDocument/2006/customXml" ds:itemID="{270F7EF8-97C9-4CB3-809B-BE00A068B8F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5c0df98-bbb1-42ee-83c4-8a55417400ac"/>
    <ds:schemaRef ds:uri="4c9510e2-7f59-473d-9e43-a501037ba5a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6FF4841F-F1A8-48B9-9C01-34891778B80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847</TotalTime>
  <Pages>4</Pages>
  <Words>2634</Words>
  <Characters>14491</Characters>
  <Application>Microsoft Office Word</Application>
  <DocSecurity>0</DocSecurity>
  <Lines>120</Lines>
  <Paragraphs>34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17091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Miguel Núñez Robledo</dc:creator>
  <cp:keywords/>
  <dc:description/>
  <cp:lastModifiedBy>Miguel Núñez Robledo</cp:lastModifiedBy>
  <cp:revision>31</cp:revision>
  <dcterms:created xsi:type="dcterms:W3CDTF">2025-10-22T16:48:00Z</dcterms:created>
  <dcterms:modified xsi:type="dcterms:W3CDTF">2025-11-05T17:29:00Z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0x01010073983D47DDFC05478755EA1B5FE185D5</vt:lpwstr>
  </property>
</Properties>
</file>