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2463" w14:textId="77777777" w:rsidR="00A961AE" w:rsidRPr="00950A9C" w:rsidRDefault="00A961AE" w:rsidP="00A961AE">
      <w:r w:rsidRPr="00950A9C">
        <w:t>Univariate EDA</w:t>
      </w:r>
    </w:p>
    <w:p w14:paraId="5535C59A" w14:textId="77777777" w:rsidR="00A961AE" w:rsidRPr="00950A9C" w:rsidRDefault="00A961AE" w:rsidP="00A961AE"/>
    <w:p w14:paraId="0AEA8468" w14:textId="77777777" w:rsidR="00A961AE" w:rsidRDefault="00A961AE" w:rsidP="00A961AE">
      <w:r w:rsidRPr="00950A9C">
        <w:t xml:space="preserve">Age: </w:t>
      </w:r>
    </w:p>
    <w:p w14:paraId="61E64CFD" w14:textId="77777777" w:rsidR="00A961AE" w:rsidRDefault="00A961AE" w:rsidP="00A961AE">
      <w:pPr>
        <w:pStyle w:val="Prrafodelista"/>
        <w:numPr>
          <w:ilvl w:val="0"/>
          <w:numId w:val="1"/>
        </w:numPr>
      </w:pPr>
      <w:r w:rsidRPr="00950A9C">
        <w:t>distribution uniform, without a clear peak</w:t>
      </w:r>
    </w:p>
    <w:p w14:paraId="5B24837D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frequencies are similar between the range [18,34]</w:t>
      </w:r>
    </w:p>
    <w:p w14:paraId="22D53CBC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 xml:space="preserve">mean: 25.75, median:25, </w:t>
      </w:r>
      <w:proofErr w:type="spellStart"/>
      <w:r>
        <w:t>sd</w:t>
      </w:r>
      <w:proofErr w:type="spellEnd"/>
      <w:r>
        <w:t>: 5.09-&gt; mean +-= median</w:t>
      </w:r>
    </w:p>
    <w:p w14:paraId="6987C878" w14:textId="77777777" w:rsidR="00A961AE" w:rsidRDefault="00A961AE" w:rsidP="00A961AE">
      <w:pPr>
        <w:pStyle w:val="Prrafodelista"/>
        <w:numPr>
          <w:ilvl w:val="0"/>
          <w:numId w:val="2"/>
        </w:numPr>
      </w:pPr>
      <w:r>
        <w:t>symmetry in the distribution</w:t>
      </w:r>
    </w:p>
    <w:p w14:paraId="19228B13" w14:textId="77777777" w:rsidR="00A961AE" w:rsidRDefault="00A961AE" w:rsidP="00A961AE">
      <w:pPr>
        <w:pStyle w:val="Prrafodelista"/>
        <w:numPr>
          <w:ilvl w:val="0"/>
          <w:numId w:val="1"/>
        </w:numPr>
      </w:pPr>
      <w:proofErr w:type="spellStart"/>
      <w:r>
        <w:t>interquantile</w:t>
      </w:r>
      <w:proofErr w:type="spellEnd"/>
      <w:r>
        <w:t xml:space="preserve"> range (Q3-Q1=20-21=9) =&gt; moderate dispersion meaning variability is present but not excessive</w:t>
      </w:r>
    </w:p>
    <w:p w14:paraId="5D3E0575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No outliers</w:t>
      </w:r>
    </w:p>
    <w:p w14:paraId="2F644421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The most frequent ages are 18, 20 29,33 and 34 (+-7-8%); the least, 23 and 28 (+-4%)</w:t>
      </w:r>
    </w:p>
    <w:p w14:paraId="34966BAC" w14:textId="77777777" w:rsidR="00A961AE" w:rsidRDefault="00A961AE" w:rsidP="00A961AE"/>
    <w:p w14:paraId="09AD7C7B" w14:textId="77777777" w:rsidR="00A961AE" w:rsidRDefault="00A961AE" w:rsidP="00A961AE">
      <w:r>
        <w:t>Gender:</w:t>
      </w:r>
    </w:p>
    <w:p w14:paraId="5F8D29BD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There are 263 men (M), and 237 women (F) which indicates a minimal difference which is something positive because the sample is well balanced by gender=&gt;prevents gender-related bias</w:t>
      </w:r>
    </w:p>
    <w:p w14:paraId="45871432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As it is a categorical variable, it does not make sense to measure statistics like mean or standard deviation.</w:t>
      </w:r>
    </w:p>
    <w:p w14:paraId="6A1EA884" w14:textId="77777777" w:rsidR="00A961AE" w:rsidRDefault="00A961AE" w:rsidP="00A961AE"/>
    <w:p w14:paraId="3533AE70" w14:textId="77777777" w:rsidR="00A961AE" w:rsidRDefault="00A961AE" w:rsidP="00A961AE">
      <w:r>
        <w:t xml:space="preserve">Sport: </w:t>
      </w:r>
    </w:p>
    <w:p w14:paraId="1AB7DA67" w14:textId="77777777" w:rsidR="00A961AE" w:rsidRDefault="00A961AE" w:rsidP="00A961AE">
      <w:pPr>
        <w:pStyle w:val="Prrafodelista"/>
      </w:pPr>
    </w:p>
    <w:p w14:paraId="1A42617C" w14:textId="77777777" w:rsidR="00A961AE" w:rsidRDefault="00A961AE" w:rsidP="00A961AE">
      <w:r>
        <w:t>HR (heart rate) (bpm):</w:t>
      </w:r>
    </w:p>
    <w:p w14:paraId="7FA29122" w14:textId="77777777" w:rsidR="00A961AE" w:rsidRPr="00DC73CE" w:rsidRDefault="00A961AE" w:rsidP="00A961AE">
      <w:pPr>
        <w:pStyle w:val="Prrafodelista"/>
        <w:numPr>
          <w:ilvl w:val="0"/>
          <w:numId w:val="1"/>
        </w:numPr>
      </w:pPr>
      <w:r w:rsidRPr="001925CE">
        <w:rPr>
          <w:lang w:val="es-ES"/>
        </w:rPr>
        <w:t>Mean</w:t>
      </w:r>
      <w:r>
        <w:rPr>
          <w:lang w:val="es-ES"/>
        </w:rPr>
        <w:t>:</w:t>
      </w:r>
      <w:r w:rsidRPr="001925CE">
        <w:rPr>
          <w:lang w:val="es-ES"/>
        </w:rPr>
        <w:t xml:space="preserve"> 128</w:t>
      </w:r>
      <w:r>
        <w:rPr>
          <w:lang w:val="es-ES"/>
        </w:rPr>
        <w:t xml:space="preserve">.94, median: 127, min:80, </w:t>
      </w:r>
      <w:proofErr w:type="spellStart"/>
      <w:r>
        <w:rPr>
          <w:lang w:val="es-ES"/>
        </w:rPr>
        <w:t>max</w:t>
      </w:r>
      <w:proofErr w:type="spellEnd"/>
      <w:r>
        <w:rPr>
          <w:lang w:val="es-ES"/>
        </w:rPr>
        <w:t xml:space="preserve"> 179=&gt; </w:t>
      </w:r>
      <w:proofErr w:type="spellStart"/>
      <w:r>
        <w:rPr>
          <w:lang w:val="es-ES"/>
        </w:rPr>
        <w:t>moderate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high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variability</w:t>
      </w:r>
      <w:proofErr w:type="spellEnd"/>
    </w:p>
    <w:p w14:paraId="1AA6C34F" w14:textId="77777777" w:rsidR="00A961AE" w:rsidRPr="000E6B1D" w:rsidRDefault="00A961AE" w:rsidP="00A961AE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874227">
        <w:rPr>
          <w:b/>
          <w:bCs/>
          <w:lang w:val="es-ES"/>
        </w:rPr>
        <w:t>Waiting</w:t>
      </w:r>
      <w:proofErr w:type="spellEnd"/>
      <w:r w:rsidRPr="00874227">
        <w:rPr>
          <w:b/>
          <w:bCs/>
          <w:lang w:val="es-ES"/>
        </w:rPr>
        <w:t xml:space="preserve"> </w:t>
      </w:r>
      <w:proofErr w:type="spellStart"/>
      <w:r w:rsidRPr="00874227">
        <w:rPr>
          <w:b/>
          <w:bCs/>
          <w:lang w:val="es-ES"/>
        </w:rPr>
        <w:t>for</w:t>
      </w:r>
      <w:proofErr w:type="spellEnd"/>
      <w:r w:rsidRPr="00874227">
        <w:rPr>
          <w:b/>
          <w:bCs/>
          <w:lang w:val="es-ES"/>
        </w:rPr>
        <w:t xml:space="preserve"> </w:t>
      </w:r>
      <w:proofErr w:type="spellStart"/>
      <w:r w:rsidRPr="00874227">
        <w:rPr>
          <w:b/>
          <w:bCs/>
          <w:lang w:val="es-ES"/>
        </w:rPr>
        <w:t>correlation</w:t>
      </w:r>
      <w:proofErr w:type="spellEnd"/>
      <w:r w:rsidRPr="00874227">
        <w:rPr>
          <w:b/>
          <w:bCs/>
          <w:lang w:val="es-ES"/>
        </w:rPr>
        <w:t xml:space="preserve"> </w:t>
      </w:r>
      <w:proofErr w:type="spellStart"/>
      <w:r w:rsidRPr="00874227">
        <w:rPr>
          <w:b/>
          <w:bCs/>
          <w:lang w:val="es-ES"/>
        </w:rPr>
        <w:t>betwween</w:t>
      </w:r>
      <w:proofErr w:type="spellEnd"/>
      <w:r w:rsidRPr="00874227">
        <w:rPr>
          <w:b/>
          <w:bCs/>
          <w:lang w:val="es-ES"/>
        </w:rPr>
        <w:t xml:space="preserve"> HR vs Sport and HR vs </w:t>
      </w:r>
      <w:proofErr w:type="spellStart"/>
      <w:r w:rsidRPr="00874227">
        <w:rPr>
          <w:b/>
          <w:bCs/>
          <w:lang w:val="es-ES"/>
        </w:rPr>
        <w:t>duration</w:t>
      </w:r>
      <w:proofErr w:type="spellEnd"/>
      <w:r w:rsidRPr="00874227">
        <w:rPr>
          <w:b/>
          <w:bCs/>
          <w:lang w:val="es-ES"/>
        </w:rPr>
        <w:t xml:space="preserve"> and HR vs </w:t>
      </w:r>
      <w:proofErr w:type="spellStart"/>
      <w:r w:rsidRPr="00874227">
        <w:rPr>
          <w:b/>
          <w:bCs/>
          <w:lang w:val="es-ES"/>
        </w:rPr>
        <w:t>gender</w:t>
      </w:r>
      <w:proofErr w:type="spellEnd"/>
    </w:p>
    <w:p w14:paraId="0A9F6E37" w14:textId="77777777" w:rsidR="00A961AE" w:rsidRDefault="00A961AE" w:rsidP="00A961AE">
      <w:pPr>
        <w:rPr>
          <w:b/>
          <w:bCs/>
        </w:rPr>
      </w:pPr>
    </w:p>
    <w:p w14:paraId="2153F685" w14:textId="77777777" w:rsidR="00A961AE" w:rsidRDefault="00A961AE" w:rsidP="00A961AE">
      <w:pPr>
        <w:ind w:left="360"/>
      </w:pPr>
      <w:r w:rsidRPr="000E6B1D">
        <w:t>RR (</w:t>
      </w:r>
      <w:r>
        <w:t>Respiratory Rate</w:t>
      </w:r>
      <w:r w:rsidRPr="000E6B1D">
        <w:t>)</w:t>
      </w:r>
      <w:proofErr w:type="gramStart"/>
      <w:r>
        <w:t>-(</w:t>
      </w:r>
      <w:proofErr w:type="gramEnd"/>
      <w:r>
        <w:t>breaths per minute):</w:t>
      </w:r>
    </w:p>
    <w:p w14:paraId="2D250B2F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Range: 10 to 24; mean: 16.88</w:t>
      </w:r>
    </w:p>
    <w:p w14:paraId="012ACCC4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 xml:space="preserve">In a workout context: </w:t>
      </w:r>
    </w:p>
    <w:p w14:paraId="61FE21A4" w14:textId="77777777" w:rsidR="00A961AE" w:rsidRDefault="00A961AE" w:rsidP="00A961AE">
      <w:pPr>
        <w:pStyle w:val="Prrafodelista"/>
        <w:numPr>
          <w:ilvl w:val="0"/>
          <w:numId w:val="1"/>
        </w:numPr>
      </w:pPr>
      <w:hyperlink r:id="rId5" w:history="1">
        <w:r w:rsidRPr="00774400">
          <w:rPr>
            <w:rStyle w:val="Hipervnculo"/>
          </w:rPr>
          <w:t>https://www.siloamhospitals.com/en/informasi-siloam/artikel/normal-respiratory-rate-based-on-age</w:t>
        </w:r>
      </w:hyperlink>
      <w:r>
        <w:t>:</w:t>
      </w:r>
    </w:p>
    <w:p w14:paraId="6D5D7162" w14:textId="77777777" w:rsidR="00A961AE" w:rsidRDefault="00A961AE" w:rsidP="00A961AE">
      <w:pPr>
        <w:pStyle w:val="Prrafodelista"/>
      </w:pPr>
      <w:r>
        <w:t>-&gt;</w:t>
      </w:r>
      <w:r w:rsidRPr="00C05867">
        <w:t>The normal respiratory rate in adults (19–59 years old) is 12–20 breaths per minute.</w:t>
      </w:r>
    </w:p>
    <w:p w14:paraId="34D3BBFB" w14:textId="77777777" w:rsidR="00A961AE" w:rsidRDefault="00A961AE" w:rsidP="00A961AE">
      <w:pPr>
        <w:pStyle w:val="Prrafodelista"/>
      </w:pPr>
      <w:r>
        <w:lastRenderedPageBreak/>
        <w:t>-&gt; during workout:</w:t>
      </w:r>
      <w:r w:rsidRPr="00CC605B">
        <w:t xml:space="preserve"> </w:t>
      </w:r>
      <w:r>
        <w:t xml:space="preserve">Take adults, for example, their normal respiratory rate is 18 breaths per minute and can increase to 40–60 breaths per minute. </w:t>
      </w:r>
    </w:p>
    <w:p w14:paraId="39DF5DEE" w14:textId="77777777" w:rsidR="00A961AE" w:rsidRDefault="00A961AE" w:rsidP="00A961AE">
      <w:pPr>
        <w:pStyle w:val="Prrafodelista"/>
      </w:pPr>
    </w:p>
    <w:p w14:paraId="492353D2" w14:textId="77777777" w:rsidR="00A961AE" w:rsidRDefault="00A961AE" w:rsidP="00A961AE">
      <w:pPr>
        <w:pStyle w:val="Prrafodelista"/>
        <w:numPr>
          <w:ilvl w:val="0"/>
          <w:numId w:val="1"/>
        </w:numPr>
      </w:pPr>
      <w:r w:rsidRPr="000C0845">
        <w:t>https://www.sciencedirect.com/science/article/abs/pii/S0012369216373901</w:t>
      </w:r>
    </w:p>
    <w:p w14:paraId="6B536964" w14:textId="77777777" w:rsidR="00A961AE" w:rsidRDefault="00A961AE" w:rsidP="00A961AE">
      <w:pPr>
        <w:pStyle w:val="Prrafodelista"/>
      </w:pPr>
      <w:r w:rsidRPr="00175E43">
        <w:t>Respiratory rate at the end of exercise (</w:t>
      </w:r>
      <w:proofErr w:type="spellStart"/>
      <w:r w:rsidRPr="00175E43">
        <w:t>RRmax</w:t>
      </w:r>
      <w:proofErr w:type="spellEnd"/>
      <w:r w:rsidRPr="00175E43">
        <w:t>) was 36.1±9.2 breaths per minute for all subjects</w:t>
      </w:r>
      <w:r>
        <w:t xml:space="preserve">. </w:t>
      </w:r>
      <w:r w:rsidRPr="0045508B">
        <w:t xml:space="preserve"> There was no difference in </w:t>
      </w:r>
      <w:proofErr w:type="spellStart"/>
      <w:r w:rsidRPr="0045508B">
        <w:t>RRmax</w:t>
      </w:r>
      <w:proofErr w:type="spellEnd"/>
      <w:r w:rsidRPr="0045508B">
        <w:t xml:space="preserve"> between men and women. </w:t>
      </w:r>
    </w:p>
    <w:p w14:paraId="79FF13D1" w14:textId="77777777" w:rsidR="00A961AE" w:rsidRDefault="00A961AE" w:rsidP="00A961AE">
      <w:pPr>
        <w:pStyle w:val="Prrafodelista"/>
      </w:pPr>
    </w:p>
    <w:p w14:paraId="49A827BF" w14:textId="77777777" w:rsidR="00A961AE" w:rsidRDefault="00A961AE" w:rsidP="00A961AE"/>
    <w:p w14:paraId="530996BD" w14:textId="77777777" w:rsidR="00A961AE" w:rsidRDefault="00A961AE" w:rsidP="00A961AE"/>
    <w:p w14:paraId="31E8AE06" w14:textId="77777777" w:rsidR="00A961AE" w:rsidRDefault="00A961AE" w:rsidP="00A961AE">
      <w:r>
        <w:t>Temp (body temp):</w:t>
      </w:r>
    </w:p>
    <w:p w14:paraId="4668DC18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 xml:space="preserve">We see some extreme values from both parts: below Q1(36.2): 109 values and above Q3 (36.9): 103. The higher </w:t>
      </w:r>
      <w:proofErr w:type="spellStart"/>
      <w:r>
        <w:t>tempertures</w:t>
      </w:r>
      <w:proofErr w:type="spellEnd"/>
      <w:r>
        <w:t xml:space="preserve"> are more regular due to metabolic heat production.</w:t>
      </w:r>
    </w:p>
    <w:p w14:paraId="3FD05C3C" w14:textId="77777777" w:rsidR="00A961AE" w:rsidRDefault="00A961AE" w:rsidP="00A961AE">
      <w:pPr>
        <w:ind w:left="360"/>
      </w:pPr>
      <w:r>
        <w:t>Accelerometer:</w:t>
      </w:r>
    </w:p>
    <w:p w14:paraId="376F49A2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 xml:space="preserve"> </w:t>
      </w:r>
      <w:hyperlink r:id="rId6" w:history="1">
        <w:r w:rsidRPr="00774400">
          <w:rPr>
            <w:rStyle w:val="Hipervnculo"/>
          </w:rPr>
          <w:t>https://www.sciencedirect.com/topics/earth-and-planetary-sciences/optical-measuring-instrument</w:t>
        </w:r>
      </w:hyperlink>
      <w:r>
        <w:br/>
        <w:t>-&gt;x-axis: lateral (left right), y-axis: longitudinal (forward-backward), z-axis: vertical (up down)</w:t>
      </w:r>
    </w:p>
    <w:p w14:paraId="43688B8A" w14:textId="77777777" w:rsidR="00A961AE" w:rsidRDefault="00A961AE" w:rsidP="00A961AE">
      <w:pPr>
        <w:ind w:left="360"/>
      </w:pPr>
      <w:r>
        <w:t>Gyroscope:</w:t>
      </w:r>
    </w:p>
    <w:p w14:paraId="1CBE161C" w14:textId="77777777" w:rsidR="00A961AE" w:rsidRDefault="00A961AE" w:rsidP="00A961AE">
      <w:pPr>
        <w:pStyle w:val="Prrafodelista"/>
        <w:numPr>
          <w:ilvl w:val="0"/>
          <w:numId w:val="1"/>
        </w:numPr>
      </w:pPr>
      <w:r>
        <w:t>Same “concept” but with rotation; there is not any hard analysis to make; 3 coordinates act the same; there is not any predominant movement. Also, we can’t analyze the continuous signal with their frequencies and peaks.</w:t>
      </w:r>
    </w:p>
    <w:p w14:paraId="23771141" w14:textId="77777777" w:rsidR="00733DEC" w:rsidRDefault="00733DEC"/>
    <w:sectPr w:rsidR="00733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C73"/>
    <w:multiLevelType w:val="hybridMultilevel"/>
    <w:tmpl w:val="37B8E59E"/>
    <w:lvl w:ilvl="0" w:tplc="6470A0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14EF8"/>
    <w:multiLevelType w:val="hybridMultilevel"/>
    <w:tmpl w:val="57CA754E"/>
    <w:lvl w:ilvl="0" w:tplc="9466A3A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7312630">
    <w:abstractNumId w:val="0"/>
  </w:num>
  <w:num w:numId="2" w16cid:durableId="640574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EC"/>
    <w:rsid w:val="00733DEC"/>
    <w:rsid w:val="00A961AE"/>
    <w:rsid w:val="00DA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B4F55A-0382-463E-9EC2-5FCE0041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1AE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3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D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D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D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D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D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D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61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topics/earth-and-planetary-sciences/optical-measuring-instrument" TargetMode="External"/><Relationship Id="rId5" Type="http://schemas.openxmlformats.org/officeDocument/2006/relationships/hyperlink" Target="https://www.siloamhospitals.com/en/informasi-siloam/artikel/normal-respiratory-rate-based-on-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Núñez Robledo</dc:creator>
  <cp:keywords/>
  <dc:description/>
  <cp:lastModifiedBy>Miguel Núñez Robledo</cp:lastModifiedBy>
  <cp:revision>2</cp:revision>
  <dcterms:created xsi:type="dcterms:W3CDTF">2025-10-12T17:20:00Z</dcterms:created>
  <dcterms:modified xsi:type="dcterms:W3CDTF">2025-10-12T17:22:00Z</dcterms:modified>
</cp:coreProperties>
</file>