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62" w:rsidRPr="009F1B33" w:rsidRDefault="00C00C62" w:rsidP="00CB42E3">
      <w:pPr>
        <w:pStyle w:val="Titre"/>
      </w:pPr>
      <w:bookmarkStart w:id="0" w:name="_Toc400111602"/>
      <w:proofErr w:type="gramStart"/>
      <w:r w:rsidRPr="009F1B33">
        <w:t>Appendix</w:t>
      </w:r>
      <w:r w:rsidRPr="009F1B33">
        <w:rPr>
          <w:spacing w:val="7"/>
        </w:rPr>
        <w:t xml:space="preserve"> S</w:t>
      </w:r>
      <w:r w:rsidR="001337BD">
        <w:rPr>
          <w:spacing w:val="7"/>
        </w:rPr>
        <w:t>3</w:t>
      </w:r>
      <w:r w:rsidRPr="009F1B33">
        <w:t>.</w:t>
      </w:r>
      <w:proofErr w:type="gramEnd"/>
      <w:r w:rsidRPr="009F1B33">
        <w:rPr>
          <w:spacing w:val="-11"/>
        </w:rPr>
        <w:t xml:space="preserve"> </w:t>
      </w:r>
      <w:r w:rsidRPr="009F1B33">
        <w:t>Models details</w:t>
      </w:r>
      <w:bookmarkEnd w:id="0"/>
    </w:p>
    <w:p w:rsidR="00C00C62" w:rsidRPr="009F1B33" w:rsidRDefault="00C00C62" w:rsidP="00C00C62">
      <w:pPr>
        <w:pStyle w:val="Titre2"/>
        <w:rPr>
          <w:rFonts w:cs="Times New Roman"/>
        </w:rPr>
      </w:pPr>
      <w:bookmarkStart w:id="1" w:name="_Toc400111603"/>
      <w:r w:rsidRPr="009F1B33">
        <w:rPr>
          <w:rFonts w:cs="Times New Roman"/>
        </w:rPr>
        <w:t>Dynamic energy budget details</w:t>
      </w:r>
      <w:bookmarkEnd w:id="1"/>
    </w:p>
    <w:p w:rsidR="00413294" w:rsidRPr="009F1B33" w:rsidRDefault="00413294" w:rsidP="0081569F">
      <w:pPr>
        <w:ind w:firstLine="0"/>
        <w:rPr>
          <w:rFonts w:cs="Times New Roman"/>
          <w:color w:val="FF0000"/>
          <w:lang w:eastAsia="fr-FR" w:bidi="ar-SA"/>
        </w:rPr>
      </w:pPr>
    </w:p>
    <w:p w:rsidR="00413294" w:rsidRPr="009F1B33" w:rsidRDefault="00413294" w:rsidP="00380DC9">
      <w:pPr>
        <w:rPr>
          <w:rFonts w:cs="Times New Roman"/>
        </w:rPr>
      </w:pPr>
      <w:bookmarkStart w:id="2" w:name="_Ref385450575"/>
      <w:r w:rsidRPr="009F1B33">
        <w:rPr>
          <w:rFonts w:cs="Times New Roman"/>
          <w:b/>
        </w:rPr>
        <w:t xml:space="preserve">Table </w:t>
      </w:r>
      <w:r w:rsidR="001337BD">
        <w:rPr>
          <w:rFonts w:cs="Times New Roman"/>
          <w:b/>
          <w:lang w:eastAsia="fr-FR"/>
        </w:rPr>
        <w:t>A</w:t>
      </w:r>
      <w:bookmarkEnd w:id="2"/>
      <w:r w:rsidRPr="009F1B33">
        <w:rPr>
          <w:rFonts w:cs="Times New Roman"/>
          <w:b/>
        </w:rPr>
        <w:t>.</w:t>
      </w:r>
      <w:r w:rsidRPr="009F1B33">
        <w:rPr>
          <w:rFonts w:cs="Times New Roman"/>
        </w:rPr>
        <w:t xml:space="preserve"> </w:t>
      </w:r>
      <w:bookmarkStart w:id="3" w:name="_Ref385450565"/>
      <w:r w:rsidRPr="009F1B33">
        <w:rPr>
          <w:rFonts w:cs="Times New Roman"/>
        </w:rPr>
        <w:t>Compound parameters</w:t>
      </w:r>
      <w:bookmarkEnd w:id="3"/>
      <w:r w:rsidR="00FB15D2" w:rsidRPr="009F1B33">
        <w:rPr>
          <w:rFonts w:cs="Times New Roman"/>
        </w:rPr>
        <w:t xml:space="preserve"> of the DEB model</w:t>
      </w:r>
    </w:p>
    <w:tbl>
      <w:tblPr>
        <w:tblStyle w:val="Grilledutableau"/>
        <w:tblW w:w="0" w:type="auto"/>
        <w:tblBorders>
          <w:top w:val="single" w:sz="18" w:space="0" w:color="auto"/>
          <w:left w:val="none" w:sz="0" w:space="0" w:color="auto"/>
          <w:right w:val="none" w:sz="0" w:space="0" w:color="auto"/>
          <w:insideH w:val="none" w:sz="0" w:space="0" w:color="auto"/>
          <w:insideV w:val="none" w:sz="0" w:space="0" w:color="auto"/>
        </w:tblBorders>
        <w:tblLook w:val="04A0"/>
      </w:tblPr>
      <w:tblGrid>
        <w:gridCol w:w="3416"/>
        <w:gridCol w:w="3417"/>
        <w:gridCol w:w="3417"/>
      </w:tblGrid>
      <w:tr w:rsidR="00753923" w:rsidRPr="009F1B33" w:rsidTr="00BF19A3">
        <w:tc>
          <w:tcPr>
            <w:tcW w:w="3416" w:type="dxa"/>
            <w:tcBorders>
              <w:top w:val="single" w:sz="18" w:space="0" w:color="auto"/>
              <w:bottom w:val="single" w:sz="2" w:space="0" w:color="auto"/>
            </w:tcBorders>
          </w:tcPr>
          <w:p w:rsidR="00753923" w:rsidRPr="009F1B33" w:rsidRDefault="00753923" w:rsidP="00BF19A3">
            <w:pPr>
              <w:jc w:val="left"/>
              <w:rPr>
                <w:rFonts w:cs="Times New Roman"/>
                <w:b/>
              </w:rPr>
            </w:pPr>
            <w:r w:rsidRPr="009F1B33">
              <w:rPr>
                <w:rFonts w:cs="Times New Roman"/>
                <w:b/>
              </w:rPr>
              <w:t>Compound parameter</w:t>
            </w:r>
          </w:p>
        </w:tc>
        <w:tc>
          <w:tcPr>
            <w:tcW w:w="3417" w:type="dxa"/>
            <w:tcBorders>
              <w:top w:val="single" w:sz="18" w:space="0" w:color="auto"/>
              <w:bottom w:val="single" w:sz="2" w:space="0" w:color="auto"/>
            </w:tcBorders>
          </w:tcPr>
          <w:p w:rsidR="00753923" w:rsidRPr="009F1B33" w:rsidRDefault="00753923" w:rsidP="00BF19A3">
            <w:pPr>
              <w:jc w:val="left"/>
              <w:rPr>
                <w:rFonts w:cs="Times New Roman"/>
                <w:b/>
              </w:rPr>
            </w:pPr>
            <w:r w:rsidRPr="009F1B33">
              <w:rPr>
                <w:rFonts w:cs="Times New Roman"/>
                <w:b/>
              </w:rPr>
              <w:t>Equation</w:t>
            </w:r>
          </w:p>
        </w:tc>
        <w:tc>
          <w:tcPr>
            <w:tcW w:w="3417" w:type="dxa"/>
            <w:tcBorders>
              <w:top w:val="single" w:sz="18" w:space="0" w:color="auto"/>
              <w:bottom w:val="single" w:sz="2" w:space="0" w:color="auto"/>
            </w:tcBorders>
          </w:tcPr>
          <w:p w:rsidR="00753923" w:rsidRPr="009F1B33" w:rsidRDefault="00753923" w:rsidP="00BF19A3">
            <w:pPr>
              <w:jc w:val="left"/>
              <w:rPr>
                <w:rFonts w:cs="Times New Roman"/>
                <w:b/>
              </w:rPr>
            </w:pPr>
            <w:r w:rsidRPr="009F1B33">
              <w:rPr>
                <w:rFonts w:cs="Times New Roman"/>
                <w:b/>
              </w:rPr>
              <w:t>Description</w:t>
            </w:r>
          </w:p>
        </w:tc>
      </w:tr>
      <w:tr w:rsidR="00753923" w:rsidRPr="009F1B33" w:rsidTr="00BF19A3">
        <w:tc>
          <w:tcPr>
            <w:tcW w:w="3416" w:type="dxa"/>
            <w:tcBorders>
              <w:top w:val="single" w:sz="2" w:space="0" w:color="auto"/>
            </w:tcBorders>
          </w:tcPr>
          <w:p w:rsidR="00753923" w:rsidRPr="009F1B33" w:rsidRDefault="007C5B0E" w:rsidP="00BF19A3">
            <w:pPr>
              <w:jc w:val="left"/>
              <w:rPr>
                <w:rFonts w:cs="Times New Roman"/>
              </w:rPr>
            </w:pPr>
            <m:oMath>
              <m:d>
                <m:dPr>
                  <m:begChr m:val="["/>
                  <m:endChr m:val="]"/>
                  <m:ctrlPr>
                    <w:rPr>
                      <w:rFonts w:ascii="Cambria Math" w:eastAsiaTheme="minorHAnsi" w:hAnsi="Cambria Math" w:cs="Times New Roman"/>
                      <w:i/>
                      <w:lang w:bidi="ar-SA"/>
                    </w:rPr>
                  </m:ctrlPr>
                </m:dPr>
                <m:e>
                  <m:sSub>
                    <m:sSubPr>
                      <m:ctrlPr>
                        <w:rPr>
                          <w:rFonts w:ascii="Cambria Math" w:eastAsiaTheme="minorHAnsi" w:hAnsi="Cambria Math" w:cs="Times New Roman"/>
                          <w:i/>
                          <w:lang w:bidi="ar-SA"/>
                        </w:rPr>
                      </m:ctrlPr>
                    </m:sSubPr>
                    <m:e>
                      <m:r>
                        <w:rPr>
                          <w:rFonts w:ascii="Cambria Math" w:hAnsi="Cambria Math" w:cs="Times New Roman"/>
                        </w:rPr>
                        <m:t>E</m:t>
                      </m:r>
                    </m:e>
                    <m:sub>
                      <m:r>
                        <w:rPr>
                          <w:rFonts w:ascii="Cambria Math" w:hAnsi="Cambria Math" w:cs="Times New Roman"/>
                        </w:rPr>
                        <m:t>M</m:t>
                      </m:r>
                    </m:sub>
                  </m:sSub>
                </m:e>
              </m:d>
            </m:oMath>
            <w:r w:rsidR="00753923" w:rsidRPr="009F1B33">
              <w:rPr>
                <w:rFonts w:eastAsiaTheme="minorEastAsia" w:cs="Times New Roman"/>
              </w:rPr>
              <w:t xml:space="preserve"> (J mm</w:t>
            </w:r>
            <w:r w:rsidR="00753923" w:rsidRPr="009F1B33">
              <w:rPr>
                <w:rFonts w:eastAsiaTheme="minorEastAsia" w:cs="Times New Roman"/>
                <w:vertAlign w:val="superscript"/>
              </w:rPr>
              <w:t>-3</w:t>
            </w:r>
            <w:r w:rsidR="00753923" w:rsidRPr="009F1B33">
              <w:rPr>
                <w:rFonts w:eastAsiaTheme="minorEastAsia" w:cs="Times New Roman"/>
              </w:rPr>
              <w:t>)</w:t>
            </w:r>
          </w:p>
        </w:tc>
        <w:tc>
          <w:tcPr>
            <w:tcW w:w="3417" w:type="dxa"/>
            <w:tcBorders>
              <w:top w:val="single" w:sz="2" w:space="0" w:color="auto"/>
            </w:tcBorders>
          </w:tcPr>
          <w:p w:rsidR="00753923" w:rsidRPr="009F1B33" w:rsidRDefault="007C5B0E" w:rsidP="00BF19A3">
            <w:pPr>
              <w:jc w:val="left"/>
              <w:rPr>
                <w:rFonts w:eastAsiaTheme="minorEastAsia" w:cs="Times New Roman"/>
              </w:rPr>
            </w:pPr>
            <m:oMathPara>
              <m:oMathParaPr>
                <m:jc m:val="left"/>
              </m:oMathParaPr>
              <m:oMath>
                <m:f>
                  <m:fPr>
                    <m:ctrlPr>
                      <w:rPr>
                        <w:rFonts w:ascii="Cambria Math" w:hAnsi="Cambria Math" w:cs="Times New Roman"/>
                        <w:i/>
                      </w:rPr>
                    </m:ctrlPr>
                  </m:fPr>
                  <m:num>
                    <m:d>
                      <m:dPr>
                        <m:begChr m:val="{"/>
                        <m:endChr m:val="}"/>
                        <m:ctrlPr>
                          <w:rPr>
                            <w:rFonts w:ascii="Cambria Math" w:eastAsiaTheme="minorHAnsi" w:hAnsi="Cambria Math" w:cs="Times New Roman"/>
                            <w:i/>
                            <w:lang w:bidi="ar-SA"/>
                          </w:rPr>
                        </m:ctrlPr>
                      </m:dPr>
                      <m:e>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p</m:t>
                                </m:r>
                              </m:e>
                            </m:acc>
                          </m:e>
                          <m:sub>
                            <m:r>
                              <w:rPr>
                                <w:rFonts w:ascii="Cambria Math" w:hAnsi="Cambria Math" w:cs="Times New Roman"/>
                              </w:rPr>
                              <m:t>Am</m:t>
                            </m:r>
                          </m:sub>
                        </m:sSub>
                      </m:e>
                    </m:d>
                  </m:num>
                  <m:den>
                    <m:acc>
                      <m:accPr>
                        <m:chr m:val="̇"/>
                        <m:ctrlPr>
                          <w:rPr>
                            <w:rFonts w:ascii="Cambria Math" w:eastAsiaTheme="minorHAnsi" w:hAnsi="Cambria Math" w:cs="Times New Roman"/>
                            <w:i/>
                            <w:lang w:bidi="ar-SA"/>
                          </w:rPr>
                        </m:ctrlPr>
                      </m:accPr>
                      <m:e>
                        <m:r>
                          <w:rPr>
                            <w:rFonts w:ascii="Cambria Math" w:hAnsi="Cambria Math" w:cs="Times New Roman"/>
                          </w:rPr>
                          <m:t>ν</m:t>
                        </m:r>
                      </m:e>
                    </m:acc>
                  </m:den>
                </m:f>
              </m:oMath>
            </m:oMathPara>
          </w:p>
        </w:tc>
        <w:tc>
          <w:tcPr>
            <w:tcW w:w="3417" w:type="dxa"/>
            <w:tcBorders>
              <w:top w:val="single" w:sz="2" w:space="0" w:color="auto"/>
            </w:tcBorders>
          </w:tcPr>
          <w:p w:rsidR="00753923" w:rsidRPr="009F1B33" w:rsidRDefault="00753923" w:rsidP="00BF19A3">
            <w:pPr>
              <w:jc w:val="left"/>
              <w:rPr>
                <w:rFonts w:cs="Times New Roman"/>
              </w:rPr>
            </w:pPr>
            <w:r w:rsidRPr="009F1B33">
              <w:rPr>
                <w:rFonts w:cs="Times New Roman"/>
              </w:rPr>
              <w:t>Maximum reserve density</w:t>
            </w:r>
          </w:p>
        </w:tc>
      </w:tr>
      <w:tr w:rsidR="00753923" w:rsidRPr="009F1B33" w:rsidTr="00BF19A3">
        <w:tc>
          <w:tcPr>
            <w:tcW w:w="3416" w:type="dxa"/>
          </w:tcPr>
          <w:p w:rsidR="00753923" w:rsidRPr="009F1B33" w:rsidRDefault="00753923" w:rsidP="00BF19A3">
            <w:pPr>
              <w:jc w:val="left"/>
              <w:rPr>
                <w:rFonts w:cs="Times New Roman"/>
              </w:rPr>
            </w:pPr>
            <w:r w:rsidRPr="009F1B33">
              <w:rPr>
                <w:rFonts w:cs="Times New Roman"/>
                <w:i/>
              </w:rPr>
              <w:t xml:space="preserve">g </w:t>
            </w:r>
            <w:r w:rsidRPr="009F1B33">
              <w:rPr>
                <w:rFonts w:cs="Times New Roman"/>
              </w:rPr>
              <w:t>(-)</w:t>
            </w:r>
          </w:p>
        </w:tc>
        <w:tc>
          <w:tcPr>
            <w:tcW w:w="3417" w:type="dxa"/>
          </w:tcPr>
          <w:p w:rsidR="00753923" w:rsidRPr="009F1B33" w:rsidRDefault="007C5B0E" w:rsidP="00BF19A3">
            <w:pPr>
              <w:jc w:val="left"/>
              <w:rPr>
                <w:rFonts w:eastAsiaTheme="minorEastAsia" w:cs="Times New Roman"/>
              </w:rPr>
            </w:pPr>
            <m:oMathPara>
              <m:oMathParaPr>
                <m:jc m:val="left"/>
              </m:oMathParaPr>
              <m:oMath>
                <m:f>
                  <m:fPr>
                    <m:ctrlPr>
                      <w:rPr>
                        <w:rFonts w:ascii="Cambria Math" w:hAnsi="Cambria Math" w:cs="Times New Roman"/>
                        <w:i/>
                      </w:rPr>
                    </m:ctrlPr>
                  </m:fPr>
                  <m:num>
                    <m:d>
                      <m:dPr>
                        <m:begChr m:val="["/>
                        <m:endChr m:val="]"/>
                        <m:ctrlPr>
                          <w:rPr>
                            <w:rFonts w:ascii="Cambria Math" w:eastAsiaTheme="minorHAnsi" w:hAnsi="Cambria Math" w:cs="Times New Roman"/>
                            <w:i/>
                            <w:lang w:bidi="ar-SA"/>
                          </w:rPr>
                        </m:ctrlPr>
                      </m:dPr>
                      <m:e>
                        <m:sSub>
                          <m:sSubPr>
                            <m:ctrlPr>
                              <w:rPr>
                                <w:rFonts w:ascii="Cambria Math" w:eastAsiaTheme="minorHAnsi" w:hAnsi="Cambria Math" w:cs="Times New Roman"/>
                                <w:i/>
                                <w:lang w:bidi="ar-SA"/>
                              </w:rPr>
                            </m:ctrlPr>
                          </m:sSubPr>
                          <m:e>
                            <m:r>
                              <w:rPr>
                                <w:rFonts w:ascii="Cambria Math" w:hAnsi="Cambria Math" w:cs="Times New Roman"/>
                              </w:rPr>
                              <m:t>E</m:t>
                            </m:r>
                          </m:e>
                          <m:sub>
                            <m:r>
                              <w:rPr>
                                <w:rFonts w:ascii="Cambria Math" w:hAnsi="Cambria Math" w:cs="Times New Roman"/>
                              </w:rPr>
                              <m:t>G</m:t>
                            </m:r>
                          </m:sub>
                        </m:sSub>
                      </m:e>
                    </m:d>
                  </m:num>
                  <m:den>
                    <m:r>
                      <w:rPr>
                        <w:rFonts w:ascii="Cambria Math" w:hAnsi="Cambria Math" w:cs="Times New Roman"/>
                      </w:rPr>
                      <m:t>κ</m:t>
                    </m:r>
                    <m:d>
                      <m:dPr>
                        <m:begChr m:val="["/>
                        <m:endChr m:val="]"/>
                        <m:ctrlPr>
                          <w:rPr>
                            <w:rFonts w:ascii="Cambria Math" w:eastAsiaTheme="minorHAnsi" w:hAnsi="Cambria Math" w:cs="Times New Roman"/>
                            <w:i/>
                            <w:lang w:bidi="ar-SA"/>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m:t>
                            </m:r>
                          </m:sub>
                        </m:sSub>
                      </m:e>
                    </m:d>
                  </m:den>
                </m:f>
              </m:oMath>
            </m:oMathPara>
          </w:p>
        </w:tc>
        <w:tc>
          <w:tcPr>
            <w:tcW w:w="3417" w:type="dxa"/>
          </w:tcPr>
          <w:p w:rsidR="00753923" w:rsidRPr="009F1B33" w:rsidRDefault="00753923" w:rsidP="00BF19A3">
            <w:pPr>
              <w:jc w:val="left"/>
              <w:rPr>
                <w:rFonts w:cs="Times New Roman"/>
              </w:rPr>
            </w:pPr>
            <w:r w:rsidRPr="009F1B33">
              <w:rPr>
                <w:rFonts w:cs="Times New Roman"/>
              </w:rPr>
              <w:t>Energy investment ratio</w:t>
            </w:r>
          </w:p>
        </w:tc>
      </w:tr>
      <w:tr w:rsidR="00753923" w:rsidRPr="009F1B33" w:rsidTr="00BF19A3">
        <w:tc>
          <w:tcPr>
            <w:tcW w:w="3416" w:type="dxa"/>
          </w:tcPr>
          <w:p w:rsidR="00753923" w:rsidRPr="009F1B33" w:rsidRDefault="007C5B0E" w:rsidP="00BF19A3">
            <w:pPr>
              <w:jc w:val="left"/>
              <w:rPr>
                <w:rFonts w:cs="Times New Roman"/>
              </w:rPr>
            </w:pPr>
            <m:oMath>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k</m:t>
                      </m:r>
                    </m:e>
                  </m:acc>
                </m:e>
                <m:sub>
                  <m:r>
                    <w:rPr>
                      <w:rFonts w:ascii="Cambria Math" w:hAnsi="Cambria Math" w:cs="Times New Roman"/>
                    </w:rPr>
                    <m:t>M</m:t>
                  </m:r>
                </m:sub>
              </m:sSub>
            </m:oMath>
            <w:r w:rsidR="00753923" w:rsidRPr="009F1B33">
              <w:rPr>
                <w:rFonts w:eastAsiaTheme="minorEastAsia" w:cs="Times New Roman"/>
              </w:rPr>
              <w:t xml:space="preserve"> (d</w:t>
            </w:r>
            <w:r w:rsidR="00753923" w:rsidRPr="009F1B33">
              <w:rPr>
                <w:rFonts w:eastAsiaTheme="minorEastAsia" w:cs="Times New Roman"/>
                <w:vertAlign w:val="superscript"/>
              </w:rPr>
              <w:t>-1</w:t>
            </w:r>
            <w:r w:rsidR="00753923" w:rsidRPr="009F1B33">
              <w:rPr>
                <w:rFonts w:eastAsiaTheme="minorEastAsia" w:cs="Times New Roman"/>
              </w:rPr>
              <w:t>)</w:t>
            </w:r>
          </w:p>
        </w:tc>
        <w:tc>
          <w:tcPr>
            <w:tcW w:w="3417" w:type="dxa"/>
          </w:tcPr>
          <w:p w:rsidR="00753923" w:rsidRPr="009F1B33" w:rsidRDefault="007C5B0E" w:rsidP="00773A4D">
            <w:pPr>
              <w:jc w:val="left"/>
              <w:rPr>
                <w:rFonts w:cs="Times New Roman"/>
              </w:rPr>
            </w:pPr>
            <m:oMathPara>
              <m:oMathParaPr>
                <m:jc m:val="left"/>
              </m:oMathParaPr>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p</m:t>
                                </m:r>
                              </m:e>
                            </m:acc>
                          </m:e>
                          <m:sub>
                            <m:r>
                              <w:rPr>
                                <w:rFonts w:ascii="Cambria Math" w:hAnsi="Cambria Math" w:cs="Times New Roman"/>
                              </w:rPr>
                              <m:t>M</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e>
                    </m:d>
                  </m:den>
                </m:f>
              </m:oMath>
            </m:oMathPara>
          </w:p>
        </w:tc>
        <w:tc>
          <w:tcPr>
            <w:tcW w:w="3417" w:type="dxa"/>
          </w:tcPr>
          <w:p w:rsidR="00753923" w:rsidRPr="009F1B33" w:rsidRDefault="00753923" w:rsidP="00BF19A3">
            <w:pPr>
              <w:jc w:val="left"/>
              <w:rPr>
                <w:rFonts w:cs="Times New Roman"/>
              </w:rPr>
            </w:pPr>
            <w:r w:rsidRPr="009F1B33">
              <w:rPr>
                <w:rFonts w:cs="Times New Roman"/>
              </w:rPr>
              <w:t>Somatic maintenance rate</w:t>
            </w:r>
          </w:p>
        </w:tc>
      </w:tr>
      <w:tr w:rsidR="00753923" w:rsidRPr="009F1B33" w:rsidTr="00BF19A3">
        <w:tc>
          <w:tcPr>
            <w:tcW w:w="3416" w:type="dxa"/>
          </w:tcPr>
          <w:p w:rsidR="00753923" w:rsidRPr="009F1B33" w:rsidRDefault="00753923" w:rsidP="00BF19A3">
            <w:pPr>
              <w:jc w:val="left"/>
              <w:rPr>
                <w:rFonts w:cs="Times New Roman"/>
              </w:rPr>
            </w:pPr>
            <w:proofErr w:type="spellStart"/>
            <w:r w:rsidRPr="009F1B33">
              <w:rPr>
                <w:rFonts w:cs="Times New Roman"/>
                <w:i/>
              </w:rPr>
              <w:t>L</w:t>
            </w:r>
            <w:r w:rsidRPr="009F1B33">
              <w:rPr>
                <w:rFonts w:cs="Times New Roman"/>
                <w:i/>
                <w:vertAlign w:val="subscript"/>
              </w:rPr>
              <w:t>inf</w:t>
            </w:r>
            <w:proofErr w:type="spellEnd"/>
            <w:r w:rsidRPr="009F1B33">
              <w:rPr>
                <w:rFonts w:cs="Times New Roman"/>
                <w:i/>
                <w:vertAlign w:val="subscript"/>
              </w:rPr>
              <w:t xml:space="preserve"> </w:t>
            </w:r>
            <w:r w:rsidRPr="009F1B33">
              <w:rPr>
                <w:rFonts w:cs="Times New Roman"/>
                <w:vertAlign w:val="subscript"/>
              </w:rPr>
              <w:t xml:space="preserve"> </w:t>
            </w:r>
            <w:r w:rsidRPr="009F1B33">
              <w:rPr>
                <w:rFonts w:cs="Times New Roman"/>
              </w:rPr>
              <w:t>(mm)</w:t>
            </w:r>
          </w:p>
        </w:tc>
        <w:tc>
          <w:tcPr>
            <w:tcW w:w="3417" w:type="dxa"/>
          </w:tcPr>
          <w:p w:rsidR="00753923" w:rsidRPr="009F1B33" w:rsidRDefault="007C5B0E" w:rsidP="00BF19A3">
            <w:pPr>
              <w:jc w:val="left"/>
              <w:rPr>
                <w:rFonts w:eastAsiaTheme="minorEastAsia" w:cs="Times New Roman"/>
              </w:rPr>
            </w:pPr>
            <m:oMathPara>
              <m:oMathParaPr>
                <m:jc m:val="left"/>
              </m:oMathParaPr>
              <m:oMath>
                <m:f>
                  <m:fPr>
                    <m:ctrlPr>
                      <w:rPr>
                        <w:rFonts w:ascii="Cambria Math" w:hAnsi="Cambria Math" w:cs="Times New Roman"/>
                        <w:i/>
                      </w:rPr>
                    </m:ctrlPr>
                  </m:fPr>
                  <m:num>
                    <m:acc>
                      <m:accPr>
                        <m:chr m:val="̇"/>
                        <m:ctrlPr>
                          <w:rPr>
                            <w:rFonts w:ascii="Cambria Math" w:eastAsiaTheme="minorHAnsi" w:hAnsi="Cambria Math" w:cs="Times New Roman"/>
                            <w:i/>
                            <w:lang w:bidi="ar-SA"/>
                          </w:rPr>
                        </m:ctrlPr>
                      </m:accPr>
                      <m:e>
                        <m:r>
                          <w:rPr>
                            <w:rFonts w:ascii="Cambria Math" w:hAnsi="Cambria Math" w:cs="Times New Roman"/>
                          </w:rPr>
                          <m:t>ν</m:t>
                        </m:r>
                      </m:e>
                    </m:acc>
                  </m:num>
                  <m:den>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k</m:t>
                            </m:r>
                          </m:e>
                        </m:acc>
                      </m:e>
                      <m:sub>
                        <m:r>
                          <w:rPr>
                            <w:rFonts w:ascii="Cambria Math" w:hAnsi="Cambria Math" w:cs="Times New Roman"/>
                          </w:rPr>
                          <m:t>M</m:t>
                        </m:r>
                      </m:sub>
                    </m:sSub>
                    <m:r>
                      <w:rPr>
                        <w:rFonts w:ascii="Cambria Math" w:hAnsi="Cambria Math" w:cs="Times New Roman"/>
                      </w:rPr>
                      <m:t>g</m:t>
                    </m:r>
                  </m:den>
                </m:f>
                <m:r>
                  <w:rPr>
                    <w:rFonts w:ascii="Cambria Math" w:cs="Times New Roman"/>
                  </w:rPr>
                  <m:t>×</m:t>
                </m:r>
                <m:f>
                  <m:fPr>
                    <m:ctrlPr>
                      <w:rPr>
                        <w:rFonts w:ascii="Cambria Math" w:hAnsi="Cambria Math" w:cs="Times New Roman"/>
                        <w:i/>
                      </w:rPr>
                    </m:ctrlPr>
                  </m:fPr>
                  <m:num>
                    <m:r>
                      <w:rPr>
                        <w:rFonts w:ascii="Cambria Math" w:cs="Times New Roman"/>
                      </w:rPr>
                      <m:t>1</m:t>
                    </m:r>
                  </m:num>
                  <m:den>
                    <m:r>
                      <w:rPr>
                        <w:rFonts w:ascii="Cambria Math" w:hAnsi="Cambria Math" w:cs="Times New Roman"/>
                      </w:rPr>
                      <m:t>δ</m:t>
                    </m:r>
                  </m:den>
                </m:f>
              </m:oMath>
            </m:oMathPara>
          </w:p>
        </w:tc>
        <w:tc>
          <w:tcPr>
            <w:tcW w:w="3417" w:type="dxa"/>
          </w:tcPr>
          <w:p w:rsidR="00753923" w:rsidRPr="009F1B33" w:rsidRDefault="00753923" w:rsidP="00BF19A3">
            <w:pPr>
              <w:jc w:val="left"/>
              <w:rPr>
                <w:rFonts w:cs="Times New Roman"/>
              </w:rPr>
            </w:pPr>
            <w:r w:rsidRPr="009F1B33">
              <w:rPr>
                <w:rFonts w:cs="Times New Roman"/>
              </w:rPr>
              <w:t>Maximum physical length</w:t>
            </w:r>
          </w:p>
        </w:tc>
      </w:tr>
      <w:tr w:rsidR="00753923" w:rsidRPr="009F1B33" w:rsidTr="00BF19A3">
        <w:tc>
          <w:tcPr>
            <w:tcW w:w="3416" w:type="dxa"/>
          </w:tcPr>
          <w:p w:rsidR="00753923" w:rsidRPr="009F1B33" w:rsidRDefault="00753923" w:rsidP="00BF19A3">
            <w:pPr>
              <w:jc w:val="left"/>
              <w:rPr>
                <w:rFonts w:cs="Times New Roman"/>
              </w:rPr>
            </w:pPr>
            <w:r w:rsidRPr="009F1B33">
              <w:rPr>
                <w:rFonts w:cs="Times New Roman"/>
                <w:i/>
                <w:w w:val="125"/>
              </w:rPr>
              <w:t>l</w:t>
            </w:r>
            <w:r w:rsidRPr="009F1B33">
              <w:rPr>
                <w:rFonts w:cs="Times New Roman"/>
                <w:i/>
                <w:w w:val="125"/>
                <w:vertAlign w:val="subscript"/>
              </w:rPr>
              <w:t xml:space="preserve">f </w:t>
            </w:r>
            <w:r w:rsidRPr="009F1B33">
              <w:rPr>
                <w:rFonts w:cs="Times New Roman"/>
                <w:w w:val="125"/>
              </w:rPr>
              <w:t xml:space="preserve"> (-)</w:t>
            </w:r>
          </w:p>
        </w:tc>
        <w:tc>
          <w:tcPr>
            <w:tcW w:w="3417" w:type="dxa"/>
          </w:tcPr>
          <w:p w:rsidR="00753923" w:rsidRPr="009F1B33" w:rsidRDefault="007C5B0E" w:rsidP="00BF19A3">
            <w:pPr>
              <w:jc w:val="left"/>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r>
                  <w:rPr>
                    <w:rFonts w:ascii="Cambria Math" w:cs="Times New Roman"/>
                  </w:rPr>
                  <m:t>+</m:t>
                </m:r>
                <m:r>
                  <m:rPr>
                    <m:sty m:val="p"/>
                  </m:rPr>
                  <w:rPr>
                    <w:rFonts w:ascii="Cambria Math" w:cs="Times New Roman"/>
                  </w:rPr>
                  <m:t>Δ</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oMath>
            </m:oMathPara>
          </w:p>
        </w:tc>
        <w:tc>
          <w:tcPr>
            <w:tcW w:w="3417" w:type="dxa"/>
          </w:tcPr>
          <w:p w:rsidR="00753923" w:rsidRPr="009F1B33" w:rsidRDefault="00753923" w:rsidP="00BF19A3">
            <w:pPr>
              <w:ind w:left="255" w:firstLine="0"/>
              <w:jc w:val="left"/>
              <w:rPr>
                <w:rFonts w:cs="Times New Roman"/>
              </w:rPr>
            </w:pPr>
            <w:r w:rsidRPr="009F1B33">
              <w:rPr>
                <w:rFonts w:cs="Times New Roman"/>
              </w:rPr>
              <w:t>Scaled</w:t>
            </w:r>
            <w:r w:rsidRPr="009F1B33">
              <w:rPr>
                <w:rFonts w:cs="Times New Roman"/>
                <w:spacing w:val="-17"/>
              </w:rPr>
              <w:t xml:space="preserve"> </w:t>
            </w:r>
            <w:r w:rsidRPr="009F1B33">
              <w:rPr>
                <w:rFonts w:cs="Times New Roman"/>
              </w:rPr>
              <w:t>length</w:t>
            </w:r>
            <w:r w:rsidRPr="009F1B33">
              <w:rPr>
                <w:rFonts w:cs="Times New Roman"/>
                <w:spacing w:val="-16"/>
              </w:rPr>
              <w:t xml:space="preserve"> </w:t>
            </w:r>
            <w:r w:rsidRPr="009F1B33">
              <w:rPr>
                <w:rFonts w:cs="Times New Roman"/>
              </w:rPr>
              <w:t>at</w:t>
            </w:r>
            <w:r w:rsidRPr="009F1B33">
              <w:rPr>
                <w:rFonts w:cs="Times New Roman"/>
                <w:spacing w:val="-17"/>
              </w:rPr>
              <w:t xml:space="preserve"> </w:t>
            </w:r>
            <w:r w:rsidRPr="009F1B33">
              <w:rPr>
                <w:rFonts w:cs="Times New Roman"/>
                <w:spacing w:val="-3"/>
              </w:rPr>
              <w:t>which</w:t>
            </w:r>
            <w:r w:rsidRPr="009F1B33">
              <w:rPr>
                <w:rFonts w:cs="Times New Roman"/>
                <w:spacing w:val="-16"/>
              </w:rPr>
              <w:t xml:space="preserve"> </w:t>
            </w:r>
            <w:r w:rsidRPr="009F1B33">
              <w:rPr>
                <w:rFonts w:cs="Times New Roman"/>
              </w:rPr>
              <w:t>the</w:t>
            </w:r>
            <w:r w:rsidRPr="009F1B33">
              <w:rPr>
                <w:rFonts w:cs="Times New Roman"/>
                <w:spacing w:val="-17"/>
              </w:rPr>
              <w:t xml:space="preserve"> </w:t>
            </w:r>
            <w:r w:rsidRPr="009F1B33">
              <w:rPr>
                <w:rFonts w:cs="Times New Roman"/>
              </w:rPr>
              <w:t>ingestion</w:t>
            </w:r>
            <w:r w:rsidRPr="009F1B33">
              <w:rPr>
                <w:rFonts w:cs="Times New Roman"/>
                <w:spacing w:val="-15"/>
              </w:rPr>
              <w:t xml:space="preserve"> </w:t>
            </w:r>
            <w:r w:rsidRPr="009F1B33">
              <w:rPr>
                <w:rFonts w:cs="Times New Roman"/>
              </w:rPr>
              <w:t>rate</w:t>
            </w:r>
            <w:r w:rsidRPr="009F1B33">
              <w:rPr>
                <w:rFonts w:cs="Times New Roman"/>
                <w:spacing w:val="-17"/>
              </w:rPr>
              <w:t xml:space="preserve"> </w:t>
            </w:r>
            <w:r w:rsidRPr="009F1B33">
              <w:rPr>
                <w:rFonts w:cs="Times New Roman"/>
              </w:rPr>
              <w:t>is</w:t>
            </w:r>
            <w:r w:rsidRPr="009F1B33">
              <w:rPr>
                <w:rFonts w:cs="Times New Roman"/>
                <w:spacing w:val="-16"/>
              </w:rPr>
              <w:t xml:space="preserve"> </w:t>
            </w:r>
            <w:r w:rsidRPr="009F1B33">
              <w:rPr>
                <w:rFonts w:cs="Times New Roman"/>
              </w:rPr>
              <w:t>half</w:t>
            </w:r>
            <w:r w:rsidRPr="009F1B33">
              <w:rPr>
                <w:rFonts w:cs="Times New Roman"/>
                <w:spacing w:val="-17"/>
              </w:rPr>
              <w:t xml:space="preserve"> </w:t>
            </w:r>
            <w:r w:rsidRPr="009F1B33">
              <w:rPr>
                <w:rFonts w:cs="Times New Roman"/>
              </w:rPr>
              <w:t>the</w:t>
            </w:r>
            <w:r w:rsidRPr="009F1B33">
              <w:rPr>
                <w:rFonts w:cs="Times New Roman"/>
                <w:spacing w:val="-16"/>
              </w:rPr>
              <w:t xml:space="preserve"> </w:t>
            </w:r>
            <w:r w:rsidRPr="009F1B33">
              <w:rPr>
                <w:rFonts w:cs="Times New Roman"/>
                <w:spacing w:val="-2"/>
              </w:rPr>
              <w:t>maximum</w:t>
            </w:r>
            <w:r w:rsidRPr="009F1B33">
              <w:rPr>
                <w:rFonts w:cs="Times New Roman"/>
                <w:spacing w:val="-17"/>
              </w:rPr>
              <w:t xml:space="preserve"> </w:t>
            </w:r>
            <w:r w:rsidRPr="009F1B33">
              <w:rPr>
                <w:rFonts w:cs="Times New Roman"/>
              </w:rPr>
              <w:t>ingestion</w:t>
            </w:r>
            <w:r w:rsidRPr="009F1B33">
              <w:rPr>
                <w:rFonts w:cs="Times New Roman"/>
                <w:spacing w:val="-16"/>
              </w:rPr>
              <w:t xml:space="preserve"> </w:t>
            </w:r>
            <w:r w:rsidRPr="009F1B33">
              <w:rPr>
                <w:rFonts w:cs="Times New Roman"/>
              </w:rPr>
              <w:t xml:space="preserve">rate </w:t>
            </w:r>
          </w:p>
        </w:tc>
      </w:tr>
    </w:tbl>
    <w:p w:rsidR="00753923" w:rsidRPr="009F1B33" w:rsidRDefault="00753923" w:rsidP="00380DC9">
      <w:pPr>
        <w:rPr>
          <w:rFonts w:cs="Times New Roman"/>
        </w:rPr>
      </w:pPr>
    </w:p>
    <w:p w:rsidR="00413294" w:rsidRPr="009F1B33" w:rsidRDefault="007C5B0E" w:rsidP="00BF2DA3">
      <w:pPr>
        <w:rPr>
          <w:rFonts w:cs="Times New Roman"/>
        </w:rPr>
      </w:pPr>
      <m:oMath>
        <m:d>
          <m:dPr>
            <m:begChr m:val="{"/>
            <m:endChr m:val="}"/>
            <m:ctrlPr>
              <w:rPr>
                <w:rFonts w:ascii="Cambria Math" w:eastAsiaTheme="minorHAnsi" w:hAnsi="Cambria Math" w:cs="Times New Roman"/>
                <w:i/>
                <w:lang w:bidi="ar-SA"/>
              </w:rPr>
            </m:ctrlPr>
          </m:dPr>
          <m:e>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p</m:t>
                    </m:r>
                  </m:e>
                </m:acc>
              </m:e>
              <m:sub>
                <m:r>
                  <w:rPr>
                    <w:rFonts w:ascii="Cambria Math" w:hAnsi="Cambria Math" w:cs="Times New Roman"/>
                  </w:rPr>
                  <m:t>Am</m:t>
                </m:r>
              </m:sub>
            </m:sSub>
          </m:e>
        </m:d>
      </m:oMath>
      <w:r w:rsidR="00413294" w:rsidRPr="009F1B33">
        <w:rPr>
          <w:rFonts w:eastAsiaTheme="minorEastAsia" w:cs="Times New Roman"/>
        </w:rPr>
        <w:t xml:space="preserve"> (J d</w:t>
      </w:r>
      <w:r w:rsidR="00413294" w:rsidRPr="009F1B33">
        <w:rPr>
          <w:rFonts w:eastAsiaTheme="minorEastAsia" w:cs="Times New Roman"/>
          <w:vertAlign w:val="superscript"/>
        </w:rPr>
        <w:t>-1</w:t>
      </w:r>
      <w:r w:rsidR="00413294" w:rsidRPr="009F1B33">
        <w:rPr>
          <w:rFonts w:eastAsiaTheme="minorEastAsia" w:cs="Times New Roman"/>
        </w:rPr>
        <w:t xml:space="preserve"> mm</w:t>
      </w:r>
      <w:r w:rsidR="00413294" w:rsidRPr="009F1B33">
        <w:rPr>
          <w:rFonts w:eastAsiaTheme="minorEastAsia" w:cs="Times New Roman"/>
          <w:vertAlign w:val="superscript"/>
        </w:rPr>
        <w:t>-2</w:t>
      </w:r>
      <w:r w:rsidR="00413294" w:rsidRPr="009F1B33">
        <w:rPr>
          <w:rFonts w:eastAsiaTheme="minorEastAsia" w:cs="Times New Roman"/>
        </w:rPr>
        <w:t xml:space="preserve">) represents the maximum surface area specific assimilation rate, </w:t>
      </w:r>
      <m:oMath>
        <m:acc>
          <m:accPr>
            <m:chr m:val="̇"/>
            <m:ctrlPr>
              <w:rPr>
                <w:rFonts w:ascii="Cambria Math" w:eastAsiaTheme="minorHAnsi" w:hAnsi="Cambria Math" w:cs="Times New Roman"/>
                <w:i/>
                <w:lang w:bidi="ar-SA"/>
              </w:rPr>
            </m:ctrlPr>
          </m:accPr>
          <m:e>
            <m:r>
              <w:rPr>
                <w:rFonts w:ascii="Cambria Math" w:hAnsi="Cambria Math" w:cs="Times New Roman"/>
              </w:rPr>
              <m:t>ν</m:t>
            </m:r>
          </m:e>
        </m:acc>
      </m:oMath>
      <w:r w:rsidR="00413294" w:rsidRPr="009F1B33">
        <w:rPr>
          <w:rFonts w:eastAsiaTheme="minorEastAsia" w:cs="Times New Roman"/>
        </w:rPr>
        <w:t xml:space="preserve"> (mm d</w:t>
      </w:r>
      <w:r w:rsidR="00413294" w:rsidRPr="009F1B33">
        <w:rPr>
          <w:rFonts w:eastAsiaTheme="minorEastAsia" w:cs="Times New Roman"/>
          <w:vertAlign w:val="superscript"/>
        </w:rPr>
        <w:t>-1</w:t>
      </w:r>
      <w:r w:rsidR="00413294" w:rsidRPr="009F1B33">
        <w:rPr>
          <w:rFonts w:eastAsiaTheme="minorEastAsia" w:cs="Times New Roman"/>
        </w:rPr>
        <w:t xml:space="preserve">) </w:t>
      </w:r>
      <w:r w:rsidR="00A64DF1" w:rsidRPr="009F1B33">
        <w:rPr>
          <w:rFonts w:eastAsiaTheme="minorEastAsia" w:cs="Times New Roman"/>
        </w:rPr>
        <w:t xml:space="preserve">is </w:t>
      </w:r>
      <w:r w:rsidR="00413294" w:rsidRPr="009F1B33">
        <w:rPr>
          <w:rFonts w:eastAsiaTheme="minorEastAsia" w:cs="Times New Roman"/>
        </w:rPr>
        <w:t xml:space="preserve">the energy conductance, </w:t>
      </w:r>
      <m:oMath>
        <m:d>
          <m:dPr>
            <m:begChr m:val="["/>
            <m:endChr m:val="]"/>
            <m:ctrlPr>
              <w:rPr>
                <w:rFonts w:ascii="Cambria Math" w:eastAsiaTheme="minorHAnsi" w:hAnsi="Cambria Math" w:cs="Times New Roman"/>
                <w:i/>
                <w:lang w:bidi="ar-SA"/>
              </w:rPr>
            </m:ctrlPr>
          </m:dPr>
          <m:e>
            <m:sSub>
              <m:sSubPr>
                <m:ctrlPr>
                  <w:rPr>
                    <w:rFonts w:ascii="Cambria Math" w:eastAsiaTheme="minorHAnsi" w:hAnsi="Cambria Math" w:cs="Times New Roman"/>
                    <w:i/>
                    <w:lang w:bidi="ar-SA"/>
                  </w:rPr>
                </m:ctrlPr>
              </m:sSubPr>
              <m:e>
                <m:r>
                  <w:rPr>
                    <w:rFonts w:ascii="Cambria Math" w:hAnsi="Cambria Math" w:cs="Times New Roman"/>
                  </w:rPr>
                  <m:t>E</m:t>
                </m:r>
              </m:e>
              <m:sub>
                <m:r>
                  <w:rPr>
                    <w:rFonts w:ascii="Cambria Math" w:hAnsi="Cambria Math" w:cs="Times New Roman"/>
                  </w:rPr>
                  <m:t>G</m:t>
                </m:r>
              </m:sub>
            </m:sSub>
          </m:e>
        </m:d>
      </m:oMath>
      <w:r w:rsidR="00413294" w:rsidRPr="009F1B33">
        <w:rPr>
          <w:rFonts w:eastAsiaTheme="minorEastAsia" w:cs="Times New Roman"/>
        </w:rPr>
        <w:t xml:space="preserve"> (J mm</w:t>
      </w:r>
      <w:r w:rsidR="00413294" w:rsidRPr="009F1B33">
        <w:rPr>
          <w:rFonts w:eastAsiaTheme="minorEastAsia" w:cs="Times New Roman"/>
          <w:vertAlign w:val="superscript"/>
        </w:rPr>
        <w:t>-3</w:t>
      </w:r>
      <w:r w:rsidR="00413294" w:rsidRPr="009F1B33">
        <w:rPr>
          <w:rFonts w:eastAsiaTheme="minorEastAsia" w:cs="Times New Roman"/>
        </w:rPr>
        <w:t>)</w:t>
      </w:r>
      <w:r w:rsidR="00A64DF1" w:rsidRPr="009F1B33">
        <w:rPr>
          <w:rFonts w:eastAsiaTheme="minorEastAsia" w:cs="Times New Roman"/>
        </w:rPr>
        <w:t xml:space="preserve"> is</w:t>
      </w:r>
      <w:r w:rsidR="00413294" w:rsidRPr="009F1B33">
        <w:rPr>
          <w:rFonts w:eastAsiaTheme="minorEastAsia" w:cs="Times New Roman"/>
        </w:rPr>
        <w:t xml:space="preserve"> the cost of synthesis of a unit of structure, </w:t>
      </w:r>
      <m:oMath>
        <m:r>
          <w:rPr>
            <w:rFonts w:ascii="Cambria Math" w:hAnsi="Cambria Math" w:cs="Times New Roman"/>
          </w:rPr>
          <m:t>κ</m:t>
        </m:r>
      </m:oMath>
      <w:r w:rsidR="00413294" w:rsidRPr="009F1B33">
        <w:rPr>
          <w:rFonts w:eastAsiaTheme="minorEastAsia" w:cs="Times New Roman"/>
        </w:rPr>
        <w:t xml:space="preserve"> (-) </w:t>
      </w:r>
      <w:r w:rsidR="00A64DF1" w:rsidRPr="009F1B33">
        <w:rPr>
          <w:rFonts w:eastAsiaTheme="minorEastAsia" w:cs="Times New Roman"/>
        </w:rPr>
        <w:t xml:space="preserve">is </w:t>
      </w:r>
      <w:r w:rsidR="00413294" w:rsidRPr="009F1B33">
        <w:rPr>
          <w:rFonts w:eastAsiaTheme="minorEastAsia" w:cs="Times New Roman"/>
        </w:rPr>
        <w:t xml:space="preserve">the fraction of energy mobilised from reserve which is allocated to growth and somatic maintenance, </w:t>
      </w:r>
      <m:oMath>
        <m:d>
          <m:dPr>
            <m:begChr m:val="["/>
            <m:endChr m:val="]"/>
            <m:ctrlPr>
              <w:rPr>
                <w:rFonts w:ascii="Cambria Math" w:hAnsi="Cambria Math" w:cs="Times New Roman"/>
                <w:i/>
              </w:rPr>
            </m:ctrlPr>
          </m:dPr>
          <m:e>
            <m:sSub>
              <m:sSubPr>
                <m:ctrlPr>
                  <w:rPr>
                    <w:rFonts w:ascii="Cambria Math" w:eastAsiaTheme="minorHAnsi" w:hAnsi="Cambria Math" w:cs="Times New Roman"/>
                    <w:i/>
                    <w:lang w:bidi="ar-SA"/>
                  </w:rPr>
                </m:ctrlPr>
              </m:sSubPr>
              <m:e>
                <m:acc>
                  <m:accPr>
                    <m:chr m:val="̇"/>
                    <m:ctrlPr>
                      <w:rPr>
                        <w:rFonts w:ascii="Cambria Math" w:eastAsiaTheme="minorHAnsi" w:hAnsi="Cambria Math" w:cs="Times New Roman"/>
                        <w:i/>
                        <w:lang w:bidi="ar-SA"/>
                      </w:rPr>
                    </m:ctrlPr>
                  </m:accPr>
                  <m:e>
                    <m:r>
                      <w:rPr>
                        <w:rFonts w:ascii="Cambria Math" w:hAnsi="Cambria Math" w:cs="Times New Roman"/>
                      </w:rPr>
                      <m:t>p</m:t>
                    </m:r>
                  </m:e>
                </m:acc>
              </m:e>
              <m:sub>
                <m:r>
                  <w:rPr>
                    <w:rFonts w:ascii="Cambria Math" w:hAnsi="Cambria Math" w:cs="Times New Roman"/>
                  </w:rPr>
                  <m:t>m</m:t>
                </m:r>
              </m:sub>
            </m:sSub>
          </m:e>
        </m:d>
      </m:oMath>
      <w:r w:rsidR="00413294" w:rsidRPr="009F1B33">
        <w:rPr>
          <w:rFonts w:eastAsiaTheme="minorEastAsia" w:cs="Times New Roman"/>
        </w:rPr>
        <w:t xml:space="preserve"> (J d</w:t>
      </w:r>
      <w:r w:rsidR="00413294" w:rsidRPr="009F1B33">
        <w:rPr>
          <w:rFonts w:eastAsiaTheme="minorEastAsia" w:cs="Times New Roman"/>
          <w:vertAlign w:val="superscript"/>
        </w:rPr>
        <w:t>-1</w:t>
      </w:r>
      <w:r w:rsidR="00413294" w:rsidRPr="009F1B33">
        <w:rPr>
          <w:rFonts w:eastAsiaTheme="minorEastAsia" w:cs="Times New Roman"/>
        </w:rPr>
        <w:t xml:space="preserve">) </w:t>
      </w:r>
      <w:r w:rsidR="00A64DF1" w:rsidRPr="009F1B33">
        <w:rPr>
          <w:rFonts w:eastAsiaTheme="minorEastAsia" w:cs="Times New Roman"/>
        </w:rPr>
        <w:t xml:space="preserve">is </w:t>
      </w:r>
      <w:r w:rsidR="00413294" w:rsidRPr="009F1B33">
        <w:rPr>
          <w:rFonts w:eastAsiaTheme="minorEastAsia" w:cs="Times New Roman"/>
        </w:rPr>
        <w:t xml:space="preserve">the volume specific somatic maintenance costs, </w:t>
      </w:r>
      <w:r w:rsidR="00413294" w:rsidRPr="009F1B33">
        <w:rPr>
          <w:rFonts w:eastAsia="Arial" w:cs="Times New Roman"/>
          <w:i/>
        </w:rPr>
        <w:t>δ</w:t>
      </w:r>
      <w:r w:rsidR="00413294" w:rsidRPr="009F1B33">
        <w:rPr>
          <w:rFonts w:eastAsia="Arial" w:cs="Times New Roman"/>
        </w:rPr>
        <w:t xml:space="preserve"> (-)</w:t>
      </w:r>
      <w:r w:rsidR="00753923" w:rsidRPr="009F1B33">
        <w:rPr>
          <w:rFonts w:cs="Times New Roman"/>
          <w:spacing w:val="-1"/>
        </w:rPr>
        <w:t xml:space="preserve"> </w:t>
      </w:r>
      <w:r w:rsidR="00A64DF1" w:rsidRPr="009F1B33">
        <w:rPr>
          <w:rFonts w:cs="Times New Roman"/>
          <w:spacing w:val="-1"/>
        </w:rPr>
        <w:t xml:space="preserve">is </w:t>
      </w:r>
      <w:r w:rsidR="00753923" w:rsidRPr="009F1B33">
        <w:rPr>
          <w:rFonts w:cs="Times New Roman"/>
        </w:rPr>
        <w:t>the</w:t>
      </w:r>
      <w:r w:rsidR="00753923" w:rsidRPr="009F1B33">
        <w:rPr>
          <w:rFonts w:cs="Times New Roman"/>
          <w:spacing w:val="-7"/>
        </w:rPr>
        <w:t xml:space="preserve"> </w:t>
      </w:r>
      <w:r w:rsidR="00753923" w:rsidRPr="009F1B33">
        <w:rPr>
          <w:rFonts w:cs="Times New Roman"/>
          <w:spacing w:val="1"/>
        </w:rPr>
        <w:t>shape</w:t>
      </w:r>
      <w:r w:rsidR="00753923" w:rsidRPr="009F1B33">
        <w:rPr>
          <w:rFonts w:cs="Times New Roman"/>
          <w:spacing w:val="29"/>
          <w:w w:val="90"/>
        </w:rPr>
        <w:t xml:space="preserve"> </w:t>
      </w:r>
      <w:r w:rsidR="00753923" w:rsidRPr="009F1B33">
        <w:rPr>
          <w:rFonts w:cs="Times New Roman"/>
          <w:spacing w:val="-2"/>
        </w:rPr>
        <w:t>coefficien</w:t>
      </w:r>
      <w:r w:rsidR="00753923" w:rsidRPr="009F1B33">
        <w:rPr>
          <w:rFonts w:cs="Times New Roman"/>
          <w:spacing w:val="-1"/>
        </w:rPr>
        <w:t xml:space="preserve">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753923" w:rsidRPr="009F1B33">
        <w:rPr>
          <w:rFonts w:cs="Times New Roman"/>
        </w:rPr>
        <w:t xml:space="preserve"> (-) </w:t>
      </w:r>
      <w:r w:rsidR="00A64DF1" w:rsidRPr="009F1B33">
        <w:rPr>
          <w:rFonts w:cs="Times New Roman"/>
        </w:rPr>
        <w:t xml:space="preserve">is </w:t>
      </w:r>
      <w:r w:rsidR="00753923" w:rsidRPr="009F1B33">
        <w:rPr>
          <w:rFonts w:cs="Times New Roman"/>
        </w:rPr>
        <w:t>the scaled length at birth</w:t>
      </w:r>
      <w:r w:rsidR="00753923" w:rsidRPr="009F1B33">
        <w:rPr>
          <w:rFonts w:cs="Times New Roman"/>
          <w:spacing w:val="-1"/>
        </w:rPr>
        <w:t>,</w:t>
      </w:r>
      <m:oMath>
        <m:r>
          <w:rPr>
            <w:rFonts w:ascii="Cambria Math" w:cs="Times New Roman"/>
            <w:spacing w:val="-1"/>
          </w:rPr>
          <m:t xml:space="preserve"> </m:t>
        </m:r>
        <m:r>
          <m:rPr>
            <m:sty m:val="p"/>
          </m:rPr>
          <w:rPr>
            <w:rFonts w:ascii="Cambria Math" w:cs="Times New Roman"/>
          </w:rPr>
          <m:t>Δ</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oMath>
      <w:r w:rsidR="00753923" w:rsidRPr="009F1B33">
        <w:rPr>
          <w:rFonts w:cs="Times New Roman"/>
          <w:spacing w:val="-1"/>
        </w:rPr>
        <w:t xml:space="preserve"> and </w:t>
      </w:r>
      <m:oMath>
        <m:r>
          <m:rPr>
            <m:sty m:val="p"/>
          </m:rPr>
          <w:rPr>
            <w:rFonts w:ascii="Cambria Math" w:cs="Times New Roman"/>
          </w:rPr>
          <m:t>Δ</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p</m:t>
            </m:r>
          </m:sub>
        </m:sSub>
      </m:oMath>
      <w:r w:rsidR="00753923" w:rsidRPr="009F1B33">
        <w:rPr>
          <w:rFonts w:cs="Times New Roman"/>
        </w:rPr>
        <w:t xml:space="preserve"> </w:t>
      </w:r>
      <w:r w:rsidR="00690EDC" w:rsidRPr="009F1B33">
        <w:rPr>
          <w:rFonts w:cs="Times New Roman"/>
        </w:rPr>
        <w:t xml:space="preserve">represent </w:t>
      </w:r>
      <w:r w:rsidR="00753923" w:rsidRPr="009F1B33">
        <w:rPr>
          <w:rFonts w:cs="Times New Roman"/>
        </w:rPr>
        <w:t xml:space="preserve">the change in scaled length to reach </w:t>
      </w:r>
      <w:r w:rsidR="00753923" w:rsidRPr="009F1B33">
        <w:rPr>
          <w:rFonts w:cs="Times New Roman"/>
          <w:i/>
          <w:w w:val="125"/>
        </w:rPr>
        <w:t>l</w:t>
      </w:r>
      <w:r w:rsidR="00753923" w:rsidRPr="009F1B33">
        <w:rPr>
          <w:rFonts w:cs="Times New Roman"/>
          <w:i/>
          <w:w w:val="125"/>
          <w:vertAlign w:val="subscript"/>
        </w:rPr>
        <w:t>f</w:t>
      </w:r>
      <w:r w:rsidR="00F106B5" w:rsidRPr="009F1B33">
        <w:rPr>
          <w:rFonts w:cs="Times New Roman"/>
          <w:i/>
          <w:w w:val="125"/>
          <w:vertAlign w:val="subscript"/>
        </w:rPr>
        <w:t>.</w:t>
      </w:r>
    </w:p>
    <w:p w:rsidR="006410A6" w:rsidRPr="009F1B33" w:rsidRDefault="006410A6" w:rsidP="006410A6">
      <w:pPr>
        <w:rPr>
          <w:rFonts w:cs="Times New Roman"/>
        </w:rPr>
      </w:pPr>
      <w:r w:rsidRPr="009F1B33">
        <w:rPr>
          <w:rFonts w:cs="Times New Roman"/>
        </w:rPr>
        <w:t>DEB parameters were adjusted in function of the experimental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Exp</m:t>
            </m:r>
          </m:sub>
        </m:sSub>
      </m:oMath>
      <w:r w:rsidRPr="009F1B33">
        <w:rPr>
          <w:rFonts w:cs="Times New Roman"/>
        </w:rPr>
        <w:t>) using a temperature correction function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9F1B33">
        <w:rPr>
          <w:rFonts w:cs="Times New Roman"/>
        </w:rPr>
        <w:t>) based on the Arrhenius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oMath>
      <w:r w:rsidRPr="009F1B33">
        <w:rPr>
          <w:rFonts w:cs="Times New Roman"/>
        </w:rPr>
        <w:t>) and the reference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9F1B33">
        <w:rPr>
          <w:rFonts w:cs="Times New Roman"/>
        </w:rPr>
        <w:t>):</w:t>
      </w:r>
    </w:p>
    <w:p w:rsidR="006410A6" w:rsidRPr="009F1B33" w:rsidRDefault="006410A6" w:rsidP="006410A6">
      <w:pPr>
        <w:pStyle w:val="Equation"/>
        <w:rPr>
          <w:rFonts w:ascii="Times New Roman" w:hAnsi="Times New Roman" w:cs="Times New Roman"/>
        </w:rPr>
      </w:pPr>
      <w:r w:rsidRPr="009F1B33">
        <w:rPr>
          <w:rFonts w:ascii="Times New Roman" w:hAnsi="Times New Roman" w:cs="Times New Roman"/>
        </w:rPr>
        <w:tab/>
      </w:r>
      <m:oMath>
        <m:r>
          <m:rPr>
            <m:sty m:val="p"/>
          </m:rPr>
          <w:rPr>
            <w:rFonts w:hAnsi="Times New Roman" w:cs="Times New Roman"/>
          </w:rPr>
          <m:t xml:space="preserve"> </m:t>
        </m:r>
        <m:sSub>
          <m:sSubPr>
            <m:ctrlPr>
              <w:rPr>
                <w:rFonts w:hAnsi="Times New Roman" w:cs="Times New Roman"/>
              </w:rPr>
            </m:ctrlPr>
          </m:sSubPr>
          <m:e>
            <m:r>
              <w:rPr>
                <w:rFonts w:cs="Times New Roman"/>
              </w:rPr>
              <m:t>T</m:t>
            </m:r>
          </m:e>
          <m:sub>
            <m:r>
              <w:rPr>
                <w:rFonts w:cs="Times New Roman"/>
              </w:rPr>
              <m:t>c</m:t>
            </m:r>
          </m:sub>
        </m:sSub>
        <m:r>
          <m:rPr>
            <m:sty m:val="p"/>
          </m:rPr>
          <w:rPr>
            <w:rFonts w:hAnsi="Times New Roman" w:cs="Times New Roman"/>
          </w:rPr>
          <m:t>=exp</m:t>
        </m:r>
        <m:r>
          <m:rPr>
            <m:sty m:val="p"/>
          </m:rPr>
          <w:rPr>
            <w:rFonts w:cs="Times New Roman"/>
          </w:rPr>
          <m:t>⁡</m:t>
        </m:r>
        <m:r>
          <m:rPr>
            <m:sty m:val="p"/>
          </m:rPr>
          <w:rPr>
            <w:rFonts w:hAnsi="Times New Roman" w:cs="Times New Roman"/>
          </w:rPr>
          <m:t>(</m:t>
        </m:r>
        <m:f>
          <m:fPr>
            <m:ctrlPr>
              <w:rPr>
                <w:rFonts w:hAnsi="Times New Roman" w:cs="Times New Roman"/>
              </w:rPr>
            </m:ctrlPr>
          </m:fPr>
          <m:num>
            <m:sSub>
              <m:sSubPr>
                <m:ctrlPr>
                  <w:rPr>
                    <w:rFonts w:hAnsi="Times New Roman" w:cs="Times New Roman"/>
                  </w:rPr>
                </m:ctrlPr>
              </m:sSubPr>
              <m:e>
                <m:r>
                  <w:rPr>
                    <w:rFonts w:cs="Times New Roman"/>
                  </w:rPr>
                  <m:t>T</m:t>
                </m:r>
              </m:e>
              <m:sub>
                <m:r>
                  <w:rPr>
                    <w:rFonts w:cs="Times New Roman"/>
                  </w:rPr>
                  <m:t>A</m:t>
                </m:r>
              </m:sub>
            </m:sSub>
          </m:num>
          <m:den>
            <m:sSub>
              <m:sSubPr>
                <m:ctrlPr>
                  <w:rPr>
                    <w:rFonts w:hAnsi="Times New Roman" w:cs="Times New Roman"/>
                  </w:rPr>
                </m:ctrlPr>
              </m:sSubPr>
              <m:e>
                <m:r>
                  <w:rPr>
                    <w:rFonts w:cs="Times New Roman"/>
                  </w:rPr>
                  <m:t>T</m:t>
                </m:r>
              </m:e>
              <m:sub>
                <m:r>
                  <w:rPr>
                    <w:rFonts w:cs="Times New Roman"/>
                  </w:rPr>
                  <m:t>R</m:t>
                </m:r>
              </m:sub>
            </m:sSub>
          </m:den>
        </m:f>
        <m:r>
          <m:rPr>
            <m:sty m:val="p"/>
          </m:rPr>
          <w:rPr>
            <w:rFonts w:hAnsi="Times New Roman" w:cs="Times New Roman"/>
          </w:rPr>
          <m:t>-</m:t>
        </m:r>
        <m:f>
          <m:fPr>
            <m:ctrlPr>
              <w:rPr>
                <w:rFonts w:hAnsi="Times New Roman" w:cs="Times New Roman"/>
              </w:rPr>
            </m:ctrlPr>
          </m:fPr>
          <m:num>
            <m:sSub>
              <m:sSubPr>
                <m:ctrlPr>
                  <w:rPr>
                    <w:rFonts w:hAnsi="Times New Roman" w:cs="Times New Roman"/>
                  </w:rPr>
                </m:ctrlPr>
              </m:sSubPr>
              <m:e>
                <m:r>
                  <w:rPr>
                    <w:rFonts w:cs="Times New Roman"/>
                  </w:rPr>
                  <m:t>T</m:t>
                </m:r>
              </m:e>
              <m:sub>
                <m:r>
                  <w:rPr>
                    <w:rFonts w:cs="Times New Roman"/>
                  </w:rPr>
                  <m:t>A</m:t>
                </m:r>
              </m:sub>
            </m:sSub>
          </m:num>
          <m:den>
            <m:sSub>
              <m:sSubPr>
                <m:ctrlPr>
                  <w:rPr>
                    <w:rFonts w:hAnsi="Times New Roman" w:cs="Times New Roman"/>
                  </w:rPr>
                </m:ctrlPr>
              </m:sSubPr>
              <m:e>
                <m:r>
                  <w:rPr>
                    <w:rFonts w:cs="Times New Roman"/>
                  </w:rPr>
                  <m:t>T</m:t>
                </m:r>
              </m:e>
              <m:sub>
                <m:r>
                  <w:rPr>
                    <w:rFonts w:cs="Times New Roman"/>
                  </w:rPr>
                  <m:t>Exp</m:t>
                </m:r>
              </m:sub>
            </m:sSub>
          </m:den>
        </m:f>
        <m:r>
          <m:rPr>
            <m:sty m:val="p"/>
          </m:rPr>
          <w:rPr>
            <w:rFonts w:hAnsi="Times New Roman" w:cs="Times New Roman"/>
          </w:rPr>
          <m:t>)</m:t>
        </m:r>
      </m:oMath>
      <w:r w:rsidRPr="009F1B33">
        <w:rPr>
          <w:rFonts w:ascii="Times New Roman" w:hAnsi="Times New Roman" w:cs="Times New Roman"/>
        </w:rPr>
        <w:tab/>
        <w:t>Eq</w:t>
      </w:r>
      <w:r w:rsidR="00B46FA8" w:rsidRPr="009F1B33">
        <w:rPr>
          <w:rFonts w:ascii="Times New Roman" w:hAnsi="Times New Roman" w:cs="Times New Roman"/>
        </w:rPr>
        <w:t>.</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6410A6" w:rsidRPr="009F1B33" w:rsidRDefault="006410A6" w:rsidP="006410A6">
      <w:pPr>
        <w:pStyle w:val="Equation"/>
        <w:rPr>
          <w:rFonts w:ascii="Times New Roman" w:hAnsi="Times New Roman" w:cs="Times New Roman"/>
        </w:rPr>
      </w:pPr>
      <w:r w:rsidRPr="009F1B33">
        <w:rPr>
          <w:rFonts w:ascii="Times New Roman" w:hAnsi="Times New Roman" w:cs="Times New Roman"/>
        </w:rPr>
        <w:tab/>
      </w:r>
      <m:oMath>
        <m:acc>
          <m:accPr>
            <m:chr m:val="̇"/>
            <m:ctrlPr>
              <w:rPr>
                <w:rFonts w:hAnsi="Times New Roman" w:cs="Times New Roman"/>
              </w:rPr>
            </m:ctrlPr>
          </m:accPr>
          <m:e>
            <m:r>
              <w:rPr>
                <w:rFonts w:cs="Times New Roman"/>
              </w:rPr>
              <m:t>ν</m:t>
            </m:r>
          </m:e>
        </m:acc>
        <m:r>
          <m:rPr>
            <m:sty m:val="p"/>
          </m:rPr>
          <w:rPr>
            <w:rFonts w:hAnsi="Times New Roman" w:cs="Times New Roman"/>
          </w:rPr>
          <m:t>=</m:t>
        </m:r>
        <m:sSub>
          <m:sSubPr>
            <m:ctrlPr>
              <w:rPr>
                <w:rFonts w:hAnsi="Times New Roman" w:cs="Times New Roman"/>
              </w:rPr>
            </m:ctrlPr>
          </m:sSubPr>
          <m:e>
            <m:acc>
              <m:accPr>
                <m:chr m:val="̇"/>
                <m:ctrlPr>
                  <w:rPr>
                    <w:rFonts w:hAnsi="Times New Roman" w:cs="Times New Roman"/>
                  </w:rPr>
                </m:ctrlPr>
              </m:accPr>
              <m:e>
                <m:r>
                  <w:rPr>
                    <w:rFonts w:cs="Times New Roman"/>
                  </w:rPr>
                  <m:t>ν</m:t>
                </m:r>
              </m:e>
            </m:acc>
          </m:e>
          <m:sub>
            <m:r>
              <w:rPr>
                <w:rFonts w:cs="Times New Roman"/>
              </w:rPr>
              <m:t>ref</m:t>
            </m:r>
          </m:sub>
        </m:sSub>
        <m:r>
          <m:rPr>
            <m:sty m:val="p"/>
          </m:rPr>
          <w:rPr>
            <w:rFonts w:hAnsi="Times New Roman" w:cs="Times New Roman"/>
          </w:rPr>
          <m:t>×</m:t>
        </m:r>
        <m:sSub>
          <m:sSubPr>
            <m:ctrlPr>
              <w:rPr>
                <w:rFonts w:hAnsi="Times New Roman" w:cs="Times New Roman"/>
              </w:rPr>
            </m:ctrlPr>
          </m:sSubPr>
          <m:e>
            <m:r>
              <w:rPr>
                <w:rFonts w:cs="Times New Roman"/>
              </w:rPr>
              <m:t>T</m:t>
            </m:r>
          </m:e>
          <m:sub>
            <m:r>
              <w:rPr>
                <w:rFonts w:cs="Times New Roman"/>
              </w:rPr>
              <m:t>c</m:t>
            </m:r>
          </m:sub>
        </m:sSub>
      </m:oMath>
      <w:r w:rsidRPr="009F1B33">
        <w:rPr>
          <w:rFonts w:ascii="Times New Roman" w:hAnsi="Times New Roman" w:cs="Times New Roman"/>
        </w:rPr>
        <w:tab/>
        <w:t>Eq</w:t>
      </w:r>
      <w:r w:rsidR="00B46FA8" w:rsidRPr="009F1B33">
        <w:rPr>
          <w:rFonts w:ascii="Times New Roman" w:hAnsi="Times New Roman" w:cs="Times New Roman"/>
        </w:rPr>
        <w:t>.</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6410A6" w:rsidRPr="009F1B33" w:rsidRDefault="006410A6" w:rsidP="006410A6">
      <w:pPr>
        <w:pStyle w:val="Equation"/>
        <w:rPr>
          <w:rFonts w:ascii="Times New Roman" w:hAnsi="Times New Roman" w:cs="Times New Roman"/>
        </w:rPr>
      </w:pPr>
      <w:r w:rsidRPr="009F1B33">
        <w:rPr>
          <w:rFonts w:ascii="Times New Roman" w:hAnsi="Times New Roman" w:cs="Times New Roman"/>
        </w:rPr>
        <w:tab/>
      </w:r>
      <m:oMath>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Am</m:t>
                </m:r>
              </m:sub>
            </m:sSub>
          </m:e>
        </m:d>
        <m:r>
          <m:rPr>
            <m:sty m:val="p"/>
          </m:rPr>
          <w:rPr>
            <w:rFonts w:hAnsi="Times New Roman" w:cs="Times New Roman"/>
          </w:rPr>
          <m:t>=</m:t>
        </m:r>
        <m:sSub>
          <m:sSubPr>
            <m:ctrlPr>
              <w:rPr>
                <w:rFonts w:hAnsi="Times New Roman" w:cs="Times New Roman"/>
              </w:rPr>
            </m:ctrlPr>
          </m:sSubPr>
          <m:e>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Am</m:t>
                    </m:r>
                  </m:sub>
                </m:sSub>
              </m:e>
            </m:d>
          </m:e>
          <m:sub>
            <m:r>
              <w:rPr>
                <w:rFonts w:cs="Times New Roman"/>
              </w:rPr>
              <m:t>ref</m:t>
            </m:r>
          </m:sub>
        </m:sSub>
        <m:r>
          <m:rPr>
            <m:sty m:val="p"/>
          </m:rPr>
          <w:rPr>
            <w:rFonts w:hAnsi="Times New Roman" w:cs="Times New Roman"/>
          </w:rPr>
          <m:t>×</m:t>
        </m:r>
        <m:sSub>
          <m:sSubPr>
            <m:ctrlPr>
              <w:rPr>
                <w:rFonts w:hAnsi="Times New Roman" w:cs="Times New Roman"/>
              </w:rPr>
            </m:ctrlPr>
          </m:sSubPr>
          <m:e>
            <m:r>
              <w:rPr>
                <w:rFonts w:cs="Times New Roman"/>
              </w:rPr>
              <m:t>T</m:t>
            </m:r>
          </m:e>
          <m:sub>
            <m:r>
              <w:rPr>
                <w:rFonts w:cs="Times New Roman"/>
              </w:rPr>
              <m:t>c</m:t>
            </m:r>
          </m:sub>
        </m:sSub>
      </m:oMath>
      <w:r w:rsidRPr="009F1B33">
        <w:rPr>
          <w:rFonts w:ascii="Times New Roman" w:hAnsi="Times New Roman" w:cs="Times New Roman"/>
        </w:rPr>
        <w:t xml:space="preserve"> </w:t>
      </w:r>
      <w:r w:rsidRPr="009F1B33">
        <w:rPr>
          <w:rFonts w:ascii="Times New Roman" w:hAnsi="Times New Roman" w:cs="Times New Roman"/>
        </w:rPr>
        <w:tab/>
        <w:t>Eq</w:t>
      </w:r>
      <w:r w:rsidR="00B46FA8" w:rsidRPr="009F1B33">
        <w:rPr>
          <w:rFonts w:ascii="Times New Roman" w:hAnsi="Times New Roman" w:cs="Times New Roman"/>
        </w:rPr>
        <w:t>.</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3</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6410A6" w:rsidRPr="009F1B33" w:rsidRDefault="006410A6" w:rsidP="006410A6">
      <w:pPr>
        <w:pStyle w:val="Equation"/>
        <w:rPr>
          <w:rFonts w:ascii="Times New Roman" w:hAnsi="Times New Roman" w:cs="Times New Roman"/>
        </w:rPr>
      </w:pPr>
      <w:r w:rsidRPr="009F1B33">
        <w:rPr>
          <w:rFonts w:ascii="Times New Roman" w:hAnsi="Times New Roman" w:cs="Times New Roman"/>
        </w:rPr>
        <w:tab/>
      </w:r>
      <m:oMath>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M</m:t>
                </m:r>
              </m:sub>
            </m:sSub>
          </m:e>
        </m:d>
        <m:r>
          <m:rPr>
            <m:sty m:val="p"/>
          </m:rPr>
          <w:rPr>
            <w:rFonts w:hAnsi="Times New Roman" w:cs="Times New Roman"/>
          </w:rPr>
          <m:t>=</m:t>
        </m:r>
        <m:sSub>
          <m:sSubPr>
            <m:ctrlPr>
              <w:rPr>
                <w:rFonts w:hAnsi="Times New Roman" w:cs="Times New Roman"/>
              </w:rPr>
            </m:ctrlPr>
          </m:sSubPr>
          <m:e>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M</m:t>
                    </m:r>
                  </m:sub>
                </m:sSub>
              </m:e>
            </m:d>
          </m:e>
          <m:sub>
            <m:r>
              <w:rPr>
                <w:rFonts w:cs="Times New Roman"/>
              </w:rPr>
              <m:t>ref</m:t>
            </m:r>
          </m:sub>
        </m:sSub>
        <m:r>
          <m:rPr>
            <m:sty m:val="p"/>
          </m:rPr>
          <w:rPr>
            <w:rFonts w:hAnsi="Times New Roman" w:cs="Times New Roman"/>
          </w:rPr>
          <m:t>×</m:t>
        </m:r>
        <m:sSub>
          <m:sSubPr>
            <m:ctrlPr>
              <w:rPr>
                <w:rFonts w:hAnsi="Times New Roman" w:cs="Times New Roman"/>
              </w:rPr>
            </m:ctrlPr>
          </m:sSubPr>
          <m:e>
            <m:r>
              <w:rPr>
                <w:rFonts w:cs="Times New Roman"/>
              </w:rPr>
              <m:t>T</m:t>
            </m:r>
          </m:e>
          <m:sub>
            <m:r>
              <w:rPr>
                <w:rFonts w:cs="Times New Roman"/>
              </w:rPr>
              <m:t>c</m:t>
            </m:r>
          </m:sub>
        </m:sSub>
      </m:oMath>
      <w:r w:rsidRPr="009F1B33">
        <w:rPr>
          <w:rFonts w:ascii="Times New Roman" w:hAnsi="Times New Roman" w:cs="Times New Roman"/>
        </w:rPr>
        <w:t xml:space="preserve"> </w:t>
      </w:r>
      <w:r w:rsidRPr="009F1B33">
        <w:rPr>
          <w:rFonts w:ascii="Times New Roman" w:hAnsi="Times New Roman" w:cs="Times New Roman"/>
        </w:rPr>
        <w:tab/>
        <w:t>Eq</w:t>
      </w:r>
      <w:r w:rsidR="00B46FA8" w:rsidRPr="009F1B33">
        <w:rPr>
          <w:rFonts w:ascii="Times New Roman" w:hAnsi="Times New Roman" w:cs="Times New Roman"/>
        </w:rPr>
        <w:t>.</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4</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6410A6" w:rsidRPr="009F1B33" w:rsidRDefault="006410A6" w:rsidP="00FC3143">
      <w:pPr>
        <w:rPr>
          <w:rFonts w:cs="Times New Roman"/>
        </w:rPr>
      </w:pPr>
      <w:r w:rsidRPr="009F1B33">
        <w:rPr>
          <w:rFonts w:cs="Times New Roman"/>
        </w:rPr>
        <w:t>A parameter value followed by “ref” indicates that the value is for the reference temperature.</w:t>
      </w:r>
    </w:p>
    <w:p w:rsidR="00C00C62" w:rsidRPr="009F1B33" w:rsidRDefault="00C00C62" w:rsidP="00C00C62">
      <w:pPr>
        <w:pStyle w:val="Titre2"/>
        <w:rPr>
          <w:rFonts w:eastAsia="Georgia" w:cs="Times New Roman"/>
        </w:rPr>
      </w:pPr>
      <w:bookmarkStart w:id="4" w:name="_Toc400111604"/>
      <w:r w:rsidRPr="009F1B33">
        <w:rPr>
          <w:rFonts w:cs="Times New Roman"/>
        </w:rPr>
        <w:t>Food sub-model details</w:t>
      </w:r>
      <w:bookmarkEnd w:id="4"/>
    </w:p>
    <w:p w:rsidR="00623772" w:rsidRPr="009F1B33" w:rsidRDefault="00C00C62" w:rsidP="00C00C62">
      <w:pPr>
        <w:rPr>
          <w:rFonts w:cs="Times New Roman"/>
        </w:rPr>
      </w:pPr>
      <w:r w:rsidRPr="009F1B33">
        <w:rPr>
          <w:rFonts w:cs="Times New Roman"/>
          <w:lang w:eastAsia="fr-FR"/>
        </w:rPr>
        <w:t xml:space="preserve">Food dynamics is predicted using a simplified version of the model </w:t>
      </w:r>
      <w:r w:rsidR="006C5BF8" w:rsidRPr="009F1B33">
        <w:rPr>
          <w:rFonts w:cs="Times New Roman"/>
          <w:lang w:eastAsia="fr-FR"/>
        </w:rPr>
        <w:t>by</w:t>
      </w:r>
      <w:r w:rsidRPr="009F1B33">
        <w:rPr>
          <w:rFonts w:cs="Times New Roman"/>
          <w:lang w:eastAsia="fr-FR"/>
        </w:rPr>
        <w:t xml:space="preserve"> Li and </w:t>
      </w:r>
      <w:proofErr w:type="spellStart"/>
      <w:r w:rsidRPr="009F1B33">
        <w:rPr>
          <w:rFonts w:cs="Times New Roman"/>
          <w:lang w:eastAsia="fr-FR"/>
        </w:rPr>
        <w:t>Yakupitiyage</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ExcludeAuth="1"&gt;&lt;Author&gt;Li&lt;/Author&gt;&lt;Year&gt;2003&lt;/Year&gt;&lt;RecNum&gt;1885&lt;/RecNum&gt;&lt;record&gt;&lt;rec-number&gt;1885&lt;/rec-number&gt;&lt;ref-type name="Journal Article"&gt;17&lt;/ref-type&gt;&lt;contributors&gt;&lt;authors&gt;&lt;author&gt;Li, L.&lt;/author&gt;&lt;author&gt;Yakupitiyage, A.&lt;/author&gt;&lt;/authors&gt;&lt;/contributors&gt;&lt;titles&gt;&lt;title&gt;A model for food nutrient dynamics of semi-intensive pond fish culture&lt;/title&gt;&lt;secondary-title&gt;Aquacultural Engineering&lt;/secondary-title&gt;&lt;/titles&gt;&lt;periodical&gt;&lt;full-title&gt;Aquacultural Engineering&lt;/full-title&gt;&lt;/periodical&gt;&lt;pages&gt;9-38&lt;/pages&gt;&lt;volume&gt;27&lt;/volume&gt;&lt;number&gt;1&lt;/number&gt;&lt;dates&gt;&lt;year&gt;2003&lt;/year&gt;&lt;pub-dates&gt;&lt;date&gt;Jan&lt;/date&gt;&lt;/pub-dates&gt;&lt;/dates&gt;&lt;isbn&gt;0144-8609&lt;/isbn&gt;&lt;accession-num&gt;WOS:000180234500002&lt;/accession-num&gt;&lt;urls&gt;&lt;related-urls&gt;&lt;url&gt;&amp;lt;Go to ISI&amp;gt;://WOS:000180234500002 &lt;/url&gt;&lt;/related-urls&gt;&lt;/urls&gt;&lt;custom7&gt;Pii s0144-8609(02)00037-7&lt;/custom7&gt;&lt;electronic-resource-num&gt;10.1016/s0144-8609(02)00037-7&lt;/electronic-resource-num&gt;&lt;/record&gt;&lt;/Cite&gt;&lt;/EndNote&gt;</w:instrText>
      </w:r>
      <w:r w:rsidR="007C5B0E" w:rsidRPr="009F1B33">
        <w:rPr>
          <w:rFonts w:cs="Times New Roman"/>
          <w:lang w:eastAsia="fr-FR"/>
        </w:rPr>
        <w:fldChar w:fldCharType="separate"/>
      </w:r>
      <w:r w:rsidRPr="009F1B33">
        <w:rPr>
          <w:rFonts w:cs="Times New Roman"/>
          <w:lang w:eastAsia="fr-FR"/>
        </w:rPr>
        <w:t>(2003)</w:t>
      </w:r>
      <w:r w:rsidR="007C5B0E" w:rsidRPr="009F1B33">
        <w:rPr>
          <w:rFonts w:cs="Times New Roman"/>
          <w:lang w:eastAsia="fr-FR"/>
        </w:rPr>
        <w:fldChar w:fldCharType="end"/>
      </w:r>
      <w:r w:rsidRPr="009F1B33">
        <w:rPr>
          <w:rFonts w:cs="Times New Roman"/>
          <w:lang w:eastAsia="fr-FR"/>
        </w:rPr>
        <w:t xml:space="preserve"> design</w:t>
      </w:r>
      <w:r w:rsidR="006C5BF8" w:rsidRPr="009F1B33">
        <w:rPr>
          <w:rFonts w:cs="Times New Roman"/>
          <w:lang w:eastAsia="fr-FR"/>
        </w:rPr>
        <w:t>e</w:t>
      </w:r>
      <w:r w:rsidR="00A64DF1" w:rsidRPr="009F1B33">
        <w:rPr>
          <w:rFonts w:cs="Times New Roman"/>
          <w:lang w:eastAsia="fr-FR"/>
        </w:rPr>
        <w:t>d</w:t>
      </w:r>
      <w:r w:rsidRPr="009F1B33">
        <w:rPr>
          <w:rFonts w:cs="Times New Roman"/>
          <w:lang w:eastAsia="fr-FR"/>
        </w:rPr>
        <w:t xml:space="preserve"> to predict nutrient dynamics of semi-intensive pond fish culture. The simplified model predicts </w:t>
      </w:r>
      <w:r w:rsidRPr="009F1B33">
        <w:rPr>
          <w:rFonts w:cs="Times New Roman"/>
          <w:lang w:eastAsia="fr-FR"/>
        </w:rPr>
        <w:lastRenderedPageBreak/>
        <w:t xml:space="preserve">the dynamics of </w:t>
      </w:r>
      <w:r w:rsidR="00D36F64" w:rsidRPr="009F1B33">
        <w:rPr>
          <w:rFonts w:cs="Times New Roman"/>
          <w:lang w:eastAsia="fr-FR"/>
        </w:rPr>
        <w:t>seven</w:t>
      </w:r>
      <w:r w:rsidRPr="009F1B33">
        <w:rPr>
          <w:rFonts w:cs="Times New Roman"/>
          <w:lang w:eastAsia="fr-FR"/>
        </w:rPr>
        <w:t xml:space="preserve"> compartments: phosphorus in water (</w:t>
      </w:r>
      <w:proofErr w:type="spellStart"/>
      <w:r w:rsidRPr="009F1B33">
        <w:rPr>
          <w:rFonts w:cs="Times New Roman"/>
          <w:lang w:eastAsia="fr-FR"/>
        </w:rPr>
        <w:t>P</w:t>
      </w:r>
      <w:r w:rsidRPr="009F1B33">
        <w:rPr>
          <w:rFonts w:cs="Times New Roman"/>
          <w:vertAlign w:val="subscript"/>
          <w:lang w:eastAsia="fr-FR"/>
        </w:rPr>
        <w:t>w</w:t>
      </w:r>
      <w:proofErr w:type="spellEnd"/>
      <w:r w:rsidRPr="009F1B33">
        <w:rPr>
          <w:rFonts w:cs="Times New Roman"/>
          <w:lang w:eastAsia="fr-FR"/>
        </w:rPr>
        <w:t xml:space="preserve">, </w:t>
      </w:r>
      <w:r w:rsidRPr="009F1B33">
        <w:rPr>
          <w:rFonts w:cs="Times New Roman"/>
        </w:rPr>
        <w:t>g.pond</w:t>
      </w:r>
      <w:r w:rsidRPr="009F1B33">
        <w:rPr>
          <w:rFonts w:cs="Times New Roman"/>
          <w:vertAlign w:val="superscript"/>
        </w:rPr>
        <w:t>-1</w:t>
      </w:r>
      <w:r w:rsidRPr="009F1B33">
        <w:rPr>
          <w:rFonts w:cs="Times New Roman"/>
          <w:lang w:eastAsia="fr-FR"/>
        </w:rPr>
        <w:t>), in sediment (P</w:t>
      </w:r>
      <w:r w:rsidRPr="009F1B33">
        <w:rPr>
          <w:rFonts w:cs="Times New Roman"/>
          <w:vertAlign w:val="subscript"/>
          <w:lang w:eastAsia="fr-FR"/>
        </w:rPr>
        <w:t>s</w:t>
      </w:r>
      <w:r w:rsidRPr="009F1B33">
        <w:rPr>
          <w:rFonts w:cs="Times New Roman"/>
          <w:lang w:eastAsia="fr-FR"/>
        </w:rPr>
        <w:t xml:space="preserve">, </w:t>
      </w:r>
      <w:r w:rsidRPr="009F1B33">
        <w:rPr>
          <w:rFonts w:cs="Times New Roman"/>
        </w:rPr>
        <w:t>g.pond</w:t>
      </w:r>
      <w:r w:rsidRPr="009F1B33">
        <w:rPr>
          <w:rFonts w:cs="Times New Roman"/>
          <w:vertAlign w:val="superscript"/>
        </w:rPr>
        <w:t>-1</w:t>
      </w:r>
      <w:r w:rsidRPr="009F1B33">
        <w:rPr>
          <w:rFonts w:cs="Times New Roman"/>
          <w:lang w:eastAsia="fr-FR"/>
        </w:rPr>
        <w:t>), nitrogen in water (</w:t>
      </w:r>
      <w:proofErr w:type="spellStart"/>
      <w:proofErr w:type="gramStart"/>
      <w:r w:rsidRPr="009F1B33">
        <w:rPr>
          <w:rFonts w:cs="Times New Roman"/>
          <w:lang w:eastAsia="fr-FR"/>
        </w:rPr>
        <w:t>N</w:t>
      </w:r>
      <w:r w:rsidRPr="009F1B33">
        <w:rPr>
          <w:rFonts w:cs="Times New Roman"/>
          <w:vertAlign w:val="subscript"/>
          <w:lang w:eastAsia="fr-FR"/>
        </w:rPr>
        <w:t>w</w:t>
      </w:r>
      <w:proofErr w:type="spellEnd"/>
      <w:proofErr w:type="gramEnd"/>
      <w:r w:rsidRPr="009F1B33">
        <w:rPr>
          <w:rFonts w:cs="Times New Roman"/>
          <w:lang w:eastAsia="fr-FR"/>
        </w:rPr>
        <w:t xml:space="preserve">, </w:t>
      </w:r>
      <w:r w:rsidRPr="009F1B33">
        <w:rPr>
          <w:rFonts w:cs="Times New Roman"/>
        </w:rPr>
        <w:t>g.pond</w:t>
      </w:r>
      <w:r w:rsidRPr="009F1B33">
        <w:rPr>
          <w:rFonts w:cs="Times New Roman"/>
          <w:vertAlign w:val="superscript"/>
        </w:rPr>
        <w:t>-1</w:t>
      </w:r>
      <w:r w:rsidRPr="009F1B33">
        <w:rPr>
          <w:rFonts w:cs="Times New Roman"/>
          <w:lang w:eastAsia="fr-FR"/>
        </w:rPr>
        <w:t>), in sediment (N</w:t>
      </w:r>
      <w:r w:rsidRPr="009F1B33">
        <w:rPr>
          <w:rFonts w:cs="Times New Roman"/>
          <w:vertAlign w:val="subscript"/>
          <w:lang w:eastAsia="fr-FR"/>
        </w:rPr>
        <w:t>s</w:t>
      </w:r>
      <w:r w:rsidRPr="009F1B33">
        <w:rPr>
          <w:rFonts w:cs="Times New Roman"/>
          <w:lang w:eastAsia="fr-FR"/>
        </w:rPr>
        <w:t xml:space="preserve">, </w:t>
      </w:r>
      <w:r w:rsidRPr="009F1B33">
        <w:rPr>
          <w:rFonts w:cs="Times New Roman"/>
        </w:rPr>
        <w:t>g.pond</w:t>
      </w:r>
      <w:r w:rsidRPr="009F1B33">
        <w:rPr>
          <w:rFonts w:cs="Times New Roman"/>
          <w:vertAlign w:val="superscript"/>
        </w:rPr>
        <w:t>-1</w:t>
      </w:r>
      <w:r w:rsidRPr="009F1B33">
        <w:rPr>
          <w:rFonts w:cs="Times New Roman"/>
          <w:lang w:eastAsia="fr-FR"/>
        </w:rPr>
        <w:t>), autotrophic food (F</w:t>
      </w:r>
      <w:r w:rsidRPr="009F1B33">
        <w:rPr>
          <w:rFonts w:cs="Times New Roman"/>
          <w:vertAlign w:val="subscript"/>
          <w:lang w:eastAsia="fr-FR"/>
        </w:rPr>
        <w:t>A</w:t>
      </w:r>
      <w:r w:rsidRPr="009F1B33">
        <w:rPr>
          <w:rFonts w:cs="Times New Roman"/>
          <w:lang w:eastAsia="fr-FR"/>
        </w:rPr>
        <w:t xml:space="preserve">, </w:t>
      </w:r>
      <w:r w:rsidRPr="009F1B33">
        <w:rPr>
          <w:rFonts w:cs="Times New Roman"/>
        </w:rPr>
        <w:t>Kcal.pond</w:t>
      </w:r>
      <w:r w:rsidRPr="009F1B33">
        <w:rPr>
          <w:rFonts w:cs="Times New Roman"/>
          <w:vertAlign w:val="superscript"/>
        </w:rPr>
        <w:t>-1</w:t>
      </w:r>
      <w:r w:rsidRPr="009F1B33">
        <w:rPr>
          <w:rFonts w:cs="Times New Roman"/>
          <w:lang w:eastAsia="fr-FR"/>
        </w:rPr>
        <w:t>), heterotrophic food (F</w:t>
      </w:r>
      <w:r w:rsidRPr="009F1B33">
        <w:rPr>
          <w:rFonts w:cs="Times New Roman"/>
          <w:vertAlign w:val="subscript"/>
          <w:lang w:eastAsia="fr-FR"/>
        </w:rPr>
        <w:t>H</w:t>
      </w:r>
      <w:r w:rsidRPr="009F1B33">
        <w:rPr>
          <w:rFonts w:cs="Times New Roman"/>
          <w:lang w:eastAsia="fr-FR"/>
        </w:rPr>
        <w:t xml:space="preserve">, </w:t>
      </w:r>
      <w:r w:rsidRPr="009F1B33">
        <w:rPr>
          <w:rFonts w:cs="Times New Roman"/>
        </w:rPr>
        <w:t>Kcal.pond</w:t>
      </w:r>
      <w:r w:rsidRPr="009F1B33">
        <w:rPr>
          <w:rFonts w:cs="Times New Roman"/>
          <w:vertAlign w:val="superscript"/>
        </w:rPr>
        <w:t>-1</w:t>
      </w:r>
      <w:r w:rsidRPr="009F1B33">
        <w:rPr>
          <w:rFonts w:cs="Times New Roman"/>
          <w:lang w:eastAsia="fr-FR"/>
        </w:rPr>
        <w:t xml:space="preserve">), and fish biomass (FB, </w:t>
      </w:r>
      <w:r w:rsidRPr="009F1B33">
        <w:rPr>
          <w:rFonts w:cs="Times New Roman"/>
        </w:rPr>
        <w:t>Kcal.pond</w:t>
      </w:r>
      <w:r w:rsidRPr="009F1B33">
        <w:rPr>
          <w:rFonts w:cs="Times New Roman"/>
          <w:vertAlign w:val="superscript"/>
        </w:rPr>
        <w:t>-1</w:t>
      </w:r>
      <w:r w:rsidRPr="009F1B33">
        <w:rPr>
          <w:rFonts w:cs="Times New Roman"/>
          <w:lang w:eastAsia="fr-FR"/>
        </w:rPr>
        <w:t>). In our model, fish biomass is calculated at each time step by the IBM as the sum of the fish mass in g convert</w:t>
      </w:r>
      <w:r w:rsidR="00A64DF1" w:rsidRPr="009F1B33">
        <w:rPr>
          <w:rFonts w:cs="Times New Roman"/>
          <w:lang w:eastAsia="fr-FR"/>
        </w:rPr>
        <w:t>ed</w:t>
      </w:r>
      <w:r w:rsidRPr="009F1B33">
        <w:rPr>
          <w:rFonts w:cs="Times New Roman"/>
          <w:lang w:eastAsia="fr-FR"/>
        </w:rPr>
        <w:t xml:space="preserve"> in Kcal (in zebrafish, </w:t>
      </w:r>
      <w:r w:rsidR="007C7F99" w:rsidRPr="009F1B33">
        <w:rPr>
          <w:rFonts w:cs="Times New Roman"/>
        </w:rPr>
        <w:t>2.17</w:t>
      </w:r>
      <w:r w:rsidR="007C7F99" w:rsidRPr="009F1B33">
        <w:rPr>
          <w:rFonts w:cs="Times New Roman"/>
          <w:lang w:eastAsia="fr-FR"/>
        </w:rPr>
        <w:t xml:space="preserve"> Kcal.g</w:t>
      </w:r>
      <w:r w:rsidR="007C7F99" w:rsidRPr="009F1B33">
        <w:rPr>
          <w:rFonts w:cs="Times New Roman"/>
          <w:vertAlign w:val="superscript"/>
          <w:lang w:eastAsia="fr-FR"/>
        </w:rPr>
        <w:t>-1</w:t>
      </w:r>
      <w:r w:rsidR="007C5B0E" w:rsidRPr="009F1B33">
        <w:rPr>
          <w:rFonts w:cs="Times New Roman"/>
          <w:lang w:eastAsia="fr-FR"/>
        </w:rPr>
        <w:fldChar w:fldCharType="begin"/>
      </w:r>
      <w:r w:rsidRPr="009F1B33">
        <w:rPr>
          <w:rFonts w:cs="Times New Roman"/>
          <w:lang w:eastAsia="fr-FR"/>
        </w:rPr>
        <w:instrText xml:space="preserve"> ADDIN EN.CITE &lt;EndNote&gt;&lt;Cite&gt;&lt;Author&gt;Augustine&lt;/Author&gt;&lt;Year&gt;2011&lt;/Year&gt;&lt;RecNum&gt;1844&lt;/RecNum&gt;&lt;record&gt;&lt;rec-number&gt;1844&lt;/rec-number&gt;&lt;ref-type name="Dictionary"&gt;52&lt;/ref-type&gt;&lt;contributors&gt;&lt;authors&gt;&lt;author&gt;Augustine, S.&lt;/author&gt;&lt;author&gt;Gagnaire, B.&lt;/author&gt;&lt;author&gt;Floriani, M.&lt;/author&gt;&lt;author&gt;Adam-Guillermin, C.&lt;/author&gt;&lt;author&gt;Kooijman, S. A. L. M.&lt;/author&gt;&lt;/authors&gt;&lt;/contributors&gt;&lt;titles&gt;&lt;title&gt;Developmental energetics of zebrafish, Danio rerio&lt;/title&gt;&lt;alt-title&gt;Comparative Biochemistry and Physiology - A Molecular and Integrative Physiology&lt;/alt-title&gt;&lt;/titles&gt;&lt;pages&gt;275-283&lt;/pages&gt;&lt;volume&gt;159&lt;/volume&gt;&lt;keywords&gt;&lt;keyword&gt;Aging&lt;/keyword&gt;&lt;keyword&gt;Danio rerio&lt;/keyword&gt;&lt;keyword&gt;Development&lt;/keyword&gt;&lt;keyword&gt;Dynamic Energy Budget theory&lt;/keyword&gt;&lt;keyword&gt;Feeding&lt;/keyword&gt;&lt;keyword&gt;Growth&lt;/keyword&gt;&lt;keyword&gt;Reproduction&lt;/keyword&gt;&lt;/keywords&gt;&lt;dates&gt;&lt;year&gt;2011&lt;/year&gt;&lt;/dates&gt;&lt;label&gt;3&lt;/label&gt;&lt;work-type&gt;http://dx.doi.org/10.1016/j.cbpa.2011.03.016&lt;/work-type&gt;&lt;urls&gt;&lt;pdf-urls&gt;&lt;url&gt;DEB\Augustine-S._2011_Developmental-energetics-of-zebrafish,-Danio-rerio.pdf &lt;/url&gt;&lt;/pdf-urls&gt;&lt;/urls&gt;&lt;/record&gt;&lt;/Cite&gt;&lt;/EndNote&gt;</w:instrText>
      </w:r>
      <w:r w:rsidR="007C5B0E" w:rsidRPr="009F1B33">
        <w:rPr>
          <w:rFonts w:cs="Times New Roman"/>
          <w:lang w:eastAsia="fr-FR"/>
        </w:rPr>
        <w:fldChar w:fldCharType="end"/>
      </w:r>
      <w:r w:rsidR="00C752A2">
        <w:rPr>
          <w:rFonts w:cs="Times New Roman"/>
          <w:lang w:eastAsia="fr-FR"/>
        </w:rPr>
        <w:t>(Augustine et al., 2011)</w:t>
      </w:r>
      <w:r w:rsidR="00B2385B" w:rsidRPr="009F1B33">
        <w:rPr>
          <w:rFonts w:cs="Times New Roman"/>
          <w:lang w:eastAsia="fr-FR"/>
        </w:rPr>
        <w:t xml:space="preserve"> </w:t>
      </w:r>
      <w:r w:rsidR="00196299" w:rsidRPr="009F1B33">
        <w:rPr>
          <w:rFonts w:cs="Times New Roman"/>
          <w:lang w:eastAsia="fr-FR"/>
        </w:rPr>
        <w:t>(Augustine et al., 2011)</w:t>
      </w:r>
      <w:r w:rsidRPr="009F1B33">
        <w:rPr>
          <w:rFonts w:cs="Times New Roman"/>
          <w:lang w:eastAsia="fr-FR"/>
        </w:rPr>
        <w:t xml:space="preserve">) and </w:t>
      </w:r>
      <w:r w:rsidRPr="009F1B33">
        <w:rPr>
          <w:rFonts w:cs="Times New Roman"/>
        </w:rPr>
        <w:t xml:space="preserve">fish eat only heterotrophic food. Autotrophic food is supposed </w:t>
      </w:r>
      <w:r w:rsidR="008768CD" w:rsidRPr="009F1B33">
        <w:rPr>
          <w:rFonts w:cs="Times New Roman"/>
        </w:rPr>
        <w:t xml:space="preserve">to </w:t>
      </w:r>
      <w:r w:rsidRPr="009F1B33">
        <w:rPr>
          <w:rFonts w:cs="Times New Roman"/>
        </w:rPr>
        <w:t>represent a negligible caloric incoming for the zebrafish (5.9% of autotrophic food in mean stomach content, Spence et al. 2007).  Fish biomass dynamic is the result of the fish anabolism (F</w:t>
      </w:r>
      <w:r w:rsidRPr="009F1B33">
        <w:rPr>
          <w:rFonts w:cs="Times New Roman"/>
          <w:vertAlign w:val="subscript"/>
        </w:rPr>
        <w:t>G</w:t>
      </w:r>
      <w:r w:rsidRPr="009F1B33">
        <w:rPr>
          <w:rFonts w:cs="Times New Roman"/>
        </w:rPr>
        <w:t>), the fish catabolism (F</w:t>
      </w:r>
      <w:r w:rsidRPr="009F1B33">
        <w:rPr>
          <w:rFonts w:cs="Times New Roman"/>
          <w:vertAlign w:val="subscript"/>
        </w:rPr>
        <w:t>C</w:t>
      </w:r>
      <w:r w:rsidRPr="009F1B33">
        <w:rPr>
          <w:rFonts w:cs="Times New Roman"/>
        </w:rPr>
        <w:t>) and fish mortality (</w:t>
      </w:r>
      <w:proofErr w:type="spellStart"/>
      <w:r w:rsidRPr="009F1B33">
        <w:rPr>
          <w:rFonts w:cs="Times New Roman"/>
        </w:rPr>
        <w:t>FB</w:t>
      </w:r>
      <w:r w:rsidRPr="009F1B33">
        <w:rPr>
          <w:rFonts w:cs="Times New Roman"/>
          <w:vertAlign w:val="subscript"/>
        </w:rPr>
        <w:t>d</w:t>
      </w:r>
      <w:proofErr w:type="spellEnd"/>
      <w:r w:rsidRPr="009F1B33">
        <w:rPr>
          <w:rFonts w:cs="Times New Roman"/>
        </w:rPr>
        <w:t>,</w:t>
      </w:r>
      <w:r w:rsidRPr="009F1B33">
        <w:rPr>
          <w:rFonts w:cs="Times New Roman"/>
          <w:vertAlign w:val="subscript"/>
        </w:rPr>
        <w:t xml:space="preserve"> </w:t>
      </w:r>
      <w:r w:rsidRPr="009F1B33">
        <w:rPr>
          <w:rFonts w:cs="Times New Roman"/>
        </w:rPr>
        <w:t>kcal.day</w:t>
      </w:r>
      <w:r w:rsidRPr="009F1B33">
        <w:rPr>
          <w:rFonts w:cs="Times New Roman"/>
          <w:vertAlign w:val="superscript"/>
        </w:rPr>
        <w:t>-1</w:t>
      </w:r>
      <w:r w:rsidRPr="009F1B33">
        <w:rPr>
          <w:rFonts w:cs="Times New Roman"/>
        </w:rPr>
        <w:t>.pond</w:t>
      </w:r>
      <w:r w:rsidRPr="009F1B33">
        <w:rPr>
          <w:rFonts w:cs="Times New Roman"/>
          <w:vertAlign w:val="superscript"/>
        </w:rPr>
        <w:t>-1</w:t>
      </w:r>
      <w:r w:rsidRPr="009F1B33">
        <w:rPr>
          <w:rFonts w:cs="Times New Roman"/>
        </w:rPr>
        <w:t>)</w:t>
      </w:r>
      <w:r w:rsidR="00FC79C2" w:rsidRPr="009F1B33">
        <w:rPr>
          <w:rFonts w:cs="Times New Roman"/>
        </w:rPr>
        <w:t xml:space="preserve">. </w:t>
      </w:r>
      <w:r w:rsidRPr="009F1B33">
        <w:rPr>
          <w:rFonts w:cs="Times New Roman"/>
        </w:rPr>
        <w:t>Fish anabolism, fish catabolism and fish dead biomass are predicted by the DEB-IBM.</w:t>
      </w:r>
      <w:r w:rsidR="00CB1B4A" w:rsidRPr="009F1B33">
        <w:rPr>
          <w:rFonts w:cs="Times New Roman"/>
        </w:rPr>
        <w:t xml:space="preserve"> </w:t>
      </w:r>
    </w:p>
    <w:p w:rsidR="00C00C62" w:rsidRPr="009F1B33" w:rsidRDefault="00C00C62" w:rsidP="00C00C62">
      <w:pPr>
        <w:rPr>
          <w:rFonts w:cs="Times New Roman"/>
        </w:rPr>
      </w:pPr>
      <w:r w:rsidRPr="009F1B33">
        <w:rPr>
          <w:rFonts w:cs="Times New Roman"/>
        </w:rPr>
        <w:t xml:space="preserve">The relative feeding level of the fish </w:t>
      </w:r>
      <w:proofErr w:type="spellStart"/>
      <w:r w:rsidRPr="009F1B33">
        <w:rPr>
          <w:rFonts w:cs="Times New Roman"/>
        </w:rPr>
        <w:t>i</w:t>
      </w:r>
      <w:proofErr w:type="spellEnd"/>
      <w:r w:rsidRPr="009F1B33">
        <w:rPr>
          <w:rFonts w:cs="Times New Roman"/>
        </w:rPr>
        <w:t xml:space="preserve"> (</w:t>
      </w:r>
      <w:proofErr w:type="spellStart"/>
      <w:r w:rsidRPr="009F1B33">
        <w:rPr>
          <w:rFonts w:cs="Times New Roman"/>
        </w:rPr>
        <w:t>f</w:t>
      </w:r>
      <w:r w:rsidRPr="009F1B33">
        <w:rPr>
          <w:rFonts w:cs="Times New Roman"/>
          <w:vertAlign w:val="subscript"/>
        </w:rPr>
        <w:t>i</w:t>
      </w:r>
      <w:proofErr w:type="spellEnd"/>
      <w:r w:rsidRPr="009F1B33">
        <w:rPr>
          <w:rFonts w:cs="Times New Roman"/>
        </w:rPr>
        <w:t xml:space="preserve">) </w:t>
      </w:r>
      <w:proofErr w:type="gramStart"/>
      <w:r w:rsidRPr="009F1B33">
        <w:rPr>
          <w:rFonts w:cs="Times New Roman"/>
        </w:rPr>
        <w:t>is</w:t>
      </w:r>
      <w:proofErr w:type="gramEnd"/>
      <w:r w:rsidRPr="009F1B33">
        <w:rPr>
          <w:rFonts w:cs="Times New Roman"/>
        </w:rPr>
        <w:t xml:space="preserve"> calculated assuming </w:t>
      </w:r>
      <w:r w:rsidR="005B0D53" w:rsidRPr="009F1B33">
        <w:rPr>
          <w:rFonts w:cs="Times New Roman"/>
        </w:rPr>
        <w:t xml:space="preserve">that </w:t>
      </w:r>
      <w:r w:rsidRPr="009F1B33">
        <w:rPr>
          <w:rFonts w:cs="Times New Roman"/>
        </w:rPr>
        <w:t>fish feeding has a paralleling mechanism:</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sSub>
          <m:sSubPr>
            <m:ctrlPr>
              <w:rPr>
                <w:rFonts w:hAnsi="Times New Roman" w:cs="Times New Roman"/>
              </w:rPr>
            </m:ctrlPr>
          </m:sSubPr>
          <m:e>
            <m:r>
              <w:rPr>
                <w:rFonts w:cs="Times New Roman"/>
              </w:rPr>
              <m:t>f</m:t>
            </m:r>
          </m:e>
          <m:sub>
            <m:r>
              <w:rPr>
                <w:rFonts w:cs="Times New Roman"/>
              </w:rPr>
              <m:t>i</m:t>
            </m:r>
            <m:r>
              <w:rPr>
                <w:rFonts w:hAnsi="Times New Roman" w:cs="Times New Roman"/>
              </w:rPr>
              <m:t>,</m:t>
            </m:r>
            <m:r>
              <w:rPr>
                <w:rFonts w:cs="Times New Roman"/>
              </w:rPr>
              <m:t>t</m:t>
            </m:r>
          </m:sub>
        </m:sSub>
        <m:r>
          <w:rPr>
            <w:rFonts w:hAnsi="Times New Roman" w:cs="Times New Roman"/>
          </w:rPr>
          <m:t>=</m:t>
        </m:r>
        <m:sSub>
          <m:sSubPr>
            <m:ctrlPr>
              <w:rPr>
                <w:rFonts w:hAnsi="Times New Roman" w:cs="Times New Roman"/>
              </w:rPr>
            </m:ctrlPr>
          </m:sSubPr>
          <m:e>
            <m:r>
              <w:rPr>
                <w:rFonts w:cs="Times New Roman"/>
              </w:rPr>
              <m:t>φ</m:t>
            </m:r>
          </m:e>
          <m:sub>
            <m:r>
              <w:rPr>
                <w:rFonts w:cs="Times New Roman"/>
              </w:rPr>
              <m:t>i</m:t>
            </m:r>
          </m:sub>
        </m:sSub>
        <m:r>
          <w:rPr>
            <w:rFonts w:hAnsi="Times New Roman" w:cs="Times New Roman"/>
          </w:rPr>
          <m:t>×</m:t>
        </m:r>
        <m:sSub>
          <m:sSubPr>
            <m:ctrlPr>
              <w:rPr>
                <w:rFonts w:hAnsi="Times New Roman" w:cs="Times New Roman"/>
              </w:rPr>
            </m:ctrlPr>
          </m:sSubPr>
          <m:e>
            <m:r>
              <w:rPr>
                <w:rFonts w:cs="Times New Roman"/>
              </w:rPr>
              <m:t>f</m:t>
            </m:r>
          </m:e>
          <m:sub>
            <m:r>
              <w:rPr>
                <w:rFonts w:ascii="Times New Roman" w:cs="Times New Roman"/>
              </w:rPr>
              <m:t>h</m:t>
            </m:r>
            <m:r>
              <w:rPr>
                <w:rFonts w:hAnsi="Times New Roman" w:cs="Times New Roman"/>
              </w:rPr>
              <m:t>,</m:t>
            </m:r>
            <m:r>
              <w:rPr>
                <w:rFonts w:cs="Times New Roman"/>
              </w:rPr>
              <m:t>t</m:t>
            </m:r>
          </m:sub>
        </m:sSub>
        <m:r>
          <w:rPr>
            <w:rFonts w:hAnsi="Times New Roman" w:cs="Times New Roman"/>
          </w:rPr>
          <m:t xml:space="preserve"> </m:t>
        </m:r>
      </m:oMath>
      <w:r w:rsidRPr="009F1B33">
        <w:rPr>
          <w:rFonts w:ascii="Times New Roman" w:eastAsiaTheme="minorEastAsia"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5</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783DAB" w:rsidRPr="009F1B33" w:rsidRDefault="00783DAB" w:rsidP="00783DAB">
      <w:pPr>
        <w:pStyle w:val="Equation"/>
        <w:rPr>
          <w:rFonts w:ascii="Times New Roman" w:hAnsi="Times New Roman" w:cs="Times New Roman"/>
        </w:rPr>
      </w:pPr>
      <w:r w:rsidRPr="009F1B33">
        <w:rPr>
          <w:rFonts w:ascii="Times New Roman" w:eastAsiaTheme="minorEastAsia" w:hAnsi="Times New Roman" w:cs="Times New Roman"/>
        </w:rPr>
        <w:tab/>
      </w:r>
      <m:oMath>
        <m:sSub>
          <m:sSubPr>
            <m:ctrlPr>
              <w:rPr>
                <w:rFonts w:hAnsi="Times New Roman" w:cs="Times New Roman"/>
              </w:rPr>
            </m:ctrlPr>
          </m:sSubPr>
          <m:e>
            <m:r>
              <w:rPr>
                <w:rFonts w:cs="Times New Roman"/>
              </w:rPr>
              <m:t>f</m:t>
            </m:r>
          </m:e>
          <m:sub>
            <m:r>
              <w:rPr>
                <w:rFonts w:ascii="Times New Roman" w:cs="Times New Roman"/>
              </w:rPr>
              <m:t>h</m:t>
            </m:r>
            <m:r>
              <w:rPr>
                <w:rFonts w:hAnsi="Times New Roman" w:cs="Times New Roman"/>
              </w:rPr>
              <m:t>,</m:t>
            </m:r>
            <m:r>
              <w:rPr>
                <w:rFonts w:cs="Times New Roman"/>
              </w:rPr>
              <m:t>t</m:t>
            </m:r>
          </m:sub>
        </m:sSub>
        <m:r>
          <w:rPr>
            <w:rFonts w:hAnsi="Times New Roman" w:cs="Times New Roman"/>
          </w:rPr>
          <m:t xml:space="preserve"> = 1</m:t>
        </m:r>
        <m:r>
          <w:rPr>
            <w:rFonts w:hAnsi="Times New Roman" w:cs="Times New Roman"/>
          </w:rPr>
          <m:t>-</m:t>
        </m:r>
        <m:sSup>
          <m:sSupPr>
            <m:ctrlPr>
              <w:rPr>
                <w:rFonts w:hAnsi="Times New Roman" w:cs="Times New Roman"/>
              </w:rPr>
            </m:ctrlPr>
          </m:sSupPr>
          <m:e>
            <m:r>
              <w:rPr>
                <w:rFonts w:cs="Times New Roman"/>
              </w:rPr>
              <m:t>e</m:t>
            </m:r>
          </m:e>
          <m:sup>
            <m:r>
              <w:rPr>
                <w:rFonts w:ascii="Times New Roman" w:hAnsi="Times New Roman" w:cs="Times New Roman"/>
              </w:rPr>
              <m:t>-</m:t>
            </m:r>
            <m:r>
              <w:rPr>
                <w:rFonts w:cs="Times New Roman"/>
              </w:rPr>
              <m:t>s</m:t>
            </m:r>
            <m:r>
              <w:rPr>
                <w:rFonts w:hAnsi="Times New Roman" w:cs="Times New Roman"/>
              </w:rPr>
              <m:t>×</m:t>
            </m:r>
            <m:sSup>
              <m:sSupPr>
                <m:ctrlPr>
                  <w:rPr>
                    <w:rFonts w:hAnsi="Times New Roman" w:cs="Times New Roman"/>
                  </w:rPr>
                </m:ctrlPr>
              </m:sSupPr>
              <m:e>
                <m:d>
                  <m:dPr>
                    <m:ctrlPr>
                      <w:rPr>
                        <w:rFonts w:hAnsi="Times New Roman" w:cs="Times New Roman"/>
                      </w:rPr>
                    </m:ctrlPr>
                  </m:dPr>
                  <m:e>
                    <m:f>
                      <m:fPr>
                        <m:ctrlPr>
                          <w:rPr>
                            <w:rFonts w:hAnsi="Times New Roman" w:cs="Times New Roman"/>
                          </w:rPr>
                        </m:ctrlPr>
                      </m:fPr>
                      <m:num>
                        <m:sSub>
                          <m:sSubPr>
                            <m:ctrlPr>
                              <w:rPr>
                                <w:rFonts w:hAnsi="Times New Roman" w:cs="Times New Roman"/>
                              </w:rPr>
                            </m:ctrlPr>
                          </m:sSubPr>
                          <m:e>
                            <m:r>
                              <w:rPr>
                                <w:rFonts w:cs="Times New Roman"/>
                              </w:rPr>
                              <m:t>F</m:t>
                            </m:r>
                          </m:e>
                          <m:sub>
                            <m:r>
                              <w:rPr>
                                <w:rFonts w:cs="Times New Roman"/>
                              </w:rPr>
                              <m:t>H</m:t>
                            </m:r>
                          </m:sub>
                        </m:sSub>
                      </m:num>
                      <m:den>
                        <m:r>
                          <w:rPr>
                            <w:rFonts w:cs="Times New Roman"/>
                          </w:rPr>
                          <m:t>FB</m:t>
                        </m:r>
                      </m:den>
                    </m:f>
                  </m:e>
                </m:d>
              </m:e>
              <m:sup>
                <m:r>
                  <w:rPr>
                    <w:rFonts w:hAnsi="Times New Roman" w:cs="Times New Roman"/>
                  </w:rPr>
                  <m:t>2.2</m:t>
                </m:r>
              </m:sup>
            </m:sSup>
          </m:sup>
        </m:sSup>
      </m:oMath>
      <w:r w:rsidRPr="009F1B33">
        <w:rPr>
          <w:rFonts w:ascii="Times New Roman" w:eastAsiaTheme="minorEastAsia"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6</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7A7E2E" w:rsidRPr="009F1B33" w:rsidRDefault="007A7E2E" w:rsidP="007A7E2E">
      <w:pPr>
        <w:pStyle w:val="Equation"/>
        <w:rPr>
          <w:rFonts w:ascii="Times New Roman" w:hAnsi="Times New Roman" w:cs="Times New Roman"/>
        </w:rPr>
      </w:pPr>
      <w:r w:rsidRPr="009F1B33">
        <w:rPr>
          <w:rFonts w:ascii="Times New Roman" w:eastAsiaTheme="minorEastAsia" w:hAnsi="Times New Roman" w:cs="Times New Roman"/>
        </w:rPr>
        <w:tab/>
      </w:r>
      <m:oMath>
        <m:sSub>
          <m:sSubPr>
            <m:ctrlPr>
              <w:rPr>
                <w:rFonts w:hAnsi="Times New Roman" w:cs="Times New Roman"/>
                <w:i/>
              </w:rPr>
            </m:ctrlPr>
          </m:sSubPr>
          <m:e>
            <m:r>
              <w:rPr>
                <w:rFonts w:cs="Times New Roman"/>
              </w:rPr>
              <m:t>Ec</m:t>
            </m:r>
          </m:e>
          <m:sub>
            <m:r>
              <w:rPr>
                <w:rFonts w:cs="Times New Roman"/>
              </w:rPr>
              <m:t>i</m:t>
            </m:r>
            <m:r>
              <w:rPr>
                <w:rFonts w:hAnsi="Times New Roman" w:cs="Times New Roman"/>
              </w:rPr>
              <m:t>,</m:t>
            </m:r>
            <m:r>
              <w:rPr>
                <w:rFonts w:cs="Times New Roman"/>
              </w:rPr>
              <m:t>t</m:t>
            </m:r>
          </m:sub>
        </m:sSub>
        <m:r>
          <w:rPr>
            <w:rFonts w:hAnsi="Times New Roman" w:cs="Times New Roman"/>
          </w:rPr>
          <m:t xml:space="preserve"> = </m:t>
        </m:r>
        <m:sSub>
          <m:sSubPr>
            <m:ctrlPr>
              <w:rPr>
                <w:rFonts w:hAnsi="Times New Roman" w:cs="Times New Roman"/>
              </w:rPr>
            </m:ctrlPr>
          </m:sSubPr>
          <m:e>
            <m:r>
              <w:rPr>
                <w:rFonts w:cs="Times New Roman"/>
              </w:rPr>
              <m:t>f</m:t>
            </m:r>
          </m:e>
          <m:sub>
            <m:r>
              <w:rPr>
                <w:rFonts w:cs="Times New Roman"/>
              </w:rPr>
              <m:t>i</m:t>
            </m:r>
            <m:r>
              <w:rPr>
                <w:rFonts w:hAnsi="Times New Roman" w:cs="Times New Roman"/>
              </w:rPr>
              <m:t>,</m:t>
            </m:r>
            <m:r>
              <w:rPr>
                <w:rFonts w:cs="Times New Roman"/>
              </w:rPr>
              <m:t>t</m:t>
            </m:r>
          </m:sub>
        </m:sSub>
        <m:r>
          <w:rPr>
            <w:rFonts w:hAnsi="Times New Roman" w:cs="Times New Roman"/>
          </w:rPr>
          <m:t>×</m:t>
        </m:r>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Am</m:t>
                </m:r>
              </m:sub>
            </m:sSub>
          </m:e>
        </m:d>
        <m:r>
          <w:rPr>
            <w:rFonts w:hAnsi="Times New Roman" w:cs="Times New Roman"/>
          </w:rPr>
          <m:t>×</m:t>
        </m:r>
        <m:r>
          <w:rPr>
            <w:rFonts w:hAnsi="Times New Roman" w:cs="Times New Roman"/>
          </w:rPr>
          <m:t xml:space="preserve"> </m:t>
        </m:r>
        <m:sSup>
          <m:sSupPr>
            <m:ctrlPr>
              <w:rPr>
                <w:rFonts w:hAnsi="Times New Roman" w:cs="Times New Roman"/>
              </w:rPr>
            </m:ctrlPr>
          </m:sSupPr>
          <m:e>
            <m:r>
              <m:rPr>
                <m:sty m:val="p"/>
              </m:rPr>
              <w:rPr>
                <w:rFonts w:hAnsi="Times New Roman" w:cs="Times New Roman"/>
              </w:rPr>
              <m:t>V</m:t>
            </m:r>
          </m:e>
          <m:sup>
            <m:r>
              <w:rPr>
                <w:rFonts w:hAnsi="Times New Roman" w:cs="Times New Roman"/>
              </w:rPr>
              <m:t>2/3</m:t>
            </m:r>
          </m:sup>
        </m:sSup>
        <m:r>
          <w:rPr>
            <w:rFonts w:hAnsi="Times New Roman" w:cs="Times New Roman"/>
          </w:rPr>
          <m:t xml:space="preserve"> </m:t>
        </m:r>
        <m:r>
          <w:rPr>
            <w:rFonts w:hAnsi="Times New Roman" w:cs="Times New Roman"/>
          </w:rPr>
          <m:t>×</m:t>
        </m:r>
        <m:r>
          <w:rPr>
            <w:rFonts w:cs="Times New Roman"/>
          </w:rPr>
          <m:t>ψ</m:t>
        </m:r>
        <m:r>
          <w:rPr>
            <w:rFonts w:hAnsi="Times New Roman" w:cs="Times New Roman"/>
          </w:rPr>
          <m:t xml:space="preserve">= </m:t>
        </m:r>
        <m:sSub>
          <m:sSubPr>
            <m:ctrlPr>
              <w:rPr>
                <w:rFonts w:hAnsi="Times New Roman" w:cs="Times New Roman"/>
              </w:rPr>
            </m:ctrlPr>
          </m:sSubPr>
          <m:e>
            <m:r>
              <w:rPr>
                <w:rFonts w:cs="Times New Roman"/>
              </w:rPr>
              <m:t>f</m:t>
            </m:r>
          </m:e>
          <m:sub>
            <m:r>
              <w:rPr>
                <w:rFonts w:cs="Times New Roman"/>
              </w:rPr>
              <m:t>i</m:t>
            </m:r>
            <m:r>
              <w:rPr>
                <w:rFonts w:hAnsi="Times New Roman" w:cs="Times New Roman"/>
              </w:rPr>
              <m:t>,</m:t>
            </m:r>
            <m:r>
              <w:rPr>
                <w:rFonts w:cs="Times New Roman"/>
              </w:rPr>
              <m:t>t</m:t>
            </m:r>
          </m:sub>
        </m:sSub>
        <m:r>
          <w:rPr>
            <w:rFonts w:hAnsi="Times New Roman" w:cs="Times New Roman"/>
          </w:rPr>
          <m:t>×</m:t>
        </m:r>
        <m:d>
          <m:dPr>
            <m:begChr m:val="{"/>
            <m:endChr m:val="}"/>
            <m:ctrlPr>
              <w:rPr>
                <w:rFonts w:hAnsi="Times New Roman" w:cs="Times New Roman"/>
              </w:rPr>
            </m:ctrlPr>
          </m:dPr>
          <m:e>
            <m:sSub>
              <m:sSubPr>
                <m:ctrlPr>
                  <w:rPr>
                    <w:rFonts w:hAnsi="Times New Roman" w:cs="Times New Roman"/>
                  </w:rPr>
                </m:ctrlPr>
              </m:sSubPr>
              <m:e>
                <m:acc>
                  <m:accPr>
                    <m:chr m:val="̇"/>
                    <m:ctrlPr>
                      <w:rPr>
                        <w:rFonts w:hAnsi="Times New Roman" w:cs="Times New Roman"/>
                      </w:rPr>
                    </m:ctrlPr>
                  </m:accPr>
                  <m:e>
                    <m:r>
                      <w:rPr>
                        <w:rFonts w:cs="Times New Roman"/>
                      </w:rPr>
                      <m:t>p</m:t>
                    </m:r>
                  </m:e>
                </m:acc>
              </m:e>
              <m:sub>
                <m:r>
                  <w:rPr>
                    <w:rFonts w:cs="Times New Roman"/>
                  </w:rPr>
                  <m:t>Am</m:t>
                </m:r>
              </m:sub>
            </m:sSub>
          </m:e>
        </m:d>
        <m:r>
          <w:rPr>
            <w:rFonts w:hAnsi="Times New Roman" w:cs="Times New Roman"/>
          </w:rPr>
          <m:t>×</m:t>
        </m:r>
        <m:r>
          <w:rPr>
            <w:rFonts w:hAnsi="Times New Roman" w:cs="Times New Roman"/>
          </w:rPr>
          <m:t xml:space="preserve"> </m:t>
        </m:r>
        <m:f>
          <m:fPr>
            <m:ctrlPr>
              <w:rPr>
                <w:rFonts w:hAnsi="Times New Roman" w:cs="Times New Roman"/>
              </w:rPr>
            </m:ctrlPr>
          </m:fPr>
          <m:num>
            <m:r>
              <m:rPr>
                <m:sty m:val="p"/>
              </m:rPr>
              <w:rPr>
                <w:rFonts w:hAnsi="Times New Roman" w:cs="Times New Roman"/>
              </w:rPr>
              <m:t>L</m:t>
            </m:r>
          </m:num>
          <m:den>
            <m:r>
              <w:rPr>
                <w:rFonts w:cs="Times New Roman"/>
              </w:rPr>
              <m:t>δ</m:t>
            </m:r>
          </m:den>
        </m:f>
        <m:r>
          <w:rPr>
            <w:rFonts w:hAnsi="Times New Roman" w:cs="Times New Roman"/>
          </w:rPr>
          <m:t>×</m:t>
        </m:r>
        <m:r>
          <w:rPr>
            <w:rFonts w:cs="Times New Roman"/>
          </w:rPr>
          <m:t>ψ</m:t>
        </m:r>
      </m:oMath>
      <w:r w:rsidRPr="009F1B33">
        <w:rPr>
          <w:rFonts w:ascii="Times New Roman" w:eastAsiaTheme="minorEastAsia"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7</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534D1A" w:rsidRPr="009F1B33" w:rsidRDefault="00534D1A" w:rsidP="00534D1A">
      <w:pPr>
        <w:pStyle w:val="Equation"/>
        <w:rPr>
          <w:rFonts w:ascii="Times New Roman" w:hAnsi="Times New Roman" w:cs="Times New Roman"/>
        </w:rPr>
      </w:pPr>
      <w:r w:rsidRPr="009F1B33">
        <w:rPr>
          <w:rFonts w:ascii="Times New Roman" w:hAnsi="Times New Roman" w:cs="Times New Roman"/>
        </w:rPr>
        <w:tab/>
      </w:r>
      <m:oMath>
        <m:r>
          <m:rPr>
            <m:sty m:val="p"/>
          </m:rPr>
          <w:rPr>
            <w:rFonts w:hAnsi="Times New Roman" w:cs="Times New Roman"/>
          </w:rPr>
          <m:t>HFc=</m:t>
        </m:r>
        <m:nary>
          <m:naryPr>
            <m:chr m:val="∑"/>
            <m:limLoc m:val="undOvr"/>
            <m:ctrlPr>
              <w:rPr>
                <w:rFonts w:hAnsi="Times New Roman" w:cs="Times New Roman"/>
                <w:i/>
              </w:rPr>
            </m:ctrlPr>
          </m:naryPr>
          <m:sub>
            <m:r>
              <w:rPr>
                <w:rFonts w:cs="Times New Roman"/>
              </w:rPr>
              <m:t>i</m:t>
            </m:r>
            <m:r>
              <w:rPr>
                <w:rFonts w:hAnsi="Times New Roman" w:cs="Times New Roman"/>
              </w:rPr>
              <m:t>=1</m:t>
            </m:r>
          </m:sub>
          <m:sup>
            <m:r>
              <w:rPr>
                <w:rFonts w:cs="Times New Roman"/>
              </w:rPr>
              <m:t>n</m:t>
            </m:r>
          </m:sup>
          <m:e>
            <m:sSub>
              <m:sSubPr>
                <m:ctrlPr>
                  <w:rPr>
                    <w:rFonts w:hAnsi="Times New Roman" w:cs="Times New Roman"/>
                    <w:i/>
                  </w:rPr>
                </m:ctrlPr>
              </m:sSubPr>
              <m:e>
                <m:r>
                  <w:rPr>
                    <w:rFonts w:cs="Times New Roman"/>
                  </w:rPr>
                  <m:t>Ec</m:t>
                </m:r>
              </m:e>
              <m:sub>
                <m:r>
                  <w:rPr>
                    <w:rFonts w:cs="Times New Roman"/>
                  </w:rPr>
                  <m:t>i</m:t>
                </m:r>
                <m:r>
                  <w:rPr>
                    <w:rFonts w:hAnsi="Times New Roman" w:cs="Times New Roman"/>
                  </w:rPr>
                  <m:t>,</m:t>
                </m:r>
                <m:r>
                  <w:rPr>
                    <w:rFonts w:cs="Times New Roman"/>
                  </w:rPr>
                  <m:t>t</m:t>
                </m:r>
              </m:sub>
            </m:sSub>
          </m:e>
        </m:nary>
        <m:r>
          <m:rPr>
            <m:sty m:val="p"/>
          </m:rPr>
          <w:rPr>
            <w:rFonts w:hAnsi="Times New Roman" w:cs="Times New Roman"/>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8</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064F1D" w:rsidRPr="009F1B33" w:rsidRDefault="00C00C62" w:rsidP="00064F1D">
      <w:pPr>
        <w:pStyle w:val="Equation"/>
        <w:rPr>
          <w:rFonts w:ascii="Times New Roman" w:hAnsi="Times New Roman" w:cs="Times New Roman"/>
        </w:rPr>
      </w:pPr>
      <w:r w:rsidRPr="009F1B33">
        <w:rPr>
          <w:rFonts w:ascii="Times New Roman" w:hAnsi="Times New Roman" w:cs="Times New Roman"/>
        </w:rPr>
        <w:t xml:space="preserve">Where </w:t>
      </w:r>
      <w:proofErr w:type="spellStart"/>
      <w:r w:rsidR="00783DAB" w:rsidRPr="009F1B33">
        <w:rPr>
          <w:rFonts w:ascii="Times New Roman" w:hAnsi="Times New Roman" w:cs="Times New Roman"/>
        </w:rPr>
        <w:t>E</w:t>
      </w:r>
      <w:r w:rsidR="009119B2" w:rsidRPr="009F1B33">
        <w:rPr>
          <w:rFonts w:ascii="Times New Roman" w:hAnsi="Times New Roman" w:cs="Times New Roman"/>
        </w:rPr>
        <w:t>c</w:t>
      </w:r>
      <w:r w:rsidR="00534D1A" w:rsidRPr="009F1B33">
        <w:rPr>
          <w:rFonts w:ascii="Times New Roman" w:hAnsi="Times New Roman" w:cs="Times New Roman"/>
          <w:vertAlign w:val="subscript"/>
        </w:rPr>
        <w:t>i</w:t>
      </w:r>
      <w:proofErr w:type="gramStart"/>
      <w:r w:rsidR="00534D1A" w:rsidRPr="009F1B33">
        <w:rPr>
          <w:rFonts w:ascii="Times New Roman" w:hAnsi="Times New Roman" w:cs="Times New Roman"/>
          <w:vertAlign w:val="subscript"/>
        </w:rPr>
        <w:t>,t</w:t>
      </w:r>
      <w:proofErr w:type="spellEnd"/>
      <w:proofErr w:type="gramEnd"/>
      <w:r w:rsidR="00534D1A" w:rsidRPr="009F1B33">
        <w:rPr>
          <w:rFonts w:ascii="Times New Roman" w:hAnsi="Times New Roman" w:cs="Times New Roman"/>
        </w:rPr>
        <w:t xml:space="preserve"> </w:t>
      </w:r>
      <w:r w:rsidR="007A27C3" w:rsidRPr="009F1B33">
        <w:rPr>
          <w:rFonts w:ascii="Times New Roman" w:hAnsi="Times New Roman" w:cs="Times New Roman"/>
          <w:i/>
          <w:vertAlign w:val="subscript"/>
        </w:rPr>
        <w:t xml:space="preserve"> </w:t>
      </w:r>
      <w:r w:rsidR="00783DAB" w:rsidRPr="009F1B33">
        <w:rPr>
          <w:rFonts w:ascii="Times New Roman" w:hAnsi="Times New Roman" w:cs="Times New Roman"/>
        </w:rPr>
        <w:t xml:space="preserve">is the energy </w:t>
      </w:r>
      <w:r w:rsidR="00534D1A" w:rsidRPr="009F1B33">
        <w:rPr>
          <w:rFonts w:ascii="Times New Roman" w:hAnsi="Times New Roman" w:cs="Times New Roman"/>
        </w:rPr>
        <w:t>consumed</w:t>
      </w:r>
      <w:r w:rsidR="00783DAB" w:rsidRPr="009F1B33">
        <w:rPr>
          <w:rFonts w:ascii="Times New Roman" w:hAnsi="Times New Roman" w:cs="Times New Roman"/>
        </w:rPr>
        <w:t xml:space="preserve"> </w:t>
      </w:r>
      <w:r w:rsidR="00C46E90" w:rsidRPr="009F1B33">
        <w:rPr>
          <w:rFonts w:ascii="Times New Roman" w:hAnsi="Times New Roman" w:cs="Times New Roman"/>
        </w:rPr>
        <w:t>by the</w:t>
      </w:r>
      <w:r w:rsidR="00783DAB" w:rsidRPr="009F1B33">
        <w:rPr>
          <w:rFonts w:ascii="Times New Roman" w:hAnsi="Times New Roman" w:cs="Times New Roman"/>
        </w:rPr>
        <w:t xml:space="preserve"> fish </w:t>
      </w:r>
      <w:proofErr w:type="spellStart"/>
      <w:r w:rsidR="00623772" w:rsidRPr="009F1B33">
        <w:rPr>
          <w:rFonts w:ascii="Times New Roman" w:hAnsi="Times New Roman" w:cs="Times New Roman"/>
        </w:rPr>
        <w:t>i</w:t>
      </w:r>
      <w:proofErr w:type="spellEnd"/>
      <w:r w:rsidR="00534D1A" w:rsidRPr="009F1B33">
        <w:rPr>
          <w:rFonts w:ascii="Times New Roman" w:hAnsi="Times New Roman" w:cs="Times New Roman"/>
        </w:rPr>
        <w:t xml:space="preserve"> </w:t>
      </w:r>
      <w:r w:rsidR="00783DAB" w:rsidRPr="009F1B33">
        <w:rPr>
          <w:rFonts w:ascii="Times New Roman" w:hAnsi="Times New Roman" w:cs="Times New Roman"/>
        </w:rPr>
        <w:t>at the time t</w:t>
      </w:r>
      <w:r w:rsidR="00B64D58" w:rsidRPr="009F1B33">
        <w:rPr>
          <w:rFonts w:ascii="Times New Roman" w:hAnsi="Times New Roman" w:cs="Times New Roman"/>
        </w:rPr>
        <w:t xml:space="preserve"> in kcal</w:t>
      </w:r>
      <w:r w:rsidR="00783DAB" w:rsidRPr="009F1B33">
        <w:rPr>
          <w:rFonts w:ascii="Times New Roman" w:hAnsi="Times New Roman" w:cs="Times New Roman"/>
        </w:rPr>
        <w:t>.</w:t>
      </w:r>
      <w:r w:rsidR="008A4325" w:rsidRPr="009F1B33">
        <w:rPr>
          <w:rFonts w:ascii="Times New Roman" w:hAnsi="Times New Roman" w:cs="Times New Roman"/>
        </w:rPr>
        <w:t xml:space="preserve"> </w:t>
      </w:r>
      <w:proofErr w:type="spellStart"/>
      <w:proofErr w:type="gramStart"/>
      <w:r w:rsidRPr="009F1B33">
        <w:rPr>
          <w:rFonts w:ascii="Times New Roman" w:hAnsi="Times New Roman" w:cs="Times New Roman"/>
          <w:i/>
        </w:rPr>
        <w:t>φ</w:t>
      </w:r>
      <w:r w:rsidRPr="009F1B33">
        <w:rPr>
          <w:rFonts w:ascii="Times New Roman" w:hAnsi="Times New Roman" w:cs="Times New Roman"/>
          <w:i/>
          <w:vertAlign w:val="subscript"/>
        </w:rPr>
        <w:t>i</w:t>
      </w:r>
      <w:proofErr w:type="spellEnd"/>
      <w:proofErr w:type="gramEnd"/>
      <w:r w:rsidRPr="009F1B33">
        <w:rPr>
          <w:rFonts w:ascii="Times New Roman" w:hAnsi="Times New Roman" w:cs="Times New Roman"/>
        </w:rPr>
        <w:t xml:space="preserve"> is the inter-individual variability related to dominance in foraging</w:t>
      </w:r>
      <w:r w:rsidR="00260198" w:rsidRPr="009F1B33">
        <w:rPr>
          <w:rFonts w:ascii="Times New Roman" w:hAnsi="Times New Roman" w:cs="Times New Roman"/>
        </w:rPr>
        <w:t xml:space="preserve">, </w:t>
      </w:r>
      <w:r w:rsidR="00534D1A" w:rsidRPr="009F1B33">
        <w:rPr>
          <w:rFonts w:ascii="Times New Roman" w:hAnsi="Times New Roman" w:cs="Times New Roman"/>
        </w:rPr>
        <w:t>ψ is the conversion coefficient of the energy in J to Kcal ( 1 Kcal = 4186.8 J)</w:t>
      </w:r>
      <w:r w:rsidR="00D46BE6" w:rsidRPr="009F1B33">
        <w:rPr>
          <w:rFonts w:ascii="Times New Roman" w:hAnsi="Times New Roman" w:cs="Times New Roman"/>
        </w:rPr>
        <w:t xml:space="preserve"> </w:t>
      </w:r>
      <w:r w:rsidR="00E92544" w:rsidRPr="009F1B33">
        <w:rPr>
          <w:rFonts w:ascii="Times New Roman" w:hAnsi="Times New Roman" w:cs="Times New Roman"/>
        </w:rPr>
        <w:t xml:space="preserve">and </w:t>
      </w:r>
      <w:proofErr w:type="spellStart"/>
      <w:r w:rsidR="00E92544" w:rsidRPr="009F1B33">
        <w:rPr>
          <w:rFonts w:ascii="Times New Roman" w:hAnsi="Times New Roman" w:cs="Times New Roman"/>
        </w:rPr>
        <w:t>HFc</w:t>
      </w:r>
      <w:proofErr w:type="spellEnd"/>
      <w:r w:rsidR="00E92544" w:rsidRPr="009F1B33">
        <w:rPr>
          <w:rFonts w:ascii="Times New Roman" w:hAnsi="Times New Roman" w:cs="Times New Roman"/>
        </w:rPr>
        <w:t xml:space="preserve"> is the heterotrophic food consumed by the fish  (kcal.day</w:t>
      </w:r>
      <w:r w:rsidR="00E92544" w:rsidRPr="009F1B33">
        <w:rPr>
          <w:rFonts w:ascii="Times New Roman" w:hAnsi="Times New Roman" w:cs="Times New Roman"/>
          <w:vertAlign w:val="superscript"/>
        </w:rPr>
        <w:t>-1</w:t>
      </w:r>
      <w:r w:rsidR="00E92544" w:rsidRPr="009F1B33">
        <w:rPr>
          <w:rFonts w:ascii="Times New Roman" w:hAnsi="Times New Roman" w:cs="Times New Roman"/>
        </w:rPr>
        <w:t>.pond</w:t>
      </w:r>
      <w:r w:rsidR="00E92544" w:rsidRPr="009F1B33">
        <w:rPr>
          <w:rFonts w:ascii="Times New Roman" w:hAnsi="Times New Roman" w:cs="Times New Roman"/>
          <w:vertAlign w:val="superscript"/>
        </w:rPr>
        <w:t>-1</w:t>
      </w:r>
      <w:r w:rsidR="00E92544" w:rsidRPr="009F1B33">
        <w:rPr>
          <w:rFonts w:ascii="Times New Roman" w:hAnsi="Times New Roman" w:cs="Times New Roman"/>
        </w:rPr>
        <w:t>)</w:t>
      </w:r>
    </w:p>
    <w:p w:rsidR="00C00C62" w:rsidRPr="009F1B33" w:rsidRDefault="00260198" w:rsidP="00064F1D">
      <w:pPr>
        <w:pStyle w:val="Equation"/>
        <w:rPr>
          <w:rFonts w:ascii="Times New Roman" w:hAnsi="Times New Roman" w:cs="Times New Roman"/>
        </w:rPr>
      </w:pPr>
      <w:r w:rsidRPr="009F1B33">
        <w:rPr>
          <w:rFonts w:ascii="Times New Roman" w:hAnsi="Times New Roman" w:cs="Times New Roman"/>
        </w:rPr>
        <w:t>Photosynthesis, by phytoplankton and macrophyte</w:t>
      </w:r>
      <w:r w:rsidR="006D2068" w:rsidRPr="009F1B33">
        <w:rPr>
          <w:rFonts w:ascii="Times New Roman" w:hAnsi="Times New Roman" w:cs="Times New Roman"/>
        </w:rPr>
        <w:t>s</w:t>
      </w:r>
      <w:r w:rsidRPr="009F1B33">
        <w:rPr>
          <w:rFonts w:ascii="Times New Roman" w:hAnsi="Times New Roman" w:cs="Times New Roman"/>
        </w:rPr>
        <w:t xml:space="preserve">, </w:t>
      </w:r>
      <w:r w:rsidR="00C00C62" w:rsidRPr="009F1B33">
        <w:rPr>
          <w:rFonts w:ascii="Times New Roman" w:hAnsi="Times New Roman" w:cs="Times New Roman"/>
        </w:rPr>
        <w:t>is a unique source of autotrophic food (AFG, kcal.day</w:t>
      </w:r>
      <w:r w:rsidR="00C00C62" w:rsidRPr="009F1B33">
        <w:rPr>
          <w:rFonts w:ascii="Times New Roman" w:hAnsi="Times New Roman" w:cs="Times New Roman"/>
          <w:vertAlign w:val="superscript"/>
        </w:rPr>
        <w:t>-1</w:t>
      </w:r>
      <w:r w:rsidR="00C00C62" w:rsidRPr="009F1B33">
        <w:rPr>
          <w:rFonts w:ascii="Times New Roman" w:hAnsi="Times New Roman" w:cs="Times New Roman"/>
        </w:rPr>
        <w:t>.pond</w:t>
      </w:r>
      <w:r w:rsidR="00C00C62" w:rsidRPr="009F1B33">
        <w:rPr>
          <w:rFonts w:ascii="Times New Roman" w:hAnsi="Times New Roman" w:cs="Times New Roman"/>
          <w:vertAlign w:val="superscript"/>
        </w:rPr>
        <w:t>-1</w:t>
      </w:r>
      <w:r w:rsidR="00C00C62" w:rsidRPr="009F1B33">
        <w:rPr>
          <w:rFonts w:ascii="Times New Roman" w:hAnsi="Times New Roman" w:cs="Times New Roman"/>
        </w:rPr>
        <w:t>), while losses of autotrophic food include phytoplankton respiration (AFR, kcal.day</w:t>
      </w:r>
      <w:r w:rsidR="00C00C62" w:rsidRPr="009F1B33">
        <w:rPr>
          <w:rFonts w:ascii="Times New Roman" w:hAnsi="Times New Roman" w:cs="Times New Roman"/>
          <w:vertAlign w:val="superscript"/>
        </w:rPr>
        <w:t>-1</w:t>
      </w:r>
      <w:r w:rsidR="00C00C62" w:rsidRPr="009F1B33">
        <w:rPr>
          <w:rFonts w:ascii="Times New Roman" w:hAnsi="Times New Roman" w:cs="Times New Roman"/>
        </w:rPr>
        <w:t>.pond</w:t>
      </w:r>
      <w:r w:rsidR="00C00C62" w:rsidRPr="009F1B33">
        <w:rPr>
          <w:rFonts w:ascii="Times New Roman" w:hAnsi="Times New Roman" w:cs="Times New Roman"/>
          <w:vertAlign w:val="superscript"/>
        </w:rPr>
        <w:t>-1</w:t>
      </w:r>
      <w:r w:rsidR="00C00C62" w:rsidRPr="009F1B33">
        <w:rPr>
          <w:rFonts w:ascii="Times New Roman" w:hAnsi="Times New Roman" w:cs="Times New Roman"/>
        </w:rPr>
        <w:t>) and mortality/ harvesting by secondary producers (AFM</w:t>
      </w:r>
      <w:proofErr w:type="gramStart"/>
      <w:r w:rsidR="00C00C62" w:rsidRPr="009F1B33">
        <w:rPr>
          <w:rFonts w:ascii="Times New Roman" w:hAnsi="Times New Roman" w:cs="Times New Roman"/>
        </w:rPr>
        <w:t>,  kcal.day</w:t>
      </w:r>
      <w:proofErr w:type="gramEnd"/>
      <w:r w:rsidR="00C00C62" w:rsidRPr="009F1B33">
        <w:rPr>
          <w:rFonts w:ascii="Times New Roman" w:hAnsi="Times New Roman" w:cs="Times New Roman"/>
          <w:vertAlign w:val="superscript"/>
        </w:rPr>
        <w:t>-1</w:t>
      </w:r>
      <w:r w:rsidR="00C00C62" w:rsidRPr="009F1B33">
        <w:rPr>
          <w:rFonts w:ascii="Times New Roman" w:hAnsi="Times New Roman" w:cs="Times New Roman"/>
        </w:rPr>
        <w:t>.pond</w:t>
      </w:r>
      <w:r w:rsidR="00C00C62" w:rsidRPr="009F1B33">
        <w:rPr>
          <w:rFonts w:ascii="Times New Roman" w:hAnsi="Times New Roman" w:cs="Times New Roman"/>
          <w:vertAlign w:val="superscript"/>
        </w:rPr>
        <w:t>-1</w:t>
      </w:r>
      <w:r w:rsidR="00C00C62" w:rsidRPr="009F1B33">
        <w:rPr>
          <w:rFonts w:ascii="Times New Roman" w:hAnsi="Times New Roman" w:cs="Times New Roman"/>
          <w:i/>
        </w:rPr>
        <w:t>)</w:t>
      </w:r>
      <w:r w:rsidR="00C00C62"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f>
          <m:fPr>
            <m:ctrlPr>
              <w:rPr>
                <w:rFonts w:hAnsi="Times New Roman" w:cs="Times New Roman"/>
                <w:sz w:val="22"/>
                <w:szCs w:val="22"/>
              </w:rPr>
            </m:ctrlPr>
          </m:fPr>
          <m:num>
            <m:r>
              <w:rPr>
                <w:rFonts w:cs="Times New Roman"/>
                <w:sz w:val="22"/>
                <w:szCs w:val="22"/>
              </w:rPr>
              <m:t>d</m:t>
            </m:r>
            <m:sSub>
              <m:sSubPr>
                <m:ctrlPr>
                  <w:rPr>
                    <w:rFonts w:hAnsi="Times New Roman" w:cs="Times New Roman"/>
                    <w:sz w:val="22"/>
                    <w:szCs w:val="22"/>
                  </w:rPr>
                </m:ctrlPr>
              </m:sSubPr>
              <m:e>
                <m:r>
                  <w:rPr>
                    <w:rFonts w:cs="Times New Roman"/>
                    <w:sz w:val="22"/>
                    <w:szCs w:val="22"/>
                  </w:rPr>
                  <m:t>F</m:t>
                </m:r>
              </m:e>
              <m:sub>
                <m:r>
                  <w:rPr>
                    <w:rFonts w:cs="Times New Roman"/>
                    <w:sz w:val="22"/>
                    <w:szCs w:val="22"/>
                  </w:rPr>
                  <m:t>A</m:t>
                </m:r>
              </m:sub>
            </m:sSub>
          </m:num>
          <m:den>
            <m:r>
              <w:rPr>
                <w:rFonts w:cs="Times New Roman"/>
                <w:sz w:val="22"/>
                <w:szCs w:val="22"/>
              </w:rPr>
              <m:t>dt</m:t>
            </m:r>
          </m:den>
        </m:f>
        <m:r>
          <w:rPr>
            <w:rFonts w:hAnsi="Times New Roman" w:cs="Times New Roman"/>
            <w:sz w:val="22"/>
            <w:szCs w:val="22"/>
          </w:rPr>
          <m:t>=</m:t>
        </m:r>
        <m:r>
          <w:rPr>
            <w:rFonts w:cs="Times New Roman"/>
            <w:sz w:val="22"/>
            <w:szCs w:val="22"/>
          </w:rPr>
          <m:t>AFG</m:t>
        </m:r>
        <m:r>
          <w:rPr>
            <w:rFonts w:ascii="Times New Roman" w:hAnsi="Times New Roman" w:cs="Times New Roman"/>
            <w:sz w:val="22"/>
            <w:szCs w:val="22"/>
          </w:rPr>
          <m:t>-</m:t>
        </m:r>
        <m:r>
          <w:rPr>
            <w:rFonts w:cs="Times New Roman"/>
            <w:sz w:val="22"/>
            <w:szCs w:val="22"/>
          </w:rPr>
          <m:t>AFR</m:t>
        </m:r>
        <m:r>
          <w:rPr>
            <w:rFonts w:ascii="Times New Roman" w:hAnsi="Times New Roman" w:cs="Times New Roman"/>
            <w:sz w:val="22"/>
            <w:szCs w:val="22"/>
          </w:rPr>
          <m:t>-</m:t>
        </m:r>
        <m:r>
          <w:rPr>
            <w:rFonts w:cs="Times New Roman"/>
            <w:sz w:val="22"/>
            <w:szCs w:val="22"/>
          </w:rPr>
          <m:t>AFM</m:t>
        </m:r>
        <m:r>
          <w:rPr>
            <w:rFonts w:hAnsi="Times New Roman" w:cs="Times New Roman"/>
            <w:sz w:val="22"/>
            <w:szCs w:val="22"/>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9</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r>
          <w:rPr>
            <w:rFonts w:cs="Times New Roman"/>
            <w:sz w:val="22"/>
            <w:szCs w:val="22"/>
          </w:rPr>
          <m:t>AFG</m:t>
        </m:r>
        <m:r>
          <w:rPr>
            <w:rFonts w:hAnsi="Times New Roman" w:cs="Times New Roman"/>
            <w:sz w:val="22"/>
            <w:szCs w:val="22"/>
          </w:rPr>
          <m:t>=</m:t>
        </m:r>
        <m:sSub>
          <m:sSubPr>
            <m:ctrlPr>
              <w:rPr>
                <w:rFonts w:hAnsi="Times New Roman" w:cs="Times New Roman"/>
                <w:sz w:val="22"/>
                <w:szCs w:val="22"/>
              </w:rPr>
            </m:ctrlPr>
          </m:sSubPr>
          <m:e>
            <m:sSub>
              <m:sSubPr>
                <m:ctrlPr>
                  <w:rPr>
                    <w:rFonts w:hAnsi="Times New Roman" w:cs="Times New Roman"/>
                    <w:sz w:val="22"/>
                    <w:szCs w:val="22"/>
                  </w:rPr>
                </m:ctrlPr>
              </m:sSubPr>
              <m:e>
                <m:r>
                  <w:rPr>
                    <w:rFonts w:cs="Times New Roman"/>
                    <w:sz w:val="22"/>
                    <w:szCs w:val="22"/>
                  </w:rPr>
                  <m:t>F</m:t>
                </m:r>
              </m:e>
              <m:sub>
                <m:r>
                  <w:rPr>
                    <w:rFonts w:cs="Times New Roman"/>
                    <w:sz w:val="22"/>
                    <w:szCs w:val="22"/>
                  </w:rPr>
                  <m:t>A</m:t>
                </m:r>
              </m:sub>
            </m:sSub>
            <m:r>
              <w:rPr>
                <w:rFonts w:hAnsi="Times New Roman" w:cs="Times New Roman"/>
                <w:sz w:val="22"/>
                <w:szCs w:val="22"/>
              </w:rPr>
              <m:t>×</m:t>
            </m:r>
            <m:r>
              <w:rPr>
                <w:rFonts w:cs="Times New Roman"/>
                <w:sz w:val="22"/>
                <w:szCs w:val="22"/>
              </w:rPr>
              <m:t>λ</m:t>
            </m:r>
          </m:e>
          <m:sub>
            <m:r>
              <w:rPr>
                <w:rFonts w:cs="Times New Roman"/>
                <w:sz w:val="22"/>
                <w:szCs w:val="22"/>
              </w:rPr>
              <m:t>max</m:t>
            </m:r>
          </m:sub>
        </m:sSub>
        <m:r>
          <w:rPr>
            <w:rFonts w:hAnsi="Times New Roman" w:cs="Times New Roman"/>
            <w:sz w:val="22"/>
            <w:szCs w:val="22"/>
          </w:rPr>
          <m:t>×</m:t>
        </m:r>
        <m:d>
          <m:dPr>
            <m:ctrlPr>
              <w:rPr>
                <w:rFonts w:hAnsi="Times New Roman" w:cs="Times New Roman"/>
                <w:sz w:val="22"/>
                <w:szCs w:val="22"/>
              </w:rPr>
            </m:ctrlPr>
          </m:dPr>
          <m:e>
            <m:sSub>
              <m:sSubPr>
                <m:ctrlPr>
                  <w:rPr>
                    <w:rFonts w:hAnsi="Times New Roman" w:cs="Times New Roman"/>
                    <w:sz w:val="22"/>
                    <w:szCs w:val="22"/>
                  </w:rPr>
                </m:ctrlPr>
              </m:sSubPr>
              <m:e>
                <m:r>
                  <w:rPr>
                    <w:rFonts w:cs="Times New Roman"/>
                    <w:sz w:val="22"/>
                    <w:szCs w:val="22"/>
                  </w:rPr>
                  <m:t>f</m:t>
                </m:r>
              </m:e>
              <m:sub>
                <m:r>
                  <w:rPr>
                    <w:rFonts w:cs="Times New Roman"/>
                    <w:sz w:val="22"/>
                    <w:szCs w:val="22"/>
                  </w:rPr>
                  <m:t>n</m:t>
                </m:r>
                <m:r>
                  <w:rPr>
                    <w:rFonts w:hAnsi="Times New Roman" w:cs="Times New Roman"/>
                    <w:sz w:val="22"/>
                    <w:szCs w:val="22"/>
                  </w:rPr>
                  <m:t>,</m:t>
                </m:r>
                <m:r>
                  <w:rPr>
                    <w:rFonts w:cs="Times New Roman"/>
                    <w:sz w:val="22"/>
                    <w:szCs w:val="22"/>
                  </w:rPr>
                  <m:t>p</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i</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Ta</m:t>
                </m:r>
              </m:sub>
            </m:sSub>
          </m:e>
        </m:d>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10</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r>
          <w:rPr>
            <w:rFonts w:cs="Times New Roman"/>
            <w:sz w:val="22"/>
            <w:szCs w:val="22"/>
          </w:rPr>
          <m:t>AFR</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A</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r</m:t>
            </m:r>
          </m:sub>
        </m:sSub>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11</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r>
          <w:rPr>
            <w:rFonts w:cs="Times New Roman"/>
            <w:sz w:val="22"/>
            <w:szCs w:val="22"/>
          </w:rPr>
          <m:t>AFM</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A</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ml</m:t>
            </m:r>
          </m:sub>
        </m:sSub>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12</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rPr>
          <w:rFonts w:cs="Times New Roman"/>
          <w:lang w:eastAsia="fr-FR"/>
        </w:rPr>
      </w:pPr>
      <w:proofErr w:type="spellStart"/>
      <w:proofErr w:type="gramStart"/>
      <w:r w:rsidRPr="009F1B33">
        <w:rPr>
          <w:rFonts w:cs="Times New Roman"/>
        </w:rPr>
        <w:t>λ</w:t>
      </w:r>
      <w:r w:rsidRPr="009F1B33">
        <w:rPr>
          <w:rFonts w:cs="Times New Roman"/>
          <w:vertAlign w:val="subscript"/>
        </w:rPr>
        <w:t>max</w:t>
      </w:r>
      <w:proofErr w:type="spellEnd"/>
      <w:proofErr w:type="gramEnd"/>
      <w:r w:rsidRPr="009F1B33">
        <w:rPr>
          <w:rFonts w:cs="Times New Roman"/>
        </w:rPr>
        <w:t xml:space="preserve"> is </w:t>
      </w:r>
      <w:r w:rsidR="00260198" w:rsidRPr="009F1B33">
        <w:rPr>
          <w:rFonts w:cs="Times New Roman"/>
        </w:rPr>
        <w:t xml:space="preserve">the </w:t>
      </w:r>
      <w:r w:rsidRPr="009F1B33">
        <w:rPr>
          <w:rFonts w:cs="Times New Roman"/>
        </w:rPr>
        <w:t xml:space="preserve">maximum growth </w:t>
      </w:r>
      <w:r w:rsidR="00260198" w:rsidRPr="009F1B33">
        <w:rPr>
          <w:rFonts w:cs="Times New Roman"/>
        </w:rPr>
        <w:t>rate</w:t>
      </w:r>
      <w:r w:rsidRPr="009F1B33">
        <w:rPr>
          <w:rFonts w:cs="Times New Roman"/>
        </w:rPr>
        <w:t xml:space="preserve"> for phytoplankton growth (day</w:t>
      </w:r>
      <w:r w:rsidRPr="009F1B33">
        <w:rPr>
          <w:rFonts w:cs="Times New Roman"/>
          <w:vertAlign w:val="superscript"/>
        </w:rPr>
        <w:t>-1</w:t>
      </w:r>
      <w:r w:rsidRPr="009F1B33">
        <w:rPr>
          <w:rFonts w:cs="Times New Roman"/>
        </w:rPr>
        <w:t xml:space="preserve">). </w:t>
      </w:r>
      <w:proofErr w:type="gramStart"/>
      <w:r w:rsidRPr="009F1B33">
        <w:rPr>
          <w:rFonts w:cs="Times New Roman"/>
        </w:rPr>
        <w:t>f(</w:t>
      </w:r>
      <w:proofErr w:type="gramEnd"/>
      <w:r w:rsidRPr="009F1B33">
        <w:rPr>
          <w:rFonts w:cs="Times New Roman"/>
        </w:rPr>
        <w:t xml:space="preserve">N,P), f (I) and f(Ta) are limiting functions of elementary nutrients, solar radiation and water temperature to phytoplankton growth (dimensionless, see </w:t>
      </w:r>
      <w:r w:rsidRPr="009F1B33">
        <w:rPr>
          <w:rFonts w:cs="Times New Roman"/>
          <w:lang w:eastAsia="fr-FR"/>
        </w:rPr>
        <w:t xml:space="preserve">Li and </w:t>
      </w:r>
      <w:proofErr w:type="spellStart"/>
      <w:r w:rsidRPr="009F1B33">
        <w:rPr>
          <w:rFonts w:cs="Times New Roman"/>
          <w:lang w:eastAsia="fr-FR"/>
        </w:rPr>
        <w:t>Yakupitiyage</w:t>
      </w:r>
      <w:proofErr w:type="spellEnd"/>
      <w:r w:rsidRPr="009F1B33">
        <w:rPr>
          <w:rFonts w:cs="Times New Roman"/>
          <w:lang w:eastAsia="fr-FR"/>
        </w:rPr>
        <w:t>, 2003</w:t>
      </w:r>
      <w:r w:rsidRPr="009F1B33">
        <w:rPr>
          <w:rFonts w:cs="Times New Roman"/>
        </w:rPr>
        <w:t xml:space="preserve">). </w:t>
      </w:r>
      <w:proofErr w:type="spellStart"/>
      <w:proofErr w:type="gramStart"/>
      <w:r w:rsidRPr="009F1B33">
        <w:rPr>
          <w:rFonts w:cs="Times New Roman"/>
        </w:rPr>
        <w:t>k</w:t>
      </w:r>
      <w:r w:rsidRPr="009F1B33">
        <w:rPr>
          <w:rFonts w:cs="Times New Roman"/>
          <w:vertAlign w:val="subscript"/>
        </w:rPr>
        <w:t>r</w:t>
      </w:r>
      <w:proofErr w:type="spellEnd"/>
      <w:proofErr w:type="gramEnd"/>
      <w:r w:rsidRPr="009F1B33">
        <w:rPr>
          <w:rFonts w:cs="Times New Roman"/>
          <w:sz w:val="13"/>
          <w:szCs w:val="13"/>
        </w:rPr>
        <w:t xml:space="preserve"> </w:t>
      </w:r>
      <w:r w:rsidRPr="009F1B33">
        <w:rPr>
          <w:rFonts w:cs="Times New Roman"/>
        </w:rPr>
        <w:t>is a coefficient of phytoplankton respiration (day</w:t>
      </w:r>
      <w:r w:rsidRPr="009F1B33">
        <w:rPr>
          <w:rFonts w:cs="Times New Roman"/>
          <w:vertAlign w:val="superscript"/>
        </w:rPr>
        <w:t>-1</w:t>
      </w:r>
      <w:r w:rsidRPr="009F1B33">
        <w:rPr>
          <w:rFonts w:cs="Times New Roman"/>
        </w:rPr>
        <w:t xml:space="preserve">), </w:t>
      </w:r>
      <w:proofErr w:type="spellStart"/>
      <w:r w:rsidRPr="009F1B33">
        <w:rPr>
          <w:rFonts w:cs="Times New Roman"/>
        </w:rPr>
        <w:t>K</w:t>
      </w:r>
      <w:r w:rsidRPr="009F1B33">
        <w:rPr>
          <w:rFonts w:cs="Times New Roman"/>
          <w:vertAlign w:val="subscript"/>
        </w:rPr>
        <w:t>ml</w:t>
      </w:r>
      <w:proofErr w:type="spellEnd"/>
      <w:r w:rsidRPr="009F1B33">
        <w:rPr>
          <w:rFonts w:cs="Times New Roman"/>
        </w:rPr>
        <w:t xml:space="preserve"> is a coefficient of autotrophic food entering heterotrophic food pool due to phytoplankton mortality and harvest by secondary producers (day</w:t>
      </w:r>
      <w:r w:rsidRPr="009F1B33">
        <w:rPr>
          <w:rFonts w:cs="Times New Roman"/>
          <w:vertAlign w:val="superscript"/>
        </w:rPr>
        <w:t>-1</w:t>
      </w:r>
      <w:r w:rsidRPr="009F1B33">
        <w:rPr>
          <w:rFonts w:cs="Times New Roman"/>
        </w:rPr>
        <w:t>). F</w:t>
      </w:r>
      <w:r w:rsidRPr="009F1B33">
        <w:rPr>
          <w:rFonts w:cs="Times New Roman"/>
          <w:vertAlign w:val="subscript"/>
        </w:rPr>
        <w:t xml:space="preserve">A </w:t>
      </w:r>
      <w:r w:rsidRPr="009F1B33">
        <w:rPr>
          <w:rFonts w:cs="Times New Roman"/>
        </w:rPr>
        <w:t xml:space="preserve">is supposed </w:t>
      </w:r>
      <w:r w:rsidR="00D92ED6" w:rsidRPr="009F1B33">
        <w:rPr>
          <w:rFonts w:cs="Times New Roman"/>
        </w:rPr>
        <w:t>to be</w:t>
      </w:r>
      <w:r w:rsidRPr="009F1B33">
        <w:rPr>
          <w:rFonts w:cs="Times New Roman"/>
        </w:rPr>
        <w:t xml:space="preserve"> greater than </w:t>
      </w:r>
      <w:r w:rsidRPr="009F1B33">
        <w:rPr>
          <w:rFonts w:cs="Times New Roman"/>
          <w:lang w:eastAsia="fr-FR"/>
        </w:rPr>
        <w:t>1</w:t>
      </w:r>
      <w:r w:rsidR="005A6373" w:rsidRPr="009F1B33">
        <w:rPr>
          <w:rFonts w:cs="Times New Roman"/>
          <w:lang w:eastAsia="fr-FR"/>
        </w:rPr>
        <w:t>×10</w:t>
      </w:r>
      <w:r w:rsidR="003F6F2A" w:rsidRPr="009F1B33">
        <w:rPr>
          <w:rFonts w:cs="Times New Roman"/>
          <w:vertAlign w:val="superscript"/>
          <w:lang w:eastAsia="fr-FR"/>
        </w:rPr>
        <w:t>-3</w:t>
      </w:r>
      <w:r w:rsidRPr="009F1B33">
        <w:rPr>
          <w:rFonts w:cs="Times New Roman"/>
          <w:lang w:eastAsia="fr-FR"/>
        </w:rPr>
        <w:t xml:space="preserve"> Kcal.pond</w:t>
      </w:r>
      <w:r w:rsidRPr="009F1B33">
        <w:rPr>
          <w:rFonts w:cs="Times New Roman"/>
          <w:vertAlign w:val="superscript"/>
          <w:lang w:eastAsia="fr-FR"/>
        </w:rPr>
        <w:t xml:space="preserve">-1 </w:t>
      </w:r>
      <w:r w:rsidR="00C9067B" w:rsidRPr="009F1B33">
        <w:rPr>
          <w:rFonts w:cs="Times New Roman"/>
          <w:lang w:eastAsia="fr-FR"/>
        </w:rPr>
        <w:t xml:space="preserve">to </w:t>
      </w:r>
      <w:r w:rsidRPr="009F1B33">
        <w:rPr>
          <w:rFonts w:cs="Times New Roman"/>
          <w:lang w:eastAsia="fr-FR"/>
        </w:rPr>
        <w:t>avoid definitive extinction.</w:t>
      </w:r>
    </w:p>
    <w:p w:rsidR="00C00C62" w:rsidRPr="009F1B33" w:rsidRDefault="00C00C62" w:rsidP="00C00C62">
      <w:pPr>
        <w:rPr>
          <w:rFonts w:cs="Times New Roman"/>
        </w:rPr>
      </w:pPr>
      <w:r w:rsidRPr="009F1B33">
        <w:rPr>
          <w:rFonts w:cs="Times New Roman"/>
        </w:rPr>
        <w:t>Heterotrophic food refers to all living and non-living heterotrophic components of particulate organic matters in a pond that can be grazed by zebrafish. Sources of heterotrophic food in ponds include autotrophic food mortality (AFM, kcal.day</w:t>
      </w:r>
      <w:r w:rsidRPr="009F1B33">
        <w:rPr>
          <w:rFonts w:cs="Times New Roman"/>
          <w:vertAlign w:val="superscript"/>
        </w:rPr>
        <w:t>-1</w:t>
      </w:r>
      <w:r w:rsidRPr="009F1B33">
        <w:rPr>
          <w:rFonts w:cs="Times New Roman"/>
        </w:rPr>
        <w:t>.pond</w:t>
      </w:r>
      <w:r w:rsidRPr="009F1B33">
        <w:rPr>
          <w:rFonts w:cs="Times New Roman"/>
          <w:vertAlign w:val="superscript"/>
        </w:rPr>
        <w:t>-1</w:t>
      </w:r>
      <w:r w:rsidRPr="009F1B33">
        <w:rPr>
          <w:rFonts w:cs="Times New Roman"/>
        </w:rPr>
        <w:t>), fish f</w:t>
      </w:r>
      <w:r w:rsidR="006D2068" w:rsidRPr="009F1B33">
        <w:rPr>
          <w:rFonts w:cs="Times New Roman"/>
        </w:rPr>
        <w:t>a</w:t>
      </w:r>
      <w:r w:rsidRPr="009F1B33">
        <w:rPr>
          <w:rFonts w:cs="Times New Roman"/>
        </w:rPr>
        <w:t>ecal wastes (FW, kcal.day</w:t>
      </w:r>
      <w:r w:rsidRPr="009F1B33">
        <w:rPr>
          <w:rFonts w:cs="Times New Roman"/>
          <w:vertAlign w:val="superscript"/>
        </w:rPr>
        <w:t>-1</w:t>
      </w:r>
      <w:r w:rsidRPr="009F1B33">
        <w:rPr>
          <w:rFonts w:cs="Times New Roman"/>
        </w:rPr>
        <w:t>.pond</w:t>
      </w:r>
      <w:r w:rsidRPr="009F1B33">
        <w:rPr>
          <w:rFonts w:cs="Times New Roman"/>
          <w:vertAlign w:val="superscript"/>
        </w:rPr>
        <w:t>-1</w:t>
      </w:r>
      <w:r w:rsidRPr="009F1B33">
        <w:rPr>
          <w:rFonts w:cs="Times New Roman"/>
        </w:rPr>
        <w:t>) and biomass of dead fish (eggs, larvae, juvenile</w:t>
      </w:r>
      <w:r w:rsidR="006D2068" w:rsidRPr="009F1B33">
        <w:rPr>
          <w:rFonts w:cs="Times New Roman"/>
        </w:rPr>
        <w:t>s</w:t>
      </w:r>
      <w:r w:rsidRPr="009F1B33">
        <w:rPr>
          <w:rFonts w:cs="Times New Roman"/>
        </w:rPr>
        <w:t xml:space="preserve"> and adults</w:t>
      </w:r>
      <w:proofErr w:type="gramStart"/>
      <w:r w:rsidRPr="009F1B33">
        <w:rPr>
          <w:rFonts w:cs="Times New Roman"/>
        </w:rPr>
        <w:t xml:space="preserve">;  </w:t>
      </w:r>
      <w:proofErr w:type="spellStart"/>
      <w:r w:rsidRPr="009F1B33">
        <w:rPr>
          <w:rFonts w:cs="Times New Roman"/>
        </w:rPr>
        <w:t>FB</w:t>
      </w:r>
      <w:r w:rsidRPr="009F1B33">
        <w:rPr>
          <w:rFonts w:cs="Times New Roman"/>
          <w:vertAlign w:val="subscript"/>
        </w:rPr>
        <w:t>d</w:t>
      </w:r>
      <w:proofErr w:type="spellEnd"/>
      <w:proofErr w:type="gramEnd"/>
      <w:r w:rsidRPr="009F1B33">
        <w:rPr>
          <w:rFonts w:cs="Times New Roman"/>
        </w:rPr>
        <w:t>)</w:t>
      </w:r>
      <w:r w:rsidR="003A0200" w:rsidRPr="009F1B33">
        <w:rPr>
          <w:rFonts w:cs="Times New Roman"/>
        </w:rPr>
        <w:t xml:space="preserve"> </w:t>
      </w:r>
      <w:r w:rsidR="003A0200" w:rsidRPr="009F1B33">
        <w:rPr>
          <w:rFonts w:cs="Times New Roman"/>
          <w:lang w:eastAsia="fr-FR"/>
        </w:rPr>
        <w:t>at a time step convert</w:t>
      </w:r>
      <w:r w:rsidR="006D2068" w:rsidRPr="009F1B33">
        <w:rPr>
          <w:rFonts w:cs="Times New Roman"/>
          <w:lang w:eastAsia="fr-FR"/>
        </w:rPr>
        <w:t>ed</w:t>
      </w:r>
      <w:r w:rsidR="003A0200" w:rsidRPr="009F1B33">
        <w:rPr>
          <w:rFonts w:cs="Times New Roman"/>
          <w:lang w:eastAsia="fr-FR"/>
        </w:rPr>
        <w:t xml:space="preserve"> in Kcal</w:t>
      </w:r>
      <w:r w:rsidRPr="009F1B33">
        <w:rPr>
          <w:rFonts w:cs="Times New Roman"/>
        </w:rPr>
        <w:t>. Heterotrophic food decline is determined by decomposition (HFD, kcal.day</w:t>
      </w:r>
      <w:r w:rsidRPr="009F1B33">
        <w:rPr>
          <w:rFonts w:cs="Times New Roman"/>
          <w:vertAlign w:val="superscript"/>
        </w:rPr>
        <w:t>-1</w:t>
      </w:r>
      <w:r w:rsidRPr="009F1B33">
        <w:rPr>
          <w:rFonts w:cs="Times New Roman"/>
        </w:rPr>
        <w:t>.pond</w:t>
      </w:r>
      <w:r w:rsidRPr="009F1B33">
        <w:rPr>
          <w:rFonts w:cs="Times New Roman"/>
          <w:vertAlign w:val="superscript"/>
        </w:rPr>
        <w:t>-1</w:t>
      </w:r>
      <w:r w:rsidRPr="009F1B33">
        <w:rPr>
          <w:rFonts w:cs="Times New Roman"/>
        </w:rPr>
        <w:t>), sedimentation (HFS, kcal.day</w:t>
      </w:r>
      <w:r w:rsidRPr="009F1B33">
        <w:rPr>
          <w:rFonts w:cs="Times New Roman"/>
          <w:vertAlign w:val="superscript"/>
        </w:rPr>
        <w:t>-1</w:t>
      </w:r>
      <w:r w:rsidRPr="009F1B33">
        <w:rPr>
          <w:rFonts w:cs="Times New Roman"/>
        </w:rPr>
        <w:t>.pond</w:t>
      </w:r>
      <w:r w:rsidRPr="009F1B33">
        <w:rPr>
          <w:rFonts w:cs="Times New Roman"/>
          <w:vertAlign w:val="superscript"/>
        </w:rPr>
        <w:t>-1</w:t>
      </w:r>
      <w:r w:rsidRPr="009F1B33">
        <w:rPr>
          <w:rFonts w:cs="Times New Roman"/>
        </w:rPr>
        <w:t>), grazing by fish (HFC) and the respiration of living heterotrophic components.</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lastRenderedPageBreak/>
        <w:tab/>
      </w:r>
      <m:oMath>
        <m:f>
          <m:fPr>
            <m:ctrlPr>
              <w:rPr>
                <w:rFonts w:hAnsi="Times New Roman" w:cs="Times New Roman"/>
                <w:sz w:val="22"/>
                <w:szCs w:val="22"/>
              </w:rPr>
            </m:ctrlPr>
          </m:fPr>
          <m:num>
            <m:r>
              <w:rPr>
                <w:rFonts w:cs="Times New Roman"/>
                <w:sz w:val="22"/>
                <w:szCs w:val="22"/>
              </w:rPr>
              <m:t>d</m:t>
            </m:r>
            <m:sSub>
              <m:sSubPr>
                <m:ctrlPr>
                  <w:rPr>
                    <w:rFonts w:hAnsi="Times New Roman" w:cs="Times New Roman"/>
                    <w:sz w:val="22"/>
                    <w:szCs w:val="22"/>
                  </w:rPr>
                </m:ctrlPr>
              </m:sSubPr>
              <m:e>
                <m:r>
                  <w:rPr>
                    <w:rFonts w:cs="Times New Roman"/>
                    <w:sz w:val="22"/>
                    <w:szCs w:val="22"/>
                  </w:rPr>
                  <m:t>F</m:t>
                </m:r>
              </m:e>
              <m:sub>
                <m:r>
                  <w:rPr>
                    <w:rFonts w:cs="Times New Roman"/>
                    <w:sz w:val="22"/>
                    <w:szCs w:val="22"/>
                  </w:rPr>
                  <m:t>H</m:t>
                </m:r>
              </m:sub>
            </m:sSub>
          </m:num>
          <m:den>
            <m:r>
              <w:rPr>
                <w:rFonts w:cs="Times New Roman"/>
                <w:sz w:val="22"/>
                <w:szCs w:val="22"/>
              </w:rPr>
              <m:t>dt</m:t>
            </m:r>
          </m:den>
        </m:f>
        <m:r>
          <w:rPr>
            <w:rFonts w:hAnsi="Times New Roman" w:cs="Times New Roman"/>
            <w:sz w:val="22"/>
            <w:szCs w:val="22"/>
          </w:rPr>
          <m:t>=</m:t>
        </m:r>
        <m:sSub>
          <m:sSubPr>
            <m:ctrlPr>
              <w:rPr>
                <w:rFonts w:hAnsi="Times New Roman" w:cs="Times New Roman"/>
              </w:rPr>
            </m:ctrlPr>
          </m:sSubPr>
          <m:e>
            <m:r>
              <w:rPr>
                <w:rFonts w:cs="Times New Roman"/>
              </w:rPr>
              <m:t>FB</m:t>
            </m:r>
          </m:e>
          <m:sub>
            <m:r>
              <w:rPr>
                <w:rFonts w:cs="Times New Roman"/>
              </w:rPr>
              <m:t>d</m:t>
            </m:r>
          </m:sub>
        </m:sSub>
        <m:r>
          <w:rPr>
            <w:rFonts w:hAnsi="Times New Roman" w:cs="Times New Roman"/>
            <w:sz w:val="22"/>
            <w:szCs w:val="22"/>
          </w:rPr>
          <m:t xml:space="preserve">+ </m:t>
        </m:r>
        <m:r>
          <w:rPr>
            <w:rFonts w:cs="Times New Roman"/>
            <w:sz w:val="22"/>
            <w:szCs w:val="22"/>
          </w:rPr>
          <m:t>AFM</m:t>
        </m:r>
        <m:r>
          <w:rPr>
            <w:rFonts w:ascii="Times New Roman" w:hAnsi="Times New Roman" w:cs="Times New Roman"/>
            <w:sz w:val="22"/>
            <w:szCs w:val="22"/>
          </w:rPr>
          <m:t>-</m:t>
        </m:r>
        <m:r>
          <w:rPr>
            <w:rFonts w:cs="Times New Roman"/>
            <w:sz w:val="22"/>
            <w:szCs w:val="22"/>
          </w:rPr>
          <m:t>HFC</m:t>
        </m:r>
        <m:r>
          <w:rPr>
            <w:rFonts w:ascii="Times New Roman" w:hAnsi="Times New Roman" w:cs="Times New Roman"/>
            <w:sz w:val="22"/>
            <w:szCs w:val="22"/>
          </w:rPr>
          <m:t>-</m:t>
        </m:r>
        <m:r>
          <w:rPr>
            <w:rFonts w:cs="Times New Roman"/>
            <w:sz w:val="22"/>
            <w:szCs w:val="22"/>
          </w:rPr>
          <m:t>HFS</m:t>
        </m:r>
        <m:r>
          <w:rPr>
            <w:rFonts w:ascii="Times New Roman" w:hAnsi="Times New Roman" w:cs="Times New Roman"/>
            <w:sz w:val="22"/>
            <w:szCs w:val="22"/>
          </w:rPr>
          <m:t>-</m:t>
        </m:r>
        <m:r>
          <w:rPr>
            <w:rFonts w:cs="Times New Roman"/>
            <w:sz w:val="22"/>
            <w:szCs w:val="22"/>
          </w:rPr>
          <m:t>HFD</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13</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r>
          <w:rPr>
            <w:rFonts w:cs="Times New Roman"/>
            <w:sz w:val="22"/>
            <w:szCs w:val="22"/>
          </w:rPr>
          <m:t>HFS</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H</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s</m:t>
            </m:r>
          </m:sub>
        </m:sSub>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14</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r>
          <w:rPr>
            <w:rFonts w:cs="Times New Roman"/>
            <w:sz w:val="22"/>
            <w:szCs w:val="22"/>
          </w:rPr>
          <m:t>HFD</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F</m:t>
            </m:r>
          </m:e>
          <m:sub>
            <m:r>
              <w:rPr>
                <w:rFonts w:cs="Times New Roman"/>
                <w:sz w:val="22"/>
                <w:szCs w:val="22"/>
              </w:rPr>
              <m:t>H</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d</m:t>
            </m:r>
          </m:sub>
        </m:sSub>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15</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rPr>
          <w:rFonts w:cs="Times New Roman"/>
          <w:lang w:eastAsia="fr-FR"/>
        </w:rPr>
      </w:pPr>
      <w:r w:rsidRPr="009F1B33">
        <w:rPr>
          <w:rFonts w:cs="Times New Roman"/>
          <w:lang w:eastAsia="fr-FR"/>
        </w:rPr>
        <w:t xml:space="preserve">Compared to the model of Li and </w:t>
      </w:r>
      <w:proofErr w:type="spellStart"/>
      <w:r w:rsidRPr="009F1B33">
        <w:rPr>
          <w:rFonts w:cs="Times New Roman"/>
          <w:lang w:eastAsia="fr-FR"/>
        </w:rPr>
        <w:t>Yakupitiyage</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ExcludeAuth="1"&gt;&lt;Author&gt;Li&lt;/Author&gt;&lt;Year&gt;2003&lt;/Year&gt;&lt;RecNum&gt;1885&lt;/RecNum&gt;&lt;record&gt;&lt;rec-number&gt;1885&lt;/rec-number&gt;&lt;ref-type name="Journal Article"&gt;17&lt;/ref-type&gt;&lt;contributors&gt;&lt;authors&gt;&lt;author&gt;Li, L.&lt;/author&gt;&lt;author&gt;Yakupitiyage, A.&lt;/author&gt;&lt;/authors&gt;&lt;/contributors&gt;&lt;titles&gt;&lt;title&gt;A model for food nutrient dynamics of semi-intensive pond fish culture&lt;/title&gt;&lt;secondary-title&gt;Aquacultural Engineering&lt;/secondary-title&gt;&lt;/titles&gt;&lt;periodical&gt;&lt;full-title&gt;Aquacultural Engineering&lt;/full-title&gt;&lt;/periodical&gt;&lt;pages&gt;9-38&lt;/pages&gt;&lt;volume&gt;27&lt;/volume&gt;&lt;number&gt;1&lt;/number&gt;&lt;dates&gt;&lt;year&gt;2003&lt;/year&gt;&lt;pub-dates&gt;&lt;date&gt;Jan&lt;/date&gt;&lt;/pub-dates&gt;&lt;/dates&gt;&lt;isbn&gt;0144-8609&lt;/isbn&gt;&lt;accession-num&gt;WOS:000180234500002&lt;/accession-num&gt;&lt;urls&gt;&lt;related-urls&gt;&lt;url&gt;&amp;lt;Go to ISI&amp;gt;://WOS:000180234500002 &lt;/url&gt;&lt;/related-urls&gt;&lt;/urls&gt;&lt;custom7&gt;Pii s0144-8609(02)00037-7&lt;/custom7&gt;&lt;electronic-resource-num&gt;10.1016/s0144-8609(02)00037-7&lt;/electronic-resource-num&gt;&lt;/record&gt;&lt;/Cite&gt;&lt;/EndNote&gt;</w:instrText>
      </w:r>
      <w:r w:rsidR="007C5B0E" w:rsidRPr="009F1B33">
        <w:rPr>
          <w:rFonts w:cs="Times New Roman"/>
          <w:lang w:eastAsia="fr-FR"/>
        </w:rPr>
        <w:fldChar w:fldCharType="separate"/>
      </w:r>
      <w:r w:rsidRPr="009F1B33">
        <w:rPr>
          <w:rFonts w:cs="Times New Roman"/>
          <w:lang w:eastAsia="fr-FR"/>
        </w:rPr>
        <w:t>(2003)</w:t>
      </w:r>
      <w:r w:rsidR="007C5B0E" w:rsidRPr="009F1B33">
        <w:rPr>
          <w:rFonts w:cs="Times New Roman"/>
          <w:lang w:eastAsia="fr-FR"/>
        </w:rPr>
        <w:fldChar w:fldCharType="end"/>
      </w:r>
      <w:r w:rsidRPr="009F1B33">
        <w:rPr>
          <w:rFonts w:cs="Times New Roman"/>
          <w:lang w:eastAsia="fr-FR"/>
        </w:rPr>
        <w:t xml:space="preserve">, the impact of water quality on </w:t>
      </w:r>
      <w:r w:rsidRPr="009F1B33">
        <w:rPr>
          <w:rFonts w:cs="Times New Roman"/>
        </w:rPr>
        <w:t xml:space="preserve">decomposition of heterotrophic particles (HFD) </w:t>
      </w:r>
      <w:r w:rsidRPr="009F1B33">
        <w:rPr>
          <w:rFonts w:cs="Times New Roman"/>
          <w:lang w:eastAsia="fr-FR"/>
        </w:rPr>
        <w:t xml:space="preserve">was not integrated. Hence, dissolved oxygen is assumed to be ever superior to 4 mg/L. </w:t>
      </w:r>
      <w:proofErr w:type="spellStart"/>
      <w:r w:rsidRPr="009F1B33">
        <w:rPr>
          <w:rFonts w:cs="Times New Roman"/>
        </w:rPr>
        <w:t>K</w:t>
      </w:r>
      <w:r w:rsidRPr="009F1B33">
        <w:rPr>
          <w:rFonts w:cs="Times New Roman"/>
          <w:vertAlign w:val="subscript"/>
        </w:rPr>
        <w:t>maxa</w:t>
      </w:r>
      <w:proofErr w:type="spellEnd"/>
      <w:r w:rsidRPr="009F1B33">
        <w:rPr>
          <w:rFonts w:cs="Times New Roman"/>
          <w:vertAlign w:val="subscript"/>
        </w:rPr>
        <w:t xml:space="preserve"> </w:t>
      </w:r>
      <w:r w:rsidRPr="009F1B33">
        <w:rPr>
          <w:rFonts w:cs="Times New Roman"/>
        </w:rPr>
        <w:t>is the maximum assimilation coefficient of the fish (day</w:t>
      </w:r>
      <w:r w:rsidRPr="009F1B33">
        <w:rPr>
          <w:rFonts w:cs="Times New Roman"/>
          <w:vertAlign w:val="superscript"/>
        </w:rPr>
        <w:t>-1</w:t>
      </w:r>
      <w:r w:rsidRPr="009F1B33">
        <w:rPr>
          <w:rFonts w:cs="Times New Roman"/>
        </w:rPr>
        <w:t xml:space="preserve">). </w:t>
      </w:r>
      <w:proofErr w:type="spellStart"/>
      <w:proofErr w:type="gramStart"/>
      <w:r w:rsidRPr="009F1B33">
        <w:rPr>
          <w:rFonts w:cs="Times New Roman"/>
        </w:rPr>
        <w:t>k</w:t>
      </w:r>
      <w:r w:rsidRPr="009F1B33">
        <w:rPr>
          <w:rFonts w:cs="Times New Roman"/>
          <w:vertAlign w:val="subscript"/>
        </w:rPr>
        <w:t>s</w:t>
      </w:r>
      <w:proofErr w:type="spellEnd"/>
      <w:proofErr w:type="gramEnd"/>
      <w:r w:rsidRPr="009F1B33">
        <w:rPr>
          <w:rFonts w:cs="Times New Roman"/>
        </w:rPr>
        <w:t xml:space="preserve"> and </w:t>
      </w:r>
      <w:proofErr w:type="spellStart"/>
      <w:r w:rsidRPr="009F1B33">
        <w:rPr>
          <w:rFonts w:cs="Times New Roman"/>
        </w:rPr>
        <w:t>k</w:t>
      </w:r>
      <w:r w:rsidRPr="009F1B33">
        <w:rPr>
          <w:rFonts w:cs="Times New Roman"/>
          <w:vertAlign w:val="subscript"/>
        </w:rPr>
        <w:t>d</w:t>
      </w:r>
      <w:proofErr w:type="spellEnd"/>
      <w:r w:rsidRPr="009F1B33">
        <w:rPr>
          <w:rFonts w:cs="Times New Roman"/>
          <w:sz w:val="13"/>
          <w:szCs w:val="13"/>
        </w:rPr>
        <w:t xml:space="preserve"> </w:t>
      </w:r>
      <w:r w:rsidRPr="009F1B33">
        <w:rPr>
          <w:rFonts w:cs="Times New Roman"/>
        </w:rPr>
        <w:t>are coefficients of heterotrophic food sedimentation and decomposition (day</w:t>
      </w:r>
      <w:r w:rsidRPr="009F1B33">
        <w:rPr>
          <w:rFonts w:cs="Times New Roman"/>
          <w:vertAlign w:val="superscript"/>
        </w:rPr>
        <w:t>-1</w:t>
      </w:r>
      <w:r w:rsidRPr="009F1B33">
        <w:rPr>
          <w:rFonts w:cs="Times New Roman"/>
        </w:rPr>
        <w:t>).</w:t>
      </w:r>
    </w:p>
    <w:p w:rsidR="00C00C62" w:rsidRPr="009F1B33" w:rsidRDefault="00C00C62" w:rsidP="00C00C62">
      <w:pPr>
        <w:rPr>
          <w:rFonts w:cs="Times New Roman"/>
        </w:rPr>
      </w:pPr>
      <w:r w:rsidRPr="009F1B33">
        <w:rPr>
          <w:rFonts w:cs="Times New Roman"/>
          <w:lang w:eastAsia="fr-FR"/>
        </w:rPr>
        <w:t xml:space="preserve">Nitrogen </w:t>
      </w:r>
      <w:r w:rsidRPr="009F1B33">
        <w:rPr>
          <w:rFonts w:cs="Times New Roman"/>
        </w:rPr>
        <w:t xml:space="preserve">compartment </w:t>
      </w:r>
      <w:r w:rsidRPr="009F1B33">
        <w:rPr>
          <w:rFonts w:cs="Times New Roman"/>
          <w:lang w:eastAsia="fr-FR"/>
        </w:rPr>
        <w:t>dynamic</w:t>
      </w:r>
      <w:r w:rsidRPr="009F1B33">
        <w:rPr>
          <w:rFonts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f>
          <m:fPr>
            <m:ctrlPr>
              <w:rPr>
                <w:rFonts w:hAnsi="Times New Roman" w:cs="Times New Roman"/>
              </w:rPr>
            </m:ctrlPr>
          </m:fPr>
          <m:num>
            <m:r>
              <w:rPr>
                <w:rFonts w:cs="Times New Roman"/>
              </w:rPr>
              <m:t>d</m:t>
            </m:r>
            <m:sSub>
              <m:sSubPr>
                <m:ctrlPr>
                  <w:rPr>
                    <w:rFonts w:hAnsi="Times New Roman" w:cs="Times New Roman"/>
                  </w:rPr>
                </m:ctrlPr>
              </m:sSubPr>
              <m:e>
                <m:r>
                  <w:rPr>
                    <w:rFonts w:cs="Times New Roman"/>
                  </w:rPr>
                  <m:t>N</m:t>
                </m:r>
              </m:e>
              <m:sub>
                <m:r>
                  <w:rPr>
                    <w:rFonts w:cs="Times New Roman"/>
                  </w:rPr>
                  <m:t>w</m:t>
                </m:r>
              </m:sub>
            </m:sSub>
          </m:num>
          <m:den>
            <m:r>
              <w:rPr>
                <w:rFonts w:cs="Times New Roman"/>
              </w:rPr>
              <m:t>dt</m:t>
            </m:r>
          </m:den>
        </m:f>
        <m:r>
          <m:rPr>
            <m:sty m:val="p"/>
          </m:rPr>
          <w:rPr>
            <w:rFonts w:hAnsi="Times New Roman" w:cs="Times New Roman"/>
          </w:rPr>
          <m:t xml:space="preserve">= </m:t>
        </m:r>
        <m:r>
          <w:rPr>
            <w:rFonts w:cs="Times New Roman"/>
          </w:rPr>
          <m:t>AFR</m:t>
        </m:r>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an</m:t>
            </m:r>
          </m:sub>
        </m:sSub>
        <m:r>
          <m:rPr>
            <m:sty m:val="p"/>
          </m:rPr>
          <w:rPr>
            <w:rFonts w:hAnsi="Times New Roman" w:cs="Times New Roman"/>
          </w:rPr>
          <m:t>+</m:t>
        </m:r>
        <m:r>
          <w:rPr>
            <w:rFonts w:cs="Times New Roman"/>
          </w:rPr>
          <m:t>HFD</m:t>
        </m:r>
        <m:r>
          <m:rPr>
            <m:sty m:val="p"/>
          </m:rPr>
          <w:rPr>
            <w:rFonts w:hAnsi="Times New Roman" w:cs="Times New Roman"/>
          </w:rPr>
          <m:t>×</m:t>
        </m:r>
        <m:sSub>
          <m:sSubPr>
            <m:ctrlPr>
              <w:rPr>
                <w:rFonts w:hAnsi="Times New Roman" w:cs="Times New Roman"/>
              </w:rPr>
            </m:ctrlPr>
          </m:sSubPr>
          <m:e>
            <m:r>
              <w:rPr>
                <w:rFonts w:cs="Times New Roman"/>
              </w:rPr>
              <m:t>k</m:t>
            </m:r>
          </m:e>
          <m:sub>
            <m:r>
              <w:rPr>
                <w:rFonts w:ascii="Times New Roman" w:cs="Times New Roman"/>
              </w:rPr>
              <m:t>h</m:t>
            </m:r>
            <m:r>
              <w:rPr>
                <w:rFonts w:cs="Times New Roman"/>
              </w:rPr>
              <m:t>n</m:t>
            </m:r>
          </m:sub>
        </m:sSub>
        <m:r>
          <m:rPr>
            <m:sty m:val="p"/>
          </m:rPr>
          <w:rPr>
            <w:rFonts w:hAnsi="Times New Roman" w:cs="Times New Roman"/>
          </w:rPr>
          <m:t>+</m:t>
        </m:r>
        <m:sSub>
          <m:sSubPr>
            <m:ctrlPr>
              <w:rPr>
                <w:rFonts w:hAnsi="Times New Roman" w:cs="Times New Roman"/>
              </w:rPr>
            </m:ctrlPr>
          </m:sSubPr>
          <m:e>
            <m:r>
              <w:rPr>
                <w:rFonts w:cs="Times New Roman"/>
              </w:rPr>
              <m:t>N</m:t>
            </m:r>
          </m:e>
          <m:sub>
            <m:r>
              <w:rPr>
                <w:rFonts w:cs="Times New Roman"/>
              </w:rPr>
              <m:t>s</m:t>
            </m:r>
          </m:sub>
        </m:sSub>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sn</m:t>
            </m:r>
          </m:sub>
        </m:sSub>
        <m:r>
          <m:rPr>
            <m:sty m:val="p"/>
          </m:rPr>
          <w:rPr>
            <w:rFonts w:hAnsi="Times New Roman" w:cs="Times New Roman"/>
          </w:rPr>
          <m:t>-</m:t>
        </m:r>
        <m:sSub>
          <m:sSubPr>
            <m:ctrlPr>
              <w:rPr>
                <w:rFonts w:hAnsi="Times New Roman" w:cs="Times New Roman"/>
              </w:rPr>
            </m:ctrlPr>
          </m:sSubPr>
          <m:e>
            <m:r>
              <w:rPr>
                <w:rFonts w:cs="Times New Roman"/>
              </w:rPr>
              <m:t>N</m:t>
            </m:r>
          </m:e>
          <m:sub>
            <m:r>
              <w:rPr>
                <w:rFonts w:cs="Times New Roman"/>
              </w:rPr>
              <m:t>AF</m:t>
            </m:r>
          </m:sub>
        </m:sSub>
        <m:r>
          <m:rPr>
            <m:sty m:val="p"/>
          </m:rPr>
          <w:rPr>
            <w:rFonts w:hAnsi="Times New Roman" w:cs="Times New Roman"/>
          </w:rPr>
          <m:t xml:space="preserve"> </m:t>
        </m:r>
        <m:r>
          <m:rPr>
            <m:sty m:val="p"/>
          </m:rPr>
          <w:rPr>
            <w:rFonts w:hAnsi="Times New Roman" w:cs="Times New Roman"/>
          </w:rPr>
          <m:t>-</m:t>
        </m:r>
        <m:sSub>
          <m:sSubPr>
            <m:ctrlPr>
              <w:rPr>
                <w:rFonts w:hAnsi="Times New Roman" w:cs="Times New Roman"/>
              </w:rPr>
            </m:ctrlPr>
          </m:sSubPr>
          <m:e>
            <m:r>
              <w:rPr>
                <w:rFonts w:cs="Times New Roman"/>
              </w:rPr>
              <m:t>N</m:t>
            </m:r>
          </m:e>
          <m:sub>
            <m:r>
              <w:rPr>
                <w:rFonts w:cs="Times New Roman"/>
              </w:rPr>
              <m:t>eva</m:t>
            </m:r>
          </m:sub>
        </m:sSub>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16</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sSub>
          <m:sSubPr>
            <m:ctrlPr>
              <w:rPr>
                <w:rFonts w:hAnsi="Times New Roman" w:cs="Times New Roman"/>
              </w:rPr>
            </m:ctrlPr>
          </m:sSubPr>
          <m:e>
            <m:r>
              <w:rPr>
                <w:rFonts w:cs="Times New Roman"/>
              </w:rPr>
              <m:t>N</m:t>
            </m:r>
          </m:e>
          <m:sub>
            <m:r>
              <w:rPr>
                <w:rFonts w:cs="Times New Roman"/>
              </w:rPr>
              <m:t>AF</m:t>
            </m:r>
          </m:sub>
        </m:sSub>
        <m:r>
          <m:rPr>
            <m:sty m:val="p"/>
          </m:rPr>
          <w:rPr>
            <w:rFonts w:hAnsi="Times New Roman" w:cs="Times New Roman"/>
          </w:rPr>
          <m:t xml:space="preserve">= </m:t>
        </m:r>
        <m:r>
          <w:rPr>
            <w:rFonts w:cs="Times New Roman"/>
          </w:rPr>
          <m:t>AFG</m:t>
        </m:r>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an</m:t>
            </m:r>
          </m:sub>
        </m:sSub>
        <m:r>
          <m:rPr>
            <m:sty m:val="p"/>
          </m:rPr>
          <w:rPr>
            <w:rFonts w:hAnsi="Times New Roman" w:cs="Times New Roman"/>
          </w:rPr>
          <m:t>-</m:t>
        </m:r>
        <m:sSub>
          <m:sSubPr>
            <m:ctrlPr>
              <w:rPr>
                <w:rFonts w:hAnsi="Times New Roman" w:cs="Times New Roman"/>
              </w:rPr>
            </m:ctrlPr>
          </m:sSubPr>
          <m:e>
            <m:r>
              <w:rPr>
                <w:rFonts w:cs="Times New Roman"/>
              </w:rPr>
              <m:t>N</m:t>
            </m:r>
          </m:e>
          <m:sub>
            <m:r>
              <w:rPr>
                <w:rFonts w:cs="Times New Roman"/>
              </w:rPr>
              <m:t>fix</m:t>
            </m:r>
          </m:sub>
        </m:sSub>
        <m:r>
          <m:rPr>
            <m:sty m:val="p"/>
          </m:rPr>
          <w:rPr>
            <w:rFonts w:hAnsi="Times New Roman" w:cs="Times New Roman"/>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17</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sSub>
          <m:sSubPr>
            <m:ctrlPr>
              <w:rPr>
                <w:rFonts w:hAnsi="Times New Roman" w:cs="Times New Roman"/>
              </w:rPr>
            </m:ctrlPr>
          </m:sSubPr>
          <m:e>
            <m:r>
              <w:rPr>
                <w:rFonts w:cs="Times New Roman"/>
              </w:rPr>
              <m:t>N</m:t>
            </m:r>
          </m:e>
          <m:sub>
            <m:r>
              <w:rPr>
                <w:rFonts w:cs="Times New Roman"/>
              </w:rPr>
              <m:t>eva</m:t>
            </m:r>
          </m:sub>
        </m:sSub>
        <m:r>
          <m:rPr>
            <m:sty m:val="p"/>
          </m:rPr>
          <w:rPr>
            <w:rFonts w:hAnsi="Times New Roman" w:cs="Times New Roman"/>
          </w:rPr>
          <m:t>=</m:t>
        </m:r>
        <m:r>
          <m:rPr>
            <m:sty m:val="p"/>
          </m:rPr>
          <w:rPr>
            <w:rFonts w:hAnsi="Times New Roman" w:cs="Times New Roman"/>
          </w:rPr>
          <m:t>-</m:t>
        </m:r>
        <m:sSub>
          <m:sSubPr>
            <m:ctrlPr>
              <w:rPr>
                <w:rFonts w:hAnsi="Times New Roman" w:cs="Times New Roman"/>
              </w:rPr>
            </m:ctrlPr>
          </m:sSubPr>
          <m:e>
            <m:r>
              <w:rPr>
                <w:rFonts w:cs="Times New Roman"/>
              </w:rPr>
              <m:t>N</m:t>
            </m:r>
          </m:e>
          <m:sub>
            <m:r>
              <w:rPr>
                <w:rFonts w:cs="Times New Roman"/>
              </w:rPr>
              <m:t>w</m:t>
            </m:r>
          </m:sub>
        </m:sSub>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nl</m:t>
            </m:r>
          </m:sub>
        </m:sSub>
        <m:r>
          <m:rPr>
            <m:sty m:val="p"/>
          </m:rPr>
          <w:rPr>
            <w:rFonts w:hAnsi="Times New Roman" w:cs="Times New Roman"/>
          </w:rPr>
          <m:t xml:space="preserve">      </m:t>
        </m:r>
        <m:r>
          <w:rPr>
            <w:rFonts w:cs="Times New Roman"/>
          </w:rPr>
          <m:t>and</m:t>
        </m:r>
        <m:r>
          <m:rPr>
            <m:sty m:val="p"/>
          </m:rPr>
          <w:rPr>
            <w:rFonts w:hAnsi="Times New Roman" w:cs="Times New Roman"/>
          </w:rPr>
          <m:t xml:space="preserve">         </m:t>
        </m:r>
        <m:sSub>
          <m:sSubPr>
            <m:ctrlPr>
              <w:rPr>
                <w:rFonts w:hAnsi="Times New Roman" w:cs="Times New Roman"/>
              </w:rPr>
            </m:ctrlPr>
          </m:sSubPr>
          <m:e>
            <m:r>
              <w:rPr>
                <w:rFonts w:cs="Times New Roman"/>
              </w:rPr>
              <m:t>N</m:t>
            </m:r>
          </m:e>
          <m:sub>
            <m:r>
              <w:rPr>
                <w:rFonts w:cs="Times New Roman"/>
              </w:rPr>
              <m:t>fix</m:t>
            </m:r>
          </m:sub>
        </m:sSub>
        <m:r>
          <m:rPr>
            <m:sty m:val="p"/>
          </m:rPr>
          <w:rPr>
            <w:rFonts w:hAnsi="Times New Roman" w:cs="Times New Roman"/>
          </w:rPr>
          <m:t xml:space="preserve">= </m:t>
        </m:r>
        <m:sSub>
          <m:sSubPr>
            <m:ctrlPr>
              <w:rPr>
                <w:rFonts w:hAnsi="Times New Roman" w:cs="Times New Roman"/>
              </w:rPr>
            </m:ctrlPr>
          </m:sSubPr>
          <m:e>
            <m:r>
              <w:rPr>
                <w:rFonts w:cs="Times New Roman"/>
              </w:rPr>
              <m:t>k</m:t>
            </m:r>
          </m:e>
          <m:sub>
            <m:r>
              <w:rPr>
                <w:rFonts w:cs="Times New Roman"/>
              </w:rPr>
              <m:t>n</m:t>
            </m:r>
          </m:sub>
        </m:sSub>
        <m:r>
          <m:rPr>
            <m:sty m:val="p"/>
          </m:rPr>
          <w:rPr>
            <w:rFonts w:hAnsi="Times New Roman" w:cs="Times New Roman"/>
          </w:rPr>
          <m:t>×</m:t>
        </m:r>
        <m:sSub>
          <m:sSubPr>
            <m:ctrlPr>
              <w:rPr>
                <w:rFonts w:hAnsi="Times New Roman" w:cs="Times New Roman"/>
              </w:rPr>
            </m:ctrlPr>
          </m:sSubPr>
          <m:e>
            <m:r>
              <w:rPr>
                <w:rFonts w:cs="Times New Roman"/>
              </w:rPr>
              <m:t>F</m:t>
            </m:r>
          </m:e>
          <m:sub>
            <m:r>
              <w:rPr>
                <w:rFonts w:cs="Times New Roman"/>
              </w:rPr>
              <m:t>A</m:t>
            </m:r>
          </m:sub>
        </m:sSub>
        <m:sSup>
          <m:sSupPr>
            <m:ctrlPr>
              <w:rPr>
                <w:rFonts w:hAnsi="Times New Roman" w:cs="Times New Roman"/>
              </w:rPr>
            </m:ctrlPr>
          </m:sSupPr>
          <m:e>
            <m:r>
              <m:rPr>
                <m:sty m:val="p"/>
              </m:rPr>
              <w:rPr>
                <w:rFonts w:hAnsi="Times New Roman" w:cs="Times New Roman"/>
              </w:rPr>
              <m:t>×</m:t>
            </m:r>
            <m:r>
              <w:rPr>
                <w:rFonts w:cs="Times New Roman"/>
              </w:rPr>
              <m:t>e</m:t>
            </m:r>
          </m:e>
          <m:sup>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n</m:t>
                </m:r>
              </m:sub>
            </m:sSub>
            <m:sSup>
              <m:sSupPr>
                <m:ctrlPr>
                  <w:rPr>
                    <w:rFonts w:hAnsi="Times New Roman" w:cs="Times New Roman"/>
                  </w:rPr>
                </m:ctrlPr>
              </m:sSupPr>
              <m:e>
                <m:r>
                  <w:rPr>
                    <w:rFonts w:cs="Times New Roman"/>
                  </w:rPr>
                  <m:t>INC</m:t>
                </m:r>
              </m:e>
              <m:sup>
                <m:r>
                  <m:rPr>
                    <m:sty m:val="p"/>
                  </m:rPr>
                  <w:rPr>
                    <w:rFonts w:hAnsi="Times New Roman" w:cs="Times New Roman"/>
                  </w:rPr>
                  <m:t>2</m:t>
                </m:r>
              </m:sup>
            </m:sSup>
          </m:sup>
        </m:sSup>
        <m:r>
          <m:rPr>
            <m:sty m:val="p"/>
          </m:rPr>
          <w:rPr>
            <w:rFonts w:hAnsi="Times New Roman" w:cs="Times New Roman"/>
          </w:rPr>
          <m:t xml:space="preserve">     </m:t>
        </m:r>
      </m:oMath>
      <w:r w:rsidRPr="009F1B33">
        <w:rPr>
          <w:rFonts w:ascii="Times New Roman" w:eastAsiaTheme="minorEastAsia"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18</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f>
          <m:fPr>
            <m:ctrlPr>
              <w:rPr>
                <w:rFonts w:hAnsi="Times New Roman" w:cs="Times New Roman"/>
              </w:rPr>
            </m:ctrlPr>
          </m:fPr>
          <m:num>
            <m:r>
              <w:rPr>
                <w:rFonts w:cs="Times New Roman"/>
              </w:rPr>
              <m:t>d</m:t>
            </m:r>
            <m:sSub>
              <m:sSubPr>
                <m:ctrlPr>
                  <w:rPr>
                    <w:rFonts w:hAnsi="Times New Roman" w:cs="Times New Roman"/>
                  </w:rPr>
                </m:ctrlPr>
              </m:sSubPr>
              <m:e>
                <m:r>
                  <w:rPr>
                    <w:rFonts w:cs="Times New Roman"/>
                  </w:rPr>
                  <m:t>N</m:t>
                </m:r>
              </m:e>
              <m:sub>
                <m:r>
                  <w:rPr>
                    <w:rFonts w:cs="Times New Roman"/>
                  </w:rPr>
                  <m:t>s</m:t>
                </m:r>
              </m:sub>
            </m:sSub>
          </m:num>
          <m:den>
            <m:r>
              <w:rPr>
                <w:rFonts w:cs="Times New Roman"/>
              </w:rPr>
              <m:t>dt</m:t>
            </m:r>
          </m:den>
        </m:f>
        <m:r>
          <m:rPr>
            <m:sty m:val="p"/>
          </m:rPr>
          <w:rPr>
            <w:rFonts w:hAnsi="Times New Roman" w:cs="Times New Roman"/>
          </w:rPr>
          <m:t xml:space="preserve">= </m:t>
        </m:r>
        <m:r>
          <w:rPr>
            <w:rFonts w:cs="Times New Roman"/>
          </w:rPr>
          <m:t>HFS</m:t>
        </m:r>
        <m:r>
          <m:rPr>
            <m:sty m:val="p"/>
          </m:rPr>
          <w:rPr>
            <w:rFonts w:hAnsi="Times New Roman" w:cs="Times New Roman"/>
          </w:rPr>
          <m:t>×</m:t>
        </m:r>
        <m:r>
          <m:rPr>
            <m:sty m:val="p"/>
          </m:rPr>
          <w:rPr>
            <w:rFonts w:hAnsi="Times New Roman" w:cs="Times New Roman"/>
          </w:rPr>
          <m:t xml:space="preserve"> </m:t>
        </m:r>
        <m:sSub>
          <m:sSubPr>
            <m:ctrlPr>
              <w:rPr>
                <w:rFonts w:hAnsi="Times New Roman" w:cs="Times New Roman"/>
              </w:rPr>
            </m:ctrlPr>
          </m:sSubPr>
          <m:e>
            <m:r>
              <w:rPr>
                <w:rFonts w:cs="Times New Roman"/>
              </w:rPr>
              <m:t>k</m:t>
            </m:r>
          </m:e>
          <m:sub>
            <m:r>
              <w:rPr>
                <w:rFonts w:ascii="Times New Roman" w:cs="Times New Roman"/>
              </w:rPr>
              <m:t>h</m:t>
            </m:r>
            <m:r>
              <w:rPr>
                <w:rFonts w:cs="Times New Roman"/>
              </w:rPr>
              <m:t>n</m:t>
            </m:r>
          </m:sub>
        </m:sSub>
        <m:r>
          <m:rPr>
            <m:sty m:val="p"/>
          </m:rPr>
          <w:rPr>
            <w:rFonts w:hAnsi="Times New Roman" w:cs="Times New Roman"/>
          </w:rPr>
          <m:t xml:space="preserve"> </m:t>
        </m:r>
        <m:r>
          <m:rPr>
            <m:sty m:val="p"/>
          </m:rPr>
          <w:rPr>
            <w:rFonts w:hAnsi="Times New Roman" w:cs="Times New Roman"/>
          </w:rPr>
          <m:t>-</m:t>
        </m:r>
        <m:r>
          <m:rPr>
            <m:sty m:val="p"/>
          </m:rPr>
          <w:rPr>
            <w:rFonts w:hAnsi="Times New Roman" w:cs="Times New Roman"/>
          </w:rPr>
          <m:t xml:space="preserve"> </m:t>
        </m:r>
        <m:sSub>
          <m:sSubPr>
            <m:ctrlPr>
              <w:rPr>
                <w:rFonts w:hAnsi="Times New Roman" w:cs="Times New Roman"/>
              </w:rPr>
            </m:ctrlPr>
          </m:sSubPr>
          <m:e>
            <m:r>
              <w:rPr>
                <w:rFonts w:cs="Times New Roman"/>
              </w:rPr>
              <m:t>N</m:t>
            </m:r>
          </m:e>
          <m:sub>
            <m:r>
              <w:rPr>
                <w:rFonts w:cs="Times New Roman"/>
              </w:rPr>
              <m:t>s</m:t>
            </m:r>
          </m:sub>
        </m:sSub>
        <m:r>
          <m:rPr>
            <m:sty m:val="p"/>
          </m:rPr>
          <w:rPr>
            <w:rFonts w:hAnsi="Times New Roman" w:cs="Times New Roman"/>
          </w:rPr>
          <m:t>×</m:t>
        </m:r>
        <m:sSub>
          <m:sSubPr>
            <m:ctrlPr>
              <w:rPr>
                <w:rFonts w:hAnsi="Times New Roman" w:cs="Times New Roman"/>
              </w:rPr>
            </m:ctrlPr>
          </m:sSubPr>
          <m:e>
            <m:r>
              <w:rPr>
                <w:rFonts w:cs="Times New Roman"/>
              </w:rPr>
              <m:t>k</m:t>
            </m:r>
          </m:e>
          <m:sub>
            <m:r>
              <w:rPr>
                <w:rFonts w:cs="Times New Roman"/>
              </w:rPr>
              <m:t>sn</m:t>
            </m:r>
          </m:sub>
        </m:sSub>
        <m:r>
          <m:rPr>
            <m:sty m:val="p"/>
          </m:rPr>
          <w:rPr>
            <w:rFonts w:hAnsi="Times New Roman" w:cs="Times New Roman"/>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19</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rPr>
          <w:rFonts w:cs="Times New Roman"/>
        </w:rPr>
      </w:pPr>
      <w:proofErr w:type="spellStart"/>
      <w:r w:rsidRPr="009F1B33">
        <w:rPr>
          <w:rFonts w:cs="Times New Roman"/>
        </w:rPr>
        <w:t>N</w:t>
      </w:r>
      <w:r w:rsidRPr="009F1B33">
        <w:rPr>
          <w:rFonts w:cs="Times New Roman"/>
          <w:vertAlign w:val="subscript"/>
        </w:rPr>
        <w:t>fix</w:t>
      </w:r>
      <w:proofErr w:type="spellEnd"/>
      <w:r w:rsidRPr="009F1B33">
        <w:rPr>
          <w:rFonts w:cs="Times New Roman"/>
          <w:vertAlign w:val="subscript"/>
        </w:rPr>
        <w:t xml:space="preserve"> </w:t>
      </w:r>
      <w:r w:rsidRPr="009F1B33">
        <w:rPr>
          <w:rFonts w:cs="Times New Roman"/>
        </w:rPr>
        <w:t xml:space="preserve">is the nitrogen fixation rate, which is influenced by phytoplankton quantity and inorganic concentration nitrogen. </w:t>
      </w:r>
      <w:proofErr w:type="spellStart"/>
      <w:proofErr w:type="gramStart"/>
      <w:r w:rsidRPr="009F1B33">
        <w:rPr>
          <w:rFonts w:cs="Times New Roman"/>
        </w:rPr>
        <w:t>k</w:t>
      </w:r>
      <w:r w:rsidRPr="009F1B33">
        <w:rPr>
          <w:rFonts w:cs="Times New Roman"/>
          <w:vertAlign w:val="subscript"/>
        </w:rPr>
        <w:t>fn</w:t>
      </w:r>
      <w:proofErr w:type="spellEnd"/>
      <w:proofErr w:type="gramEnd"/>
      <w:r w:rsidRPr="009F1B33">
        <w:rPr>
          <w:rFonts w:cs="Times New Roman"/>
        </w:rPr>
        <w:t xml:space="preserve">, </w:t>
      </w:r>
      <w:proofErr w:type="spellStart"/>
      <w:r w:rsidRPr="009F1B33">
        <w:rPr>
          <w:rFonts w:cs="Times New Roman"/>
        </w:rPr>
        <w:t>k</w:t>
      </w:r>
      <w:r w:rsidRPr="009F1B33">
        <w:rPr>
          <w:rFonts w:cs="Times New Roman"/>
          <w:vertAlign w:val="subscript"/>
        </w:rPr>
        <w:t>an</w:t>
      </w:r>
      <w:proofErr w:type="spellEnd"/>
      <w:r w:rsidRPr="009F1B33">
        <w:rPr>
          <w:rFonts w:cs="Times New Roman"/>
        </w:rPr>
        <w:t xml:space="preserve"> and </w:t>
      </w:r>
      <w:proofErr w:type="spellStart"/>
      <w:r w:rsidRPr="009F1B33">
        <w:rPr>
          <w:rFonts w:cs="Times New Roman"/>
        </w:rPr>
        <w:t>k</w:t>
      </w:r>
      <w:r w:rsidRPr="009F1B33">
        <w:rPr>
          <w:rFonts w:cs="Times New Roman"/>
          <w:vertAlign w:val="subscript"/>
        </w:rPr>
        <w:t>hn</w:t>
      </w:r>
      <w:proofErr w:type="spellEnd"/>
      <w:r w:rsidRPr="009F1B33">
        <w:rPr>
          <w:rFonts w:cs="Times New Roman"/>
          <w:vertAlign w:val="subscript"/>
        </w:rPr>
        <w:t xml:space="preserve"> </w:t>
      </w:r>
      <w:r w:rsidRPr="009F1B33">
        <w:rPr>
          <w:rFonts w:cs="Times New Roman"/>
        </w:rPr>
        <w:t>are nitrogen contents of fish tissue, phytoplankton and heterotrophic components (g. kcal</w:t>
      </w:r>
      <w:r w:rsidRPr="009F1B33">
        <w:rPr>
          <w:rFonts w:cs="Times New Roman"/>
          <w:vertAlign w:val="superscript"/>
        </w:rPr>
        <w:t>-1</w:t>
      </w:r>
      <w:r w:rsidRPr="009F1B33">
        <w:rPr>
          <w:rFonts w:cs="Times New Roman"/>
        </w:rPr>
        <w:t xml:space="preserve">). </w:t>
      </w:r>
      <w:proofErr w:type="spellStart"/>
      <w:proofErr w:type="gramStart"/>
      <w:r w:rsidRPr="009F1B33">
        <w:rPr>
          <w:rFonts w:cs="Times New Roman"/>
        </w:rPr>
        <w:t>k</w:t>
      </w:r>
      <w:r w:rsidRPr="009F1B33">
        <w:rPr>
          <w:rFonts w:cs="Times New Roman"/>
          <w:vertAlign w:val="subscript"/>
        </w:rPr>
        <w:t>sn</w:t>
      </w:r>
      <w:proofErr w:type="spellEnd"/>
      <w:proofErr w:type="gramEnd"/>
      <w:r w:rsidRPr="009F1B33">
        <w:rPr>
          <w:rFonts w:cs="Times New Roman"/>
        </w:rPr>
        <w:t xml:space="preserve"> is a release coefficient of nitrogen in sediment (day</w:t>
      </w:r>
      <w:r w:rsidRPr="009F1B33">
        <w:rPr>
          <w:rFonts w:cs="Times New Roman"/>
          <w:vertAlign w:val="superscript"/>
        </w:rPr>
        <w:t>-1</w:t>
      </w:r>
      <w:r w:rsidRPr="009F1B33">
        <w:rPr>
          <w:rFonts w:cs="Times New Roman"/>
        </w:rPr>
        <w:t xml:space="preserve">), </w:t>
      </w:r>
      <w:proofErr w:type="spellStart"/>
      <w:r w:rsidRPr="009F1B33">
        <w:rPr>
          <w:rFonts w:cs="Times New Roman"/>
        </w:rPr>
        <w:t>k</w:t>
      </w:r>
      <w:r w:rsidRPr="009F1B33">
        <w:rPr>
          <w:rFonts w:cs="Times New Roman"/>
          <w:vertAlign w:val="subscript"/>
        </w:rPr>
        <w:t>nl</w:t>
      </w:r>
      <w:proofErr w:type="spellEnd"/>
      <w:r w:rsidRPr="009F1B33">
        <w:rPr>
          <w:rFonts w:cs="Times New Roman"/>
        </w:rPr>
        <w:t xml:space="preserve"> is a coefficient (day</w:t>
      </w:r>
      <w:r w:rsidRPr="009F1B33">
        <w:rPr>
          <w:rFonts w:cs="Times New Roman"/>
          <w:vertAlign w:val="superscript"/>
        </w:rPr>
        <w:t>-1</w:t>
      </w:r>
      <w:r w:rsidRPr="009F1B33">
        <w:rPr>
          <w:rFonts w:cs="Times New Roman"/>
        </w:rPr>
        <w:t xml:space="preserve">) of inorganic nitrogen loss </w:t>
      </w:r>
      <w:r w:rsidR="0004311A" w:rsidRPr="009F1B33">
        <w:rPr>
          <w:rFonts w:cs="Times New Roman"/>
        </w:rPr>
        <w:t>in</w:t>
      </w:r>
      <w:r w:rsidRPr="009F1B33">
        <w:rPr>
          <w:rFonts w:cs="Times New Roman"/>
        </w:rPr>
        <w:t>to air (N</w:t>
      </w:r>
      <w:r w:rsidRPr="009F1B33">
        <w:rPr>
          <w:rFonts w:cs="Times New Roman"/>
          <w:vertAlign w:val="subscript"/>
        </w:rPr>
        <w:t>eva</w:t>
      </w:r>
      <w:r w:rsidRPr="009F1B33">
        <w:rPr>
          <w:rFonts w:cs="Times New Roman"/>
        </w:rPr>
        <w:t>).</w:t>
      </w:r>
    </w:p>
    <w:p w:rsidR="00C00C62" w:rsidRPr="009F1B33" w:rsidRDefault="00C00C62" w:rsidP="00C00C62">
      <w:pPr>
        <w:rPr>
          <w:rFonts w:cs="Times New Roman"/>
        </w:rPr>
      </w:pPr>
      <w:r w:rsidRPr="009F1B33">
        <w:rPr>
          <w:rFonts w:cs="Times New Roman"/>
          <w:lang w:eastAsia="fr-FR"/>
        </w:rPr>
        <w:t xml:space="preserve">Phosphorus </w:t>
      </w:r>
      <w:r w:rsidRPr="009F1B33">
        <w:rPr>
          <w:rFonts w:cs="Times New Roman"/>
        </w:rPr>
        <w:t xml:space="preserve">compartment </w:t>
      </w:r>
      <w:r w:rsidRPr="009F1B33">
        <w:rPr>
          <w:rFonts w:cs="Times New Roman"/>
          <w:lang w:eastAsia="fr-FR"/>
        </w:rPr>
        <w:t>dynamic</w:t>
      </w:r>
      <w:r w:rsidR="006D2068" w:rsidRPr="009F1B33">
        <w:rPr>
          <w:rFonts w:cs="Times New Roman"/>
          <w:lang w:eastAsia="fr-FR"/>
        </w:rPr>
        <w:t>s</w:t>
      </w:r>
      <w:r w:rsidRPr="009F1B33">
        <w:rPr>
          <w:rFonts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f>
          <m:fPr>
            <m:ctrlPr>
              <w:rPr>
                <w:rFonts w:hAnsi="Times New Roman" w:cs="Times New Roman"/>
                <w:sz w:val="22"/>
                <w:szCs w:val="22"/>
              </w:rPr>
            </m:ctrlPr>
          </m:fPr>
          <m:num>
            <m:r>
              <w:rPr>
                <w:rFonts w:cs="Times New Roman"/>
                <w:sz w:val="22"/>
                <w:szCs w:val="22"/>
              </w:rPr>
              <m:t>d</m:t>
            </m:r>
            <m:sSub>
              <m:sSubPr>
                <m:ctrlPr>
                  <w:rPr>
                    <w:rFonts w:hAnsi="Times New Roman" w:cs="Times New Roman"/>
                    <w:sz w:val="22"/>
                    <w:szCs w:val="22"/>
                  </w:rPr>
                </m:ctrlPr>
              </m:sSubPr>
              <m:e>
                <m:r>
                  <w:rPr>
                    <w:rFonts w:cs="Times New Roman"/>
                    <w:sz w:val="22"/>
                    <w:szCs w:val="22"/>
                  </w:rPr>
                  <m:t>P</m:t>
                </m:r>
              </m:e>
              <m:sub>
                <m:r>
                  <w:rPr>
                    <w:rFonts w:cs="Times New Roman"/>
                    <w:sz w:val="22"/>
                    <w:szCs w:val="22"/>
                  </w:rPr>
                  <m:t>w</m:t>
                </m:r>
              </m:sub>
            </m:sSub>
          </m:num>
          <m:den>
            <m:r>
              <w:rPr>
                <w:rFonts w:cs="Times New Roman"/>
                <w:sz w:val="22"/>
                <w:szCs w:val="22"/>
              </w:rPr>
              <m:t>dt</m:t>
            </m:r>
          </m:den>
        </m:f>
        <m:r>
          <w:rPr>
            <w:rFonts w:hAnsi="Times New Roman" w:cs="Times New Roman"/>
            <w:sz w:val="22"/>
            <w:szCs w:val="22"/>
          </w:rPr>
          <m:t xml:space="preserve">= </m:t>
        </m:r>
        <m:r>
          <w:rPr>
            <w:rFonts w:cs="Times New Roman"/>
            <w:sz w:val="22"/>
            <w:szCs w:val="22"/>
          </w:rPr>
          <m:t>AFR</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ap</m:t>
            </m:r>
          </m:sub>
        </m:sSub>
        <m:r>
          <w:rPr>
            <w:rFonts w:hAnsi="Times New Roman" w:cs="Times New Roman"/>
            <w:sz w:val="22"/>
            <w:szCs w:val="22"/>
          </w:rPr>
          <m:t>+</m:t>
        </m:r>
        <m:r>
          <w:rPr>
            <w:rFonts w:cs="Times New Roman"/>
            <w:sz w:val="22"/>
            <w:szCs w:val="22"/>
          </w:rPr>
          <m:t>HFD</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ascii="Times New Roman" w:cs="Times New Roman"/>
                <w:sz w:val="22"/>
                <w:szCs w:val="22"/>
              </w:rPr>
              <m:t>h</m:t>
            </m:r>
            <m:r>
              <w:rPr>
                <w:rFonts w:cs="Times New Roman"/>
                <w:sz w:val="22"/>
                <w:szCs w:val="22"/>
              </w:rPr>
              <m:t>p</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P</m:t>
            </m:r>
          </m:e>
          <m:sub>
            <m:r>
              <w:rPr>
                <w:rFonts w:cs="Times New Roman"/>
                <w:sz w:val="22"/>
                <w:szCs w:val="22"/>
              </w:rPr>
              <m:t>s</m:t>
            </m:r>
          </m:sub>
        </m:sSub>
        <m:r>
          <w:rPr>
            <w:rFonts w:hAnsi="Times New Roman" w:cs="Times New Roman"/>
            <w:sz w:val="22"/>
            <w:szCs w:val="22"/>
          </w:rPr>
          <m:t>×</m:t>
        </m:r>
        <m:f>
          <m:fPr>
            <m:ctrlPr>
              <w:rPr>
                <w:rFonts w:hAnsi="Times New Roman" w:cs="Times New Roman"/>
                <w:sz w:val="22"/>
                <w:szCs w:val="22"/>
              </w:rPr>
            </m:ctrlPr>
          </m:fPr>
          <m:num>
            <m:r>
              <w:rPr>
                <w:rFonts w:cs="Times New Roman"/>
                <w:sz w:val="22"/>
                <w:szCs w:val="22"/>
              </w:rPr>
              <m:t>Kpr</m:t>
            </m:r>
          </m:num>
          <m:den>
            <m:sSub>
              <m:sSubPr>
                <m:ctrlPr>
                  <w:rPr>
                    <w:rFonts w:hAnsi="Times New Roman" w:cs="Times New Roman"/>
                    <w:i/>
                    <w:sz w:val="22"/>
                    <w:szCs w:val="22"/>
                  </w:rPr>
                </m:ctrlPr>
              </m:sSubPr>
              <m:e>
                <m:r>
                  <w:rPr>
                    <w:rFonts w:cs="Times New Roman"/>
                    <w:sz w:val="22"/>
                    <w:szCs w:val="22"/>
                  </w:rPr>
                  <m:t>W</m:t>
                </m:r>
              </m:e>
              <m:sub>
                <m:r>
                  <w:rPr>
                    <w:rFonts w:cs="Times New Roman"/>
                    <w:sz w:val="22"/>
                    <w:szCs w:val="22"/>
                  </w:rPr>
                  <m:t>d</m:t>
                </m:r>
              </m:sub>
            </m:sSub>
            <m:r>
              <w:rPr>
                <w:rFonts w:hAnsi="Times New Roman" w:cs="Times New Roman"/>
                <w:sz w:val="22"/>
                <w:szCs w:val="22"/>
              </w:rPr>
              <m:t xml:space="preserve"> </m:t>
            </m:r>
          </m:den>
        </m:f>
        <m:r>
          <w:rPr>
            <w:rFonts w:hAnsi="Times New Roman" w:cs="Times New Roman"/>
            <w:sz w:val="22"/>
            <w:szCs w:val="22"/>
          </w:rPr>
          <m:t>-</m:t>
        </m:r>
        <m:r>
          <w:rPr>
            <w:rFonts w:hAnsi="Times New Roman" w:cs="Times New Roman"/>
            <w:sz w:val="22"/>
            <w:szCs w:val="22"/>
          </w:rPr>
          <m:t xml:space="preserve"> </m:t>
        </m:r>
        <m:sSub>
          <m:sSubPr>
            <m:ctrlPr>
              <w:rPr>
                <w:rFonts w:hAnsi="Times New Roman" w:cs="Times New Roman"/>
                <w:sz w:val="22"/>
                <w:szCs w:val="22"/>
              </w:rPr>
            </m:ctrlPr>
          </m:sSubPr>
          <m:e>
            <m:r>
              <w:rPr>
                <w:rFonts w:cs="Times New Roman"/>
                <w:sz w:val="22"/>
                <w:szCs w:val="22"/>
              </w:rPr>
              <m:t>P</m:t>
            </m:r>
          </m:e>
          <m:sub>
            <m:r>
              <w:rPr>
                <w:rFonts w:cs="Times New Roman"/>
                <w:sz w:val="22"/>
                <w:szCs w:val="22"/>
              </w:rPr>
              <m:t>w</m:t>
            </m:r>
          </m:sub>
        </m:sSub>
        <m:r>
          <w:rPr>
            <w:rFonts w:hAnsi="Times New Roman" w:cs="Times New Roman"/>
            <w:sz w:val="22"/>
            <w:szCs w:val="22"/>
          </w:rPr>
          <m:t>×</m:t>
        </m:r>
        <m:f>
          <m:fPr>
            <m:ctrlPr>
              <w:rPr>
                <w:rFonts w:hAnsi="Times New Roman" w:cs="Times New Roman"/>
                <w:sz w:val="22"/>
                <w:szCs w:val="22"/>
              </w:rPr>
            </m:ctrlPr>
          </m:fPr>
          <m:num>
            <m:r>
              <w:rPr>
                <w:rFonts w:cs="Times New Roman"/>
                <w:sz w:val="22"/>
                <w:szCs w:val="22"/>
              </w:rPr>
              <m:t>Kps</m:t>
            </m:r>
          </m:num>
          <m:den>
            <m:sSub>
              <m:sSubPr>
                <m:ctrlPr>
                  <w:rPr>
                    <w:rFonts w:hAnsi="Times New Roman" w:cs="Times New Roman"/>
                    <w:i/>
                    <w:sz w:val="22"/>
                    <w:szCs w:val="22"/>
                  </w:rPr>
                </m:ctrlPr>
              </m:sSubPr>
              <m:e>
                <m:r>
                  <w:rPr>
                    <w:rFonts w:cs="Times New Roman"/>
                    <w:sz w:val="22"/>
                    <w:szCs w:val="22"/>
                  </w:rPr>
                  <m:t>W</m:t>
                </m:r>
              </m:e>
              <m:sub>
                <m:r>
                  <w:rPr>
                    <w:rFonts w:cs="Times New Roman"/>
                    <w:sz w:val="22"/>
                    <w:szCs w:val="22"/>
                  </w:rPr>
                  <m:t>d</m:t>
                </m:r>
              </m:sub>
            </m:sSub>
          </m:den>
        </m:f>
        <m:r>
          <w:rPr>
            <w:rFonts w:ascii="Times New Roman" w:hAnsi="Times New Roman" w:cs="Times New Roman"/>
            <w:sz w:val="22"/>
            <w:szCs w:val="22"/>
          </w:rPr>
          <m:t>-</m:t>
        </m:r>
        <m:r>
          <w:rPr>
            <w:rFonts w:hAnsi="Times New Roman" w:cs="Times New Roman"/>
            <w:sz w:val="22"/>
            <w:szCs w:val="22"/>
          </w:rPr>
          <m:t xml:space="preserve"> </m:t>
        </m:r>
        <m:r>
          <w:rPr>
            <w:rFonts w:cs="Times New Roman"/>
            <w:sz w:val="22"/>
            <w:szCs w:val="22"/>
          </w:rPr>
          <m:t>AFG</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cs="Times New Roman"/>
                <w:sz w:val="22"/>
                <w:szCs w:val="22"/>
              </w:rPr>
              <m:t>ap</m:t>
            </m:r>
          </m:sub>
        </m:sSub>
        <m:r>
          <w:rPr>
            <w:rFonts w:hAnsi="Times New Roman" w:cs="Times New Roman"/>
            <w:sz w:val="22"/>
            <w:szCs w:val="22"/>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20</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pStyle w:val="Equation"/>
        <w:rPr>
          <w:rFonts w:ascii="Times New Roman" w:hAnsi="Times New Roman" w:cs="Times New Roman"/>
        </w:rPr>
      </w:pPr>
      <w:r w:rsidRPr="009F1B33">
        <w:rPr>
          <w:rFonts w:ascii="Times New Roman" w:hAnsi="Times New Roman" w:cs="Times New Roman"/>
        </w:rPr>
        <w:tab/>
      </w:r>
      <m:oMath>
        <m:f>
          <m:fPr>
            <m:ctrlPr>
              <w:rPr>
                <w:rFonts w:hAnsi="Times New Roman" w:cs="Times New Roman"/>
                <w:sz w:val="22"/>
                <w:szCs w:val="22"/>
              </w:rPr>
            </m:ctrlPr>
          </m:fPr>
          <m:num>
            <m:r>
              <w:rPr>
                <w:rFonts w:cs="Times New Roman"/>
                <w:sz w:val="22"/>
                <w:szCs w:val="22"/>
              </w:rPr>
              <m:t>d</m:t>
            </m:r>
            <m:sSub>
              <m:sSubPr>
                <m:ctrlPr>
                  <w:rPr>
                    <w:rFonts w:hAnsi="Times New Roman" w:cs="Times New Roman"/>
                    <w:sz w:val="22"/>
                    <w:szCs w:val="22"/>
                  </w:rPr>
                </m:ctrlPr>
              </m:sSubPr>
              <m:e>
                <m:r>
                  <w:rPr>
                    <w:rFonts w:cs="Times New Roman"/>
                    <w:sz w:val="22"/>
                    <w:szCs w:val="22"/>
                  </w:rPr>
                  <m:t>P</m:t>
                </m:r>
              </m:e>
              <m:sub>
                <m:r>
                  <w:rPr>
                    <w:rFonts w:cs="Times New Roman"/>
                    <w:sz w:val="22"/>
                    <w:szCs w:val="22"/>
                  </w:rPr>
                  <m:t>s</m:t>
                </m:r>
              </m:sub>
            </m:sSub>
          </m:num>
          <m:den>
            <m:r>
              <w:rPr>
                <w:rFonts w:cs="Times New Roman"/>
                <w:sz w:val="22"/>
                <w:szCs w:val="22"/>
              </w:rPr>
              <m:t>dt</m:t>
            </m:r>
          </m:den>
        </m:f>
        <m:r>
          <w:rPr>
            <w:rFonts w:hAnsi="Times New Roman" w:cs="Times New Roman"/>
            <w:sz w:val="22"/>
            <w:szCs w:val="22"/>
          </w:rPr>
          <m:t xml:space="preserve">= </m:t>
        </m:r>
        <m:r>
          <w:rPr>
            <w:rFonts w:cs="Times New Roman"/>
            <w:sz w:val="22"/>
            <w:szCs w:val="22"/>
          </w:rPr>
          <m:t>HFS</m:t>
        </m:r>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k</m:t>
            </m:r>
          </m:e>
          <m:sub>
            <m:r>
              <w:rPr>
                <w:rFonts w:ascii="Times New Roman" w:cs="Times New Roman"/>
                <w:sz w:val="22"/>
                <w:szCs w:val="22"/>
              </w:rPr>
              <m:t>h</m:t>
            </m:r>
            <m:r>
              <w:rPr>
                <w:rFonts w:cs="Times New Roman"/>
                <w:sz w:val="22"/>
                <w:szCs w:val="22"/>
              </w:rPr>
              <m:t>p</m:t>
            </m:r>
          </m:sub>
        </m:sSub>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P</m:t>
            </m:r>
          </m:e>
          <m:sub>
            <m:r>
              <w:rPr>
                <w:rFonts w:cs="Times New Roman"/>
                <w:sz w:val="22"/>
                <w:szCs w:val="22"/>
              </w:rPr>
              <m:t>w</m:t>
            </m:r>
          </m:sub>
        </m:sSub>
        <m:r>
          <w:rPr>
            <w:rFonts w:hAnsi="Times New Roman" w:cs="Times New Roman"/>
            <w:sz w:val="22"/>
            <w:szCs w:val="22"/>
          </w:rPr>
          <m:t xml:space="preserve"> </m:t>
        </m:r>
        <m:r>
          <w:rPr>
            <w:rFonts w:hAnsi="Times New Roman" w:cs="Times New Roman"/>
            <w:sz w:val="22"/>
            <w:szCs w:val="22"/>
          </w:rPr>
          <m:t>×</m:t>
        </m:r>
        <m:f>
          <m:fPr>
            <m:ctrlPr>
              <w:rPr>
                <w:rFonts w:hAnsi="Times New Roman" w:cs="Times New Roman"/>
                <w:sz w:val="22"/>
                <w:szCs w:val="22"/>
              </w:rPr>
            </m:ctrlPr>
          </m:fPr>
          <m:num>
            <m:sSub>
              <m:sSubPr>
                <m:ctrlPr>
                  <w:rPr>
                    <w:rFonts w:hAnsi="Times New Roman" w:cs="Times New Roman"/>
                    <w:i/>
                    <w:sz w:val="22"/>
                    <w:szCs w:val="22"/>
                  </w:rPr>
                </m:ctrlPr>
              </m:sSubPr>
              <m:e>
                <m:r>
                  <w:rPr>
                    <w:rFonts w:cs="Times New Roman"/>
                    <w:sz w:val="22"/>
                    <w:szCs w:val="22"/>
                  </w:rPr>
                  <m:t>K</m:t>
                </m:r>
              </m:e>
              <m:sub>
                <m:r>
                  <w:rPr>
                    <w:rFonts w:cs="Times New Roman"/>
                    <w:sz w:val="22"/>
                    <w:szCs w:val="22"/>
                  </w:rPr>
                  <m:t>ps</m:t>
                </m:r>
              </m:sub>
            </m:sSub>
          </m:num>
          <m:den>
            <m:r>
              <w:rPr>
                <w:rFonts w:cs="Times New Roman"/>
                <w:sz w:val="22"/>
                <w:szCs w:val="22"/>
              </w:rPr>
              <m:t>dw</m:t>
            </m:r>
            <m:r>
              <w:rPr>
                <w:rFonts w:hAnsi="Times New Roman" w:cs="Times New Roman"/>
                <w:sz w:val="22"/>
                <w:szCs w:val="22"/>
              </w:rPr>
              <m:t xml:space="preserve"> </m:t>
            </m:r>
          </m:den>
        </m:f>
        <m:r>
          <w:rPr>
            <w:rFonts w:hAnsi="Times New Roman" w:cs="Times New Roman"/>
            <w:sz w:val="22"/>
            <w:szCs w:val="22"/>
          </w:rPr>
          <m:t>-</m:t>
        </m:r>
        <m:sSub>
          <m:sSubPr>
            <m:ctrlPr>
              <w:rPr>
                <w:rFonts w:hAnsi="Times New Roman" w:cs="Times New Roman"/>
                <w:sz w:val="22"/>
                <w:szCs w:val="22"/>
              </w:rPr>
            </m:ctrlPr>
          </m:sSubPr>
          <m:e>
            <m:r>
              <w:rPr>
                <w:rFonts w:cs="Times New Roman"/>
                <w:sz w:val="22"/>
                <w:szCs w:val="22"/>
              </w:rPr>
              <m:t>P</m:t>
            </m:r>
          </m:e>
          <m:sub>
            <m:r>
              <w:rPr>
                <w:rFonts w:cs="Times New Roman"/>
                <w:sz w:val="22"/>
                <w:szCs w:val="22"/>
              </w:rPr>
              <m:t>s</m:t>
            </m:r>
          </m:sub>
        </m:sSub>
        <m:r>
          <w:rPr>
            <w:rFonts w:hAnsi="Times New Roman" w:cs="Times New Roman"/>
            <w:sz w:val="22"/>
            <w:szCs w:val="22"/>
          </w:rPr>
          <m:t>×</m:t>
        </m:r>
        <m:f>
          <m:fPr>
            <m:ctrlPr>
              <w:rPr>
                <w:rFonts w:hAnsi="Times New Roman" w:cs="Times New Roman"/>
                <w:sz w:val="22"/>
                <w:szCs w:val="22"/>
              </w:rPr>
            </m:ctrlPr>
          </m:fPr>
          <m:num>
            <m:sSub>
              <m:sSubPr>
                <m:ctrlPr>
                  <w:rPr>
                    <w:rFonts w:hAnsi="Times New Roman" w:cs="Times New Roman"/>
                    <w:i/>
                    <w:sz w:val="22"/>
                    <w:szCs w:val="22"/>
                  </w:rPr>
                </m:ctrlPr>
              </m:sSubPr>
              <m:e>
                <m:r>
                  <w:rPr>
                    <w:rFonts w:cs="Times New Roman"/>
                    <w:sz w:val="22"/>
                    <w:szCs w:val="22"/>
                  </w:rPr>
                  <m:t>K</m:t>
                </m:r>
              </m:e>
              <m:sub>
                <m:r>
                  <w:rPr>
                    <w:rFonts w:cs="Times New Roman"/>
                    <w:sz w:val="22"/>
                    <w:szCs w:val="22"/>
                  </w:rPr>
                  <m:t>pr</m:t>
                </m:r>
              </m:sub>
            </m:sSub>
          </m:num>
          <m:den>
            <m:r>
              <w:rPr>
                <w:rFonts w:cs="Times New Roman"/>
                <w:sz w:val="22"/>
                <w:szCs w:val="22"/>
              </w:rPr>
              <m:t>dw</m:t>
            </m:r>
            <m:r>
              <w:rPr>
                <w:rFonts w:hAnsi="Times New Roman" w:cs="Times New Roman"/>
                <w:sz w:val="22"/>
                <w:szCs w:val="22"/>
              </w:rPr>
              <m:t xml:space="preserve"> </m:t>
            </m:r>
          </m:den>
        </m:f>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1337BD" w:rsidRPr="009F1B33">
        <w:rPr>
          <w:rStyle w:val="EquationCar"/>
          <w:rFonts w:ascii="Times New Roman" w:hAnsi="Times New Roman" w:cs="Times New Roman"/>
        </w:rPr>
        <w:fldChar w:fldCharType="begin"/>
      </w:r>
      <w:r w:rsidR="001337BD" w:rsidRPr="009F1B33">
        <w:rPr>
          <w:rStyle w:val="EquationCar"/>
          <w:rFonts w:ascii="Times New Roman" w:hAnsi="Times New Roman" w:cs="Times New Roman"/>
        </w:rPr>
        <w:instrText xml:space="preserve"> SEQ Equation \* ARABIC </w:instrText>
      </w:r>
      <w:r w:rsidR="001337BD"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21</w:t>
      </w:r>
      <w:r w:rsidR="001337BD" w:rsidRPr="009F1B33">
        <w:rPr>
          <w:rStyle w:val="EquationCar"/>
          <w:rFonts w:ascii="Times New Roman" w:hAnsi="Times New Roman" w:cs="Times New Roman"/>
        </w:rPr>
        <w:fldChar w:fldCharType="end"/>
      </w:r>
      <w:r w:rsidRPr="009F1B33">
        <w:rPr>
          <w:rFonts w:ascii="Times New Roman" w:hAnsi="Times New Roman" w:cs="Times New Roman"/>
        </w:rPr>
        <w:t>)</w:t>
      </w:r>
    </w:p>
    <w:p w:rsidR="00C00C62" w:rsidRPr="009F1B33" w:rsidRDefault="00C00C62" w:rsidP="00C00C62">
      <w:pPr>
        <w:rPr>
          <w:rFonts w:cs="Times New Roman"/>
        </w:rPr>
      </w:pPr>
      <w:proofErr w:type="spellStart"/>
      <w:proofErr w:type="gramStart"/>
      <w:r w:rsidRPr="009F1B33">
        <w:rPr>
          <w:rFonts w:cs="Times New Roman"/>
        </w:rPr>
        <w:t>k</w:t>
      </w:r>
      <w:r w:rsidRPr="009F1B33">
        <w:rPr>
          <w:rFonts w:cs="Times New Roman"/>
          <w:vertAlign w:val="subscript"/>
        </w:rPr>
        <w:t>fp</w:t>
      </w:r>
      <w:proofErr w:type="spellEnd"/>
      <w:proofErr w:type="gramEnd"/>
      <w:r w:rsidRPr="009F1B33">
        <w:rPr>
          <w:rFonts w:cs="Times New Roman"/>
        </w:rPr>
        <w:t xml:space="preserve">, </w:t>
      </w:r>
      <w:proofErr w:type="spellStart"/>
      <w:r w:rsidRPr="009F1B33">
        <w:rPr>
          <w:rFonts w:cs="Times New Roman"/>
        </w:rPr>
        <w:t>k</w:t>
      </w:r>
      <w:r w:rsidRPr="009F1B33">
        <w:rPr>
          <w:rFonts w:cs="Times New Roman"/>
          <w:vertAlign w:val="subscript"/>
        </w:rPr>
        <w:t>ap</w:t>
      </w:r>
      <w:proofErr w:type="spellEnd"/>
      <w:r w:rsidRPr="009F1B33">
        <w:rPr>
          <w:rFonts w:cs="Times New Roman"/>
        </w:rPr>
        <w:t xml:space="preserve"> and </w:t>
      </w:r>
      <w:proofErr w:type="spellStart"/>
      <w:r w:rsidRPr="009F1B33">
        <w:rPr>
          <w:rFonts w:cs="Times New Roman"/>
        </w:rPr>
        <w:t>k</w:t>
      </w:r>
      <w:r w:rsidRPr="009F1B33">
        <w:rPr>
          <w:rFonts w:cs="Times New Roman"/>
          <w:vertAlign w:val="subscript"/>
        </w:rPr>
        <w:t>hp</w:t>
      </w:r>
      <w:proofErr w:type="spellEnd"/>
      <w:r w:rsidRPr="009F1B33">
        <w:rPr>
          <w:rFonts w:cs="Times New Roman"/>
        </w:rPr>
        <w:t xml:space="preserve"> are phosphorus contents of fish tissue, phytoplankton and heterotrophic components (g. kcal</w:t>
      </w:r>
      <w:r w:rsidRPr="009F1B33">
        <w:rPr>
          <w:rFonts w:cs="Times New Roman"/>
          <w:vertAlign w:val="superscript"/>
        </w:rPr>
        <w:t>-1</w:t>
      </w:r>
      <w:r w:rsidRPr="009F1B33">
        <w:rPr>
          <w:rFonts w:cs="Times New Roman"/>
        </w:rPr>
        <w:t xml:space="preserve">). </w:t>
      </w:r>
      <w:proofErr w:type="spellStart"/>
      <w:proofErr w:type="gramStart"/>
      <w:r w:rsidRPr="009F1B33">
        <w:rPr>
          <w:rFonts w:cs="Times New Roman"/>
        </w:rPr>
        <w:t>k</w:t>
      </w:r>
      <w:r w:rsidRPr="009F1B33">
        <w:rPr>
          <w:rFonts w:cs="Times New Roman"/>
          <w:vertAlign w:val="subscript"/>
        </w:rPr>
        <w:t>pr</w:t>
      </w:r>
      <w:proofErr w:type="spellEnd"/>
      <w:proofErr w:type="gramEnd"/>
      <w:r w:rsidRPr="009F1B33">
        <w:rPr>
          <w:rFonts w:cs="Times New Roman"/>
          <w:vertAlign w:val="subscript"/>
        </w:rPr>
        <w:t xml:space="preserve"> </w:t>
      </w:r>
      <w:r w:rsidRPr="009F1B33">
        <w:rPr>
          <w:rFonts w:cs="Times New Roman"/>
        </w:rPr>
        <w:t xml:space="preserve">and </w:t>
      </w:r>
      <w:proofErr w:type="spellStart"/>
      <w:r w:rsidRPr="009F1B33">
        <w:rPr>
          <w:rFonts w:cs="Times New Roman"/>
        </w:rPr>
        <w:t>K</w:t>
      </w:r>
      <w:r w:rsidRPr="009F1B33">
        <w:rPr>
          <w:rFonts w:cs="Times New Roman"/>
          <w:vertAlign w:val="subscript"/>
        </w:rPr>
        <w:t>ps</w:t>
      </w:r>
      <w:proofErr w:type="spellEnd"/>
      <w:r w:rsidRPr="009F1B33">
        <w:rPr>
          <w:rFonts w:cs="Times New Roman"/>
        </w:rPr>
        <w:t xml:space="preserve"> </w:t>
      </w:r>
      <w:r w:rsidR="006130EC" w:rsidRPr="009F1B33">
        <w:rPr>
          <w:rFonts w:cs="Times New Roman"/>
        </w:rPr>
        <w:t xml:space="preserve">are the </w:t>
      </w:r>
      <w:r w:rsidRPr="009F1B33">
        <w:rPr>
          <w:rFonts w:cs="Times New Roman"/>
        </w:rPr>
        <w:t>release and catch coeffici</w:t>
      </w:r>
      <w:r w:rsidR="00F52C6C" w:rsidRPr="009F1B33">
        <w:rPr>
          <w:rFonts w:cs="Times New Roman"/>
        </w:rPr>
        <w:t>ent of phosphorus in sediment (</w:t>
      </w:r>
      <w:r w:rsidRPr="009F1B33">
        <w:rPr>
          <w:rFonts w:cs="Times New Roman"/>
        </w:rPr>
        <w:t>m.day</w:t>
      </w:r>
      <w:r w:rsidRPr="009F1B33">
        <w:rPr>
          <w:rFonts w:cs="Times New Roman"/>
          <w:vertAlign w:val="superscript"/>
        </w:rPr>
        <w:t>-1</w:t>
      </w:r>
      <w:r w:rsidRPr="009F1B33">
        <w:rPr>
          <w:rFonts w:cs="Times New Roman"/>
        </w:rPr>
        <w:t xml:space="preserve">) and </w:t>
      </w:r>
      <w:r w:rsidR="00E73C5E" w:rsidRPr="009F1B33">
        <w:rPr>
          <w:rFonts w:cs="Times New Roman"/>
        </w:rPr>
        <w:t>W</w:t>
      </w:r>
      <w:r w:rsidR="00E73C5E" w:rsidRPr="009F1B33">
        <w:rPr>
          <w:rFonts w:cs="Times New Roman"/>
          <w:vertAlign w:val="subscript"/>
        </w:rPr>
        <w:t>d</w:t>
      </w:r>
      <w:r w:rsidR="00F52C6C" w:rsidRPr="009F1B33">
        <w:rPr>
          <w:rFonts w:cs="Times New Roman"/>
        </w:rPr>
        <w:t xml:space="preserve"> is water depth (</w:t>
      </w:r>
      <w:r w:rsidRPr="009F1B33">
        <w:rPr>
          <w:rFonts w:cs="Times New Roman"/>
        </w:rPr>
        <w:t>m).</w:t>
      </w:r>
    </w:p>
    <w:p w:rsidR="00ED259E" w:rsidRPr="009F1B33" w:rsidRDefault="00C00C62" w:rsidP="00F26440">
      <w:pPr>
        <w:rPr>
          <w:rFonts w:cs="Times New Roman"/>
        </w:rPr>
      </w:pPr>
      <w:r w:rsidRPr="009F1B33">
        <w:rPr>
          <w:rFonts w:cs="Times New Roman"/>
        </w:rPr>
        <w:t>On the entire year, balance between the nutriment input and output is supposed null. Hence, the nutriment</w:t>
      </w:r>
      <w:r w:rsidR="000F2CCE" w:rsidRPr="009F1B33">
        <w:rPr>
          <w:rFonts w:cs="Times New Roman"/>
        </w:rPr>
        <w:t xml:space="preserve"> and heterotrophic food</w:t>
      </w:r>
      <w:r w:rsidRPr="009F1B33">
        <w:rPr>
          <w:rFonts w:cs="Times New Roman"/>
        </w:rPr>
        <w:t xml:space="preserve"> loss </w:t>
      </w:r>
      <w:r w:rsidR="000F2CCE" w:rsidRPr="009F1B33">
        <w:rPr>
          <w:rFonts w:cs="Times New Roman"/>
        </w:rPr>
        <w:t>are</w:t>
      </w:r>
      <w:r w:rsidRPr="009F1B33">
        <w:rPr>
          <w:rFonts w:cs="Times New Roman"/>
        </w:rPr>
        <w:t xml:space="preserve"> compensated by inputs during the monsoon period (high food availab</w:t>
      </w:r>
      <w:r w:rsidR="0040056A" w:rsidRPr="009F1B33">
        <w:rPr>
          <w:rFonts w:cs="Times New Roman"/>
        </w:rPr>
        <w:t>ility during the monsoon months</w:t>
      </w:r>
      <w:r w:rsidRPr="009F1B33">
        <w:rPr>
          <w:rFonts w:cs="Times New Roman"/>
        </w:rPr>
        <w:t xml:space="preserve">; Spence et al. 2008). Hence, </w:t>
      </w:r>
      <w:r w:rsidR="00A73F95" w:rsidRPr="009F1B33">
        <w:rPr>
          <w:rFonts w:cs="Times New Roman"/>
        </w:rPr>
        <w:t xml:space="preserve">a </w:t>
      </w:r>
      <w:r w:rsidR="0040056A" w:rsidRPr="009F1B33">
        <w:rPr>
          <w:rFonts w:cs="Times New Roman"/>
        </w:rPr>
        <w:t>percentage of</w:t>
      </w:r>
      <w:r w:rsidRPr="009F1B33">
        <w:rPr>
          <w:rFonts w:cs="Times New Roman"/>
        </w:rPr>
        <w:t xml:space="preserve"> the initial amount of N and P was injected all the day in the pond during this period of the year</w:t>
      </w:r>
      <w:r w:rsidR="00EA62B6" w:rsidRPr="009F1B33">
        <w:rPr>
          <w:rFonts w:cs="Times New Roman"/>
        </w:rPr>
        <w:t xml:space="preserve"> (</w:t>
      </w:r>
      <w:proofErr w:type="spellStart"/>
      <w:r w:rsidR="00EA62B6" w:rsidRPr="009F1B33">
        <w:rPr>
          <w:rFonts w:cs="Times New Roman"/>
          <w:i/>
        </w:rPr>
        <w:t>F</w:t>
      </w:r>
      <w:r w:rsidR="00EA62B6" w:rsidRPr="009F1B33">
        <w:rPr>
          <w:rFonts w:cs="Times New Roman"/>
          <w:i/>
          <w:vertAlign w:val="subscript"/>
        </w:rPr>
        <w:t>inputs</w:t>
      </w:r>
      <w:proofErr w:type="spellEnd"/>
      <w:r w:rsidR="00EA62B6" w:rsidRPr="009F1B33">
        <w:rPr>
          <w:rFonts w:cs="Times New Roman"/>
          <w:i/>
        </w:rPr>
        <w:t xml:space="preserve"> </w:t>
      </w:r>
      <w:r w:rsidR="005D2CD8" w:rsidRPr="009F1B33">
        <w:rPr>
          <w:rFonts w:cs="Times New Roman"/>
        </w:rPr>
        <w:t>= 1.13 %</w:t>
      </w:r>
      <w:r w:rsidR="00EA62B6" w:rsidRPr="009F1B33">
        <w:rPr>
          <w:rFonts w:cs="Times New Roman"/>
        </w:rPr>
        <w:t>)</w:t>
      </w:r>
      <w:r w:rsidRPr="009F1B33">
        <w:rPr>
          <w:rFonts w:cs="Times New Roman"/>
        </w:rPr>
        <w:t>.</w:t>
      </w:r>
    </w:p>
    <w:p w:rsidR="00ED259E" w:rsidRPr="009F1B33" w:rsidRDefault="00ED259E" w:rsidP="00ED259E">
      <w:pPr>
        <w:pStyle w:val="Titre2"/>
        <w:rPr>
          <w:rFonts w:cs="Times New Roman"/>
        </w:rPr>
      </w:pPr>
      <w:bookmarkStart w:id="5" w:name="_Toc400111605"/>
      <w:r w:rsidRPr="009F1B33">
        <w:rPr>
          <w:rFonts w:cs="Times New Roman"/>
        </w:rPr>
        <w:t>Individual based model details</w:t>
      </w:r>
      <w:bookmarkEnd w:id="5"/>
    </w:p>
    <w:p w:rsidR="00FC1C23" w:rsidRPr="009F1B33" w:rsidRDefault="00FC1C23" w:rsidP="00FC1C23">
      <w:pPr>
        <w:pStyle w:val="Titre3"/>
        <w:rPr>
          <w:rFonts w:cs="Times New Roman"/>
        </w:rPr>
      </w:pPr>
      <w:bookmarkStart w:id="6" w:name="_Toc400111606"/>
      <w:r w:rsidRPr="009F1B33">
        <w:rPr>
          <w:rFonts w:cs="Times New Roman"/>
        </w:rPr>
        <w:t>Design concepts</w:t>
      </w:r>
      <w:bookmarkEnd w:id="6"/>
    </w:p>
    <w:p w:rsidR="00FC1C23" w:rsidRPr="009F1B33" w:rsidRDefault="00FC1C23" w:rsidP="00FC1C23">
      <w:pPr>
        <w:rPr>
          <w:rFonts w:cs="Times New Roman"/>
          <w:lang w:eastAsia="fr-FR"/>
        </w:rPr>
      </w:pPr>
      <w:proofErr w:type="gramStart"/>
      <w:r w:rsidRPr="009F1B33">
        <w:rPr>
          <w:rFonts w:cs="Times New Roman"/>
          <w:i/>
        </w:rPr>
        <w:t>Basic principles.</w:t>
      </w:r>
      <w:proofErr w:type="gramEnd"/>
      <w:r w:rsidRPr="009F1B33">
        <w:rPr>
          <w:rFonts w:cs="Times New Roman"/>
        </w:rPr>
        <w:t xml:space="preserve"> Five main factors govern the population dynamics of the </w:t>
      </w:r>
      <w:proofErr w:type="spellStart"/>
      <w:r w:rsidRPr="009F1B33">
        <w:rPr>
          <w:rFonts w:cs="Times New Roman"/>
        </w:rPr>
        <w:t>teleost</w:t>
      </w:r>
      <w:proofErr w:type="spellEnd"/>
      <w:r w:rsidRPr="009F1B33">
        <w:rPr>
          <w:rFonts w:cs="Times New Roman"/>
        </w:rPr>
        <w:t xml:space="preserve"> fish, including zebrafish: photoperiod, water temperature, food availability, predation, and density-dependence </w:t>
      </w:r>
      <w:r w:rsidR="007C5B0E" w:rsidRPr="009F1B33">
        <w:rPr>
          <w:rFonts w:cs="Times New Roman"/>
        </w:rPr>
        <w:fldChar w:fldCharType="begin"/>
      </w:r>
      <w:r w:rsidR="00C752A2">
        <w:rPr>
          <w:rFonts w:cs="Times New Roman"/>
        </w:rPr>
        <w:instrText xml:space="preserve"> ADDIN EN.CITE &lt;EndNote&gt;&lt;Cite&gt;&lt;Author&gt;Godin&lt;/Author&gt;&lt;Year&gt;1997&lt;/Year&gt;&lt;RecNum&gt;1882&lt;/RecNum&gt;&lt;record&gt;&lt;rec-number&gt;1882&lt;/rec-number&gt;&lt;ref-type name="Book"&gt;6&lt;/ref-type&gt;&lt;contributors&gt;&lt;authors&gt;&lt;author&gt;Godin, Jean-Guy&lt;/author&gt;&lt;/authors&gt;&lt;secondary-authors&gt;&lt;author&gt;Godin, Jean-Guy&lt;/author&gt;&lt;/secondary-authors&gt;&lt;/contributors&gt;&lt;titles&gt;&lt;title&gt;Behavioural Ecology of Teleost Fishes&lt;/title&gt;&lt;/titles&gt;&lt;pages&gt;384&lt;/pages&gt;&lt;dates&gt;&lt;year&gt;1997&lt;/year&gt;&lt;/dates&gt;&lt;publisher&gt;Oxford University Press&lt;/publisher&gt;&lt;urls&gt;&lt;/urls&gt;&lt;/record&gt;&lt;/Cite&gt;&lt;Cite&gt;&lt;Author&gt;Wootton&lt;/Author&gt;&lt;Year&gt;1998&lt;/Year&gt;&lt;RecNum&gt;1883&lt;/RecNum&gt;&lt;record&gt;&lt;rec-number&gt;1883&lt;/rec-number&gt;&lt;ref-type name="Book"&gt;6&lt;/ref-type&gt;&lt;contributors&gt;&lt;authors&gt;&lt;author&gt;Wootton, R. J. &lt;/author&gt;&lt;/authors&gt;&lt;/contributors&gt;&lt;titles&gt;&lt;title&gt;Ecology of Teleost Fishes&lt;/title&gt;&lt;/titles&gt;&lt;pages&gt;386&lt;/pages&gt;&lt;dates&gt;&lt;year&gt;1998&lt;/year&gt;&lt;/dates&gt;&lt;publisher&gt;Kluwer Academic Publishers, Dordecht, The Nethrelands. &lt;/publisher&gt;&lt;urls&gt;&lt;/urls&gt;&lt;/record&gt;&lt;/Cite&gt;&lt;/EndNote&gt;</w:instrText>
      </w:r>
      <w:r w:rsidR="007C5B0E" w:rsidRPr="009F1B33">
        <w:rPr>
          <w:rFonts w:cs="Times New Roman"/>
        </w:rPr>
        <w:fldChar w:fldCharType="separate"/>
      </w:r>
      <w:r w:rsidRPr="009F1B33">
        <w:rPr>
          <w:rFonts w:cs="Times New Roman"/>
        </w:rPr>
        <w:t>(Godin, 1997; Wootton, 1998)</w:t>
      </w:r>
      <w:r w:rsidR="007C5B0E" w:rsidRPr="009F1B33">
        <w:rPr>
          <w:rFonts w:cs="Times New Roman"/>
        </w:rPr>
        <w:fldChar w:fldCharType="end"/>
      </w:r>
      <w:r w:rsidRPr="009F1B33">
        <w:rPr>
          <w:rFonts w:cs="Times New Roman"/>
        </w:rPr>
        <w:t xml:space="preserve">. </w:t>
      </w:r>
      <w:r w:rsidRPr="009F1B33">
        <w:rPr>
          <w:rFonts w:cs="Times New Roman"/>
          <w:lang w:eastAsia="fr-FR"/>
        </w:rPr>
        <w:t xml:space="preserve">Thus, developing a model to predict population recovery and/or resilience and then performing realistic ecological risk assessments of a pollutant on population dynamics needs to integrate these factors </w:t>
      </w:r>
      <w:r w:rsidR="007C5B0E" w:rsidRPr="009F1B33">
        <w:rPr>
          <w:rFonts w:cs="Times New Roman"/>
          <w:lang w:eastAsia="fr-FR"/>
        </w:rPr>
        <w:fldChar w:fldCharType="begin"/>
      </w:r>
      <w:r w:rsidRPr="009F1B33">
        <w:rPr>
          <w:rFonts w:cs="Times New Roman"/>
          <w:lang w:eastAsia="fr-FR"/>
        </w:rPr>
        <w:instrText xml:space="preserve"> ADDIN EN.CITE &lt;EndNote&gt;&lt;Cite&gt;&lt;Author&gt;Galic&lt;/Author&gt;&lt;Year&gt;2012&lt;/Year&gt;&lt;RecNum&gt;1887&lt;/RecNum&gt;&lt;record&gt;&lt;rec-number&gt;1887&lt;/rec-number&gt;&lt;ref-type name="Journal Article"&gt;17&lt;/ref-type&gt;&lt;contributors&gt;&lt;authors&gt;&lt;author&gt;Galic, N.&lt;/author&gt;&lt;author&gt;Schmolke, A.&lt;/author&gt;&lt;author&gt;Forbes, V. E.&lt;/author&gt;&lt;author&gt;Baveco, H.&lt;/author&gt;&lt;author&gt;van den Brink, P.&lt;/author&gt;&lt;/authors&gt;&lt;/contributors&gt;&lt;titles&gt;&lt;title&gt;The role of ecological models in linking ecological risk assessment to ecosystem services in agroecosystems&lt;/title&gt;&lt;secondary-title&gt;Science of The Total Environment&lt;/secondary-title&gt;&lt;/titles&gt;&lt;periodical&gt;&lt;full-title&gt;Science of The Total Environment&lt;/full-title&gt;&lt;/periodical&gt;&lt;pages&gt;93-100&lt;/pages&gt;&lt;volume&gt;415&lt;/volume&gt;&lt;dates&gt;&lt;year&gt;2012&lt;/year&gt;&lt;/dates&gt;&lt;urls&gt;&lt;/urls&gt;&lt;/record&gt;&lt;/Cite&gt;&lt;/EndNote&gt;</w:instrText>
      </w:r>
      <w:r w:rsidR="007C5B0E" w:rsidRPr="009F1B33">
        <w:rPr>
          <w:rFonts w:cs="Times New Roman"/>
          <w:lang w:eastAsia="fr-FR"/>
        </w:rPr>
        <w:fldChar w:fldCharType="separate"/>
      </w:r>
      <w:r w:rsidRPr="009F1B33">
        <w:rPr>
          <w:rFonts w:cs="Times New Roman"/>
          <w:lang w:eastAsia="fr-FR"/>
        </w:rPr>
        <w:t>(Galic et al., 2012)</w:t>
      </w:r>
      <w:r w:rsidR="007C5B0E" w:rsidRPr="009F1B33">
        <w:rPr>
          <w:rFonts w:cs="Times New Roman"/>
          <w:lang w:eastAsia="fr-FR"/>
        </w:rPr>
        <w:fldChar w:fldCharType="end"/>
      </w:r>
      <w:r w:rsidRPr="009F1B33">
        <w:rPr>
          <w:rFonts w:cs="Times New Roman"/>
          <w:lang w:eastAsia="fr-FR"/>
        </w:rPr>
        <w:t xml:space="preserve">. </w:t>
      </w:r>
      <w:r w:rsidRPr="009F1B33">
        <w:rPr>
          <w:rFonts w:cs="Times New Roman"/>
        </w:rPr>
        <w:t xml:space="preserve">The </w:t>
      </w:r>
      <w:r w:rsidR="006E0F3C" w:rsidRPr="009F1B33">
        <w:rPr>
          <w:rFonts w:cs="Times New Roman"/>
        </w:rPr>
        <w:t xml:space="preserve">photoperiod and water temperature </w:t>
      </w:r>
      <w:r w:rsidRPr="009F1B33">
        <w:rPr>
          <w:rFonts w:cs="Times New Roman"/>
        </w:rPr>
        <w:t xml:space="preserve">were integrated in our model as inputs (cf. Input data section). Specific sub-models were integrated to predict food availability </w:t>
      </w:r>
      <w:proofErr w:type="gramStart"/>
      <w:r w:rsidRPr="009F1B33">
        <w:rPr>
          <w:rFonts w:cs="Times New Roman"/>
        </w:rPr>
        <w:lastRenderedPageBreak/>
        <w:t>and</w:t>
      </w:r>
      <w:proofErr w:type="gramEnd"/>
      <w:r w:rsidRPr="009F1B33">
        <w:rPr>
          <w:rFonts w:cs="Times New Roman"/>
        </w:rPr>
        <w:t xml:space="preserve"> impacts of predation on zebrafish survival. Finally, density-dependence impacts on fish mortality and female fecundity were incorporated</w:t>
      </w:r>
      <w:r w:rsidR="002C25FD" w:rsidRPr="009F1B33">
        <w:rPr>
          <w:rFonts w:cs="Times New Roman"/>
        </w:rPr>
        <w:t xml:space="preserve"> as proposed in the model of </w:t>
      </w:r>
      <w:proofErr w:type="spellStart"/>
      <w:r w:rsidR="002C25FD" w:rsidRPr="009F1B33">
        <w:rPr>
          <w:rFonts w:cs="Times New Roman"/>
        </w:rPr>
        <w:t>Hazlerigg</w:t>
      </w:r>
      <w:proofErr w:type="spellEnd"/>
      <w:r w:rsidR="002C25FD"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002C25FD" w:rsidRPr="009F1B33">
        <w:rPr>
          <w:rFonts w:cs="Times New Roman"/>
        </w:rPr>
        <w:t>(2014)</w:t>
      </w:r>
      <w:r w:rsidR="007C5B0E" w:rsidRPr="009F1B33">
        <w:rPr>
          <w:rFonts w:cs="Times New Roman"/>
        </w:rPr>
        <w:fldChar w:fldCharType="end"/>
      </w:r>
      <w:r w:rsidRPr="009F1B33">
        <w:rPr>
          <w:rFonts w:cs="Times New Roman"/>
        </w:rPr>
        <w:t>.</w:t>
      </w:r>
    </w:p>
    <w:p w:rsidR="00FC1C23" w:rsidRPr="009F1B33" w:rsidRDefault="00FC1C23" w:rsidP="00FC1C23">
      <w:pPr>
        <w:rPr>
          <w:rFonts w:cs="Times New Roman"/>
        </w:rPr>
      </w:pPr>
      <w:proofErr w:type="gramStart"/>
      <w:r w:rsidRPr="009F1B33">
        <w:rPr>
          <w:rFonts w:cs="Times New Roman"/>
          <w:i/>
        </w:rPr>
        <w:t>Emergence</w:t>
      </w:r>
      <w:r w:rsidRPr="009F1B33">
        <w:rPr>
          <w:rFonts w:cs="Times New Roman"/>
        </w:rPr>
        <w:t>.</w:t>
      </w:r>
      <w:proofErr w:type="gramEnd"/>
      <w:r w:rsidRPr="009F1B33">
        <w:rPr>
          <w:rFonts w:cs="Times New Roman"/>
        </w:rPr>
        <w:t xml:space="preserve"> Population dynamics and fish length distributions emerge from the behaviours, inter-individual interactions and interactions, with the environment of the fish agents.</w:t>
      </w:r>
    </w:p>
    <w:p w:rsidR="00FC1C23" w:rsidRPr="009F1B33" w:rsidRDefault="00FC1C23" w:rsidP="00FC1C23">
      <w:pPr>
        <w:rPr>
          <w:rFonts w:cs="Times New Roman"/>
        </w:rPr>
      </w:pPr>
      <w:proofErr w:type="gramStart"/>
      <w:r w:rsidRPr="009F1B33">
        <w:rPr>
          <w:rFonts w:cs="Times New Roman"/>
          <w:i/>
        </w:rPr>
        <w:t>Adaptation and objectives</w:t>
      </w:r>
      <w:r w:rsidRPr="009F1B33">
        <w:rPr>
          <w:rFonts w:cs="Times New Roman"/>
        </w:rPr>
        <w:t>.</w:t>
      </w:r>
      <w:proofErr w:type="gramEnd"/>
      <w:r w:rsidRPr="009F1B33">
        <w:rPr>
          <w:rFonts w:cs="Times New Roman"/>
        </w:rPr>
        <w:t xml:space="preserve"> Dominant females and males prioritise mating with dominant (larger) individual to maximize their fitness and those of their offspring. </w:t>
      </w:r>
    </w:p>
    <w:p w:rsidR="00FC1C23" w:rsidRPr="009F1B33" w:rsidRDefault="00FC1C23" w:rsidP="00FC1C23">
      <w:pPr>
        <w:rPr>
          <w:rFonts w:cs="Times New Roman"/>
        </w:rPr>
      </w:pPr>
      <w:proofErr w:type="gramStart"/>
      <w:r w:rsidRPr="009F1B33">
        <w:rPr>
          <w:rFonts w:cs="Times New Roman"/>
          <w:i/>
        </w:rPr>
        <w:t>Learning and prediction</w:t>
      </w:r>
      <w:r w:rsidRPr="009F1B33">
        <w:rPr>
          <w:rFonts w:cs="Times New Roman"/>
        </w:rPr>
        <w:t>.</w:t>
      </w:r>
      <w:proofErr w:type="gramEnd"/>
      <w:r w:rsidRPr="009F1B33">
        <w:rPr>
          <w:rFonts w:cs="Times New Roman"/>
        </w:rPr>
        <w:t xml:space="preserve"> Fish agents do not </w:t>
      </w:r>
      <w:proofErr w:type="gramStart"/>
      <w:r w:rsidRPr="009F1B33">
        <w:rPr>
          <w:rFonts w:cs="Times New Roman"/>
        </w:rPr>
        <w:t>learn,</w:t>
      </w:r>
      <w:proofErr w:type="gramEnd"/>
      <w:r w:rsidRPr="009F1B33">
        <w:rPr>
          <w:rFonts w:cs="Times New Roman"/>
        </w:rPr>
        <w:t xml:space="preserve"> express cognitive action or predict the future conditions.</w:t>
      </w:r>
    </w:p>
    <w:p w:rsidR="00FC1C23" w:rsidRPr="009F1B33" w:rsidRDefault="00FC1C23" w:rsidP="00FC1C23">
      <w:pPr>
        <w:rPr>
          <w:rFonts w:cs="Times New Roman"/>
        </w:rPr>
      </w:pPr>
      <w:proofErr w:type="gramStart"/>
      <w:r w:rsidRPr="009F1B33">
        <w:rPr>
          <w:rFonts w:cs="Times New Roman"/>
          <w:i/>
        </w:rPr>
        <w:t>Sensing</w:t>
      </w:r>
      <w:r w:rsidRPr="009F1B33">
        <w:rPr>
          <w:rFonts w:cs="Times New Roman"/>
        </w:rPr>
        <w:t>.</w:t>
      </w:r>
      <w:proofErr w:type="gramEnd"/>
      <w:r w:rsidRPr="009F1B33">
        <w:rPr>
          <w:rFonts w:cs="Times New Roman"/>
        </w:rPr>
        <w:t xml:space="preserve"> Individuals sense the number and biomass of the other fish globally over the whole pond. These population variables were supposed to be convenient proxies of the pheromones concentration which modulates physiological processes (</w:t>
      </w:r>
      <w:r w:rsidRPr="009F1B33">
        <w:rPr>
          <w:rFonts w:cs="Times New Roman"/>
          <w:i/>
        </w:rPr>
        <w:t>e.g.</w:t>
      </w:r>
      <w:r w:rsidRPr="009F1B33">
        <w:rPr>
          <w:rFonts w:cs="Times New Roman"/>
        </w:rPr>
        <w:t xml:space="preserve"> female fecundity). Competition for reproductive territories implies that adults have a global perception of the pond (choose free patches among all the pond patches) and of the lengths of the other fish (dominance relation). </w:t>
      </w:r>
    </w:p>
    <w:p w:rsidR="00FC1C23" w:rsidRPr="009F1B33" w:rsidRDefault="00FC1C23" w:rsidP="00FC1C23">
      <w:pPr>
        <w:rPr>
          <w:rFonts w:cs="Times New Roman"/>
          <w:lang w:eastAsia="fr-FR"/>
        </w:rPr>
      </w:pPr>
      <w:proofErr w:type="gramStart"/>
      <w:r w:rsidRPr="009F1B33">
        <w:rPr>
          <w:rFonts w:cs="Times New Roman"/>
          <w:i/>
        </w:rPr>
        <w:t>Interaction.</w:t>
      </w:r>
      <w:proofErr w:type="gramEnd"/>
      <w:r w:rsidRPr="009F1B33">
        <w:rPr>
          <w:rFonts w:cs="Times New Roman"/>
        </w:rPr>
        <w:t xml:space="preserve"> Fish agents interact indirectly through density-dependent processes mediated by fish or female biomasses. Direct competition between adult agents takes place to search and occupy breeding ground patches. Competition for breeding ground patches is mediated by the lengths of the individuals.</w:t>
      </w:r>
    </w:p>
    <w:p w:rsidR="00FC1C23" w:rsidRPr="009F1B33" w:rsidRDefault="00FC1C23" w:rsidP="00FC1C23">
      <w:pPr>
        <w:rPr>
          <w:rFonts w:cs="Times New Roman"/>
        </w:rPr>
      </w:pPr>
      <w:proofErr w:type="spellStart"/>
      <w:proofErr w:type="gramStart"/>
      <w:r w:rsidRPr="009F1B33">
        <w:rPr>
          <w:rFonts w:cs="Times New Roman"/>
          <w:i/>
        </w:rPr>
        <w:t>Stochasticity</w:t>
      </w:r>
      <w:proofErr w:type="spellEnd"/>
      <w:r w:rsidRPr="009F1B33">
        <w:rPr>
          <w:rFonts w:cs="Times New Roman"/>
        </w:rPr>
        <w:t>.</w:t>
      </w:r>
      <w:proofErr w:type="gramEnd"/>
      <w:r w:rsidRPr="009F1B33">
        <w:rPr>
          <w:rFonts w:cs="Times New Roman"/>
        </w:rPr>
        <w:t xml:space="preserve"> The model is intrinsically stochastic: fish survival is a stochastic process. Moreover, inter-individual variability of the process and attributes of the agents was integrated in the model (cf. inter-individual variability in the sub-model section). The last source of variability in our model was the definition of the initial population, which was drawn at the beginning of each simulation.</w:t>
      </w:r>
    </w:p>
    <w:p w:rsidR="00FC1C23" w:rsidRPr="009F1B33" w:rsidRDefault="00FC1C23" w:rsidP="00FC1C23">
      <w:pPr>
        <w:rPr>
          <w:rFonts w:cs="Times New Roman"/>
        </w:rPr>
      </w:pPr>
      <w:proofErr w:type="gramStart"/>
      <w:r w:rsidRPr="009F1B33">
        <w:rPr>
          <w:rFonts w:cs="Times New Roman"/>
          <w:i/>
        </w:rPr>
        <w:t>Collective</w:t>
      </w:r>
      <w:r w:rsidRPr="009F1B33">
        <w:rPr>
          <w:rFonts w:cs="Times New Roman"/>
        </w:rPr>
        <w:t>.</w:t>
      </w:r>
      <w:proofErr w:type="gramEnd"/>
      <w:r w:rsidRPr="009F1B33">
        <w:rPr>
          <w:rFonts w:cs="Times New Roman"/>
        </w:rPr>
        <w:t xml:space="preserve"> Fish agents did not form or belong to aggregations that affect the individuals.</w:t>
      </w:r>
    </w:p>
    <w:p w:rsidR="00FC1C23" w:rsidRPr="009F1B33" w:rsidRDefault="00FC1C23" w:rsidP="00FC1C23">
      <w:pPr>
        <w:rPr>
          <w:rFonts w:cs="Times New Roman"/>
        </w:rPr>
      </w:pPr>
      <w:proofErr w:type="gramStart"/>
      <w:r w:rsidRPr="009F1B33">
        <w:rPr>
          <w:rFonts w:cs="Times New Roman"/>
          <w:i/>
        </w:rPr>
        <w:t>Observation.</w:t>
      </w:r>
      <w:proofErr w:type="gramEnd"/>
      <w:r w:rsidRPr="009F1B33">
        <w:rPr>
          <w:rFonts w:cs="Times New Roman"/>
        </w:rPr>
        <w:t xml:space="preserve"> Model predictions were compared to data collected by Spence et al. </w:t>
      </w:r>
      <w:r w:rsidR="007C5B0E" w:rsidRPr="009F1B33">
        <w:rPr>
          <w:rFonts w:cs="Times New Roman"/>
        </w:rPr>
        <w:fldChar w:fldCharType="begin"/>
      </w:r>
      <w:r w:rsidR="00C752A2">
        <w:rPr>
          <w:rFonts w:cs="Times New Roman"/>
        </w:rPr>
        <w:instrText xml:space="preserve"> ADDIN EN.CITE &lt;EndNote&gt;&lt;Cite ExcludeAuth="1"&gt;&lt;Author&gt;Spence&lt;/Author&gt;&lt;Year&gt;2007&lt;/Year&gt;&lt;RecNum&gt;1884&lt;/RecNum&gt;&lt;record&gt;&lt;rec-number&gt;1884&lt;/rec-number&gt;&lt;ref-type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Biology&lt;/secondary-title&gt;&lt;/titles&gt;&lt;periodical&gt;&lt;full-title&gt;Journal of Fish Biology&lt;/full-title&gt;&lt;/periodical&gt;&lt;pages&gt;304-309&lt;/pages&gt;&lt;volume&gt;71&lt;/volume&gt;&lt;number&gt;1&lt;/number&gt;&lt;dates&gt;&lt;year&gt;2007&lt;/year&gt;&lt;/dates&gt;&lt;isbn&gt;0022-1112&lt;/isbn&gt;&lt;accession-num&gt;WOS:000247441800025&lt;/accession-num&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rPr>
        <w:fldChar w:fldCharType="separate"/>
      </w:r>
      <w:r w:rsidRPr="009F1B33">
        <w:rPr>
          <w:rFonts w:cs="Times New Roman"/>
        </w:rPr>
        <w:t>(2007)</w:t>
      </w:r>
      <w:r w:rsidR="007C5B0E" w:rsidRPr="009F1B33">
        <w:rPr>
          <w:rFonts w:cs="Times New Roman"/>
        </w:rPr>
        <w:fldChar w:fldCharType="end"/>
      </w:r>
      <w:r w:rsidRPr="009F1B33">
        <w:rPr>
          <w:rFonts w:cs="Times New Roman"/>
        </w:rPr>
        <w:t xml:space="preserve"> and by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rPr>
        <w:t xml:space="preserve">. Spence et al. </w:t>
      </w:r>
      <w:r w:rsidR="007C5B0E" w:rsidRPr="009F1B33">
        <w:rPr>
          <w:rFonts w:cs="Times New Roman"/>
        </w:rPr>
        <w:fldChar w:fldCharType="begin"/>
      </w:r>
      <w:r w:rsidR="00C752A2">
        <w:rPr>
          <w:rFonts w:cs="Times New Roman"/>
        </w:rPr>
        <w:instrText xml:space="preserve"> ADDIN EN.CITE &lt;EndNote&gt;&lt;Cite ExcludeAuth="1"&gt;&lt;Author&gt;Spence&lt;/Author&gt;&lt;Year&gt;2007&lt;/Year&gt;&lt;RecNum&gt;1884&lt;/RecNum&gt;&lt;record&gt;&lt;rec-number&gt;1884&lt;/rec-number&gt;&lt;ref-type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Biology&lt;/secondary-title&gt;&lt;/titles&gt;&lt;periodical&gt;&lt;full-title&gt;Journal of Fish Biology&lt;/full-title&gt;&lt;/periodical&gt;&lt;pages&gt;304-309&lt;/pages&gt;&lt;volume&gt;71&lt;/volume&gt;&lt;number&gt;1&lt;/number&gt;&lt;dates&gt;&lt;year&gt;2007&lt;/year&gt;&lt;/dates&gt;&lt;isbn&gt;0022-1112&lt;/isbn&gt;&lt;accession-num&gt;WOS:000247441800025&lt;/accession-num&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rPr>
        <w:fldChar w:fldCharType="separate"/>
      </w:r>
      <w:r w:rsidRPr="009F1B33">
        <w:rPr>
          <w:rFonts w:cs="Times New Roman"/>
        </w:rPr>
        <w:t>(2007)</w:t>
      </w:r>
      <w:r w:rsidR="007C5B0E" w:rsidRPr="009F1B33">
        <w:rPr>
          <w:rFonts w:cs="Times New Roman"/>
        </w:rPr>
        <w:fldChar w:fldCharType="end"/>
      </w:r>
      <w:r w:rsidRPr="009F1B33">
        <w:rPr>
          <w:rFonts w:cs="Times New Roman"/>
        </w:rPr>
        <w:t xml:space="preserve"> measured the standard length on a random sample of 120 fish collected each month from January to December 2005 using a fine mesh.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rPr>
        <w:t xml:space="preserve"> sampled fish using a fine mesh from three populations of wild zebrafish in Bangladesh in May 2009</w:t>
      </w:r>
      <w:r w:rsidR="003072EA" w:rsidRPr="009F1B33">
        <w:rPr>
          <w:rFonts w:cs="Times New Roman"/>
        </w:rPr>
        <w:t xml:space="preserve"> and they </w:t>
      </w:r>
      <w:r w:rsidRPr="009F1B33">
        <w:rPr>
          <w:rFonts w:cs="Times New Roman"/>
        </w:rPr>
        <w:t xml:space="preserve">have collected 482 wild zebrafish with a length &gt; 18.4 mm (23 mm in total length, field sampling methods were ineffective in catching smaller individuals). </w:t>
      </w:r>
    </w:p>
    <w:p w:rsidR="00FC1C23" w:rsidRPr="009F1B33" w:rsidRDefault="00FC1C23" w:rsidP="00FC1C23">
      <w:pPr>
        <w:pStyle w:val="Titre3"/>
        <w:rPr>
          <w:rFonts w:cs="Times New Roman"/>
        </w:rPr>
      </w:pPr>
      <w:bookmarkStart w:id="7" w:name="_Toc400111607"/>
      <w:r w:rsidRPr="009F1B33">
        <w:rPr>
          <w:rFonts w:cs="Times New Roman"/>
        </w:rPr>
        <w:t>Initialization</w:t>
      </w:r>
      <w:bookmarkEnd w:id="7"/>
    </w:p>
    <w:p w:rsidR="00065FBF" w:rsidRPr="009F1B33" w:rsidRDefault="00FC1C23" w:rsidP="00FC1C23">
      <w:pPr>
        <w:rPr>
          <w:rFonts w:cs="Times New Roman"/>
          <w:lang w:eastAsia="fr-FR"/>
        </w:rPr>
      </w:pPr>
      <w:r w:rsidRPr="009F1B33">
        <w:rPr>
          <w:rFonts w:cs="Times New Roman"/>
        </w:rPr>
        <w:t xml:space="preserve">For all the analyses (sensitivity analysis, calibration, or predictions), the initial population was setup as the wild populations of zebrafish observed directly in Bangladesh by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rPr>
        <w:t xml:space="preserve"> : 35 adult males, 35 adult females, 300 juveniles. As the observations were made in May, the simulation started in May. I</w:t>
      </w:r>
      <w:r w:rsidRPr="009F1B33">
        <w:rPr>
          <w:rFonts w:cs="Times New Roman"/>
          <w:lang w:eastAsia="fr-FR"/>
        </w:rPr>
        <w:t>nitial lengths of the</w:t>
      </w:r>
      <w:r w:rsidRPr="009F1B33">
        <w:rPr>
          <w:rFonts w:eastAsia="Palatino Linotype" w:cs="Times New Roman"/>
        </w:rPr>
        <w:t xml:space="preserve"> Juveniles were drawn between the birth length (Lb) and the puberty length (</w:t>
      </w:r>
      <w:proofErr w:type="spellStart"/>
      <w:proofErr w:type="gramStart"/>
      <w:r w:rsidRPr="009F1B33">
        <w:rPr>
          <w:rFonts w:eastAsia="Palatino Linotype" w:cs="Times New Roman"/>
        </w:rPr>
        <w:t>Lp</w:t>
      </w:r>
      <w:proofErr w:type="spellEnd"/>
      <w:proofErr w:type="gramEnd"/>
      <w:r w:rsidRPr="009F1B33">
        <w:rPr>
          <w:rFonts w:eastAsia="Palatino Linotype" w:cs="Times New Roman"/>
        </w:rPr>
        <w:t xml:space="preserve">). </w:t>
      </w:r>
      <w:r w:rsidRPr="009F1B33">
        <w:rPr>
          <w:rFonts w:cs="Times New Roman"/>
        </w:rPr>
        <w:t>I</w:t>
      </w:r>
      <w:r w:rsidRPr="009F1B33">
        <w:rPr>
          <w:rFonts w:cs="Times New Roman"/>
          <w:lang w:eastAsia="fr-FR"/>
        </w:rPr>
        <w:t>nitial lengths of the adults were drawn between the pubert</w:t>
      </w:r>
      <w:r w:rsidR="00065FBF" w:rsidRPr="009F1B33">
        <w:rPr>
          <w:rFonts w:cs="Times New Roman"/>
          <w:lang w:eastAsia="fr-FR"/>
        </w:rPr>
        <w:t xml:space="preserve">y length and the maximal length. In these two </w:t>
      </w:r>
      <w:r w:rsidR="00D21349" w:rsidRPr="009F1B33">
        <w:rPr>
          <w:rFonts w:cs="Times New Roman"/>
          <w:lang w:eastAsia="fr-FR"/>
        </w:rPr>
        <w:t>cases</w:t>
      </w:r>
      <w:r w:rsidR="00065FBF" w:rsidRPr="009F1B33">
        <w:rPr>
          <w:rFonts w:cs="Times New Roman"/>
          <w:lang w:eastAsia="fr-FR"/>
        </w:rPr>
        <w:t>, the length distributions were uniform, as any information on the length distribution was provided</w:t>
      </w:r>
      <w:r w:rsidRPr="009F1B33">
        <w:rPr>
          <w:rFonts w:cs="Times New Roman"/>
          <w:lang w:eastAsia="fr-FR"/>
        </w:rPr>
        <w:t xml:space="preserve">. Age of the fish was defined according to the scaled length (length / maximal length) with a maximal age fixed at 287 days post fecundation </w:t>
      </w:r>
      <w:r w:rsidR="007C5B0E" w:rsidRPr="009F1B33">
        <w:rPr>
          <w:rFonts w:cs="Times New Roman"/>
        </w:rPr>
        <w:fldChar w:fldCharType="begin"/>
      </w:r>
      <w:r w:rsidR="00C752A2">
        <w:rPr>
          <w:rFonts w:cs="Times New Roman"/>
        </w:rPr>
        <w:instrText xml:space="preserve"> ADDIN EN.CITE &lt;EndNote&gt;&lt;Cite&gt;&lt;Author&gt;Hazlerigg&lt;/Author&gt;&lt;Year&gt;2014&lt;/Year&gt;&lt;RecNum&gt;2016&lt;/RecNum&gt;&lt;record&gt;&lt;rec-number&gt;2016&lt;/rec-number&gt;&lt;ref-type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(Hazlerigg et al., 2014)</w:t>
      </w:r>
      <w:r w:rsidR="007C5B0E" w:rsidRPr="009F1B33">
        <w:rPr>
          <w:rFonts w:cs="Times New Roman"/>
        </w:rPr>
        <w:fldChar w:fldCharType="end"/>
      </w:r>
      <w:r w:rsidRPr="009F1B33">
        <w:rPr>
          <w:rFonts w:cs="Times New Roman"/>
        </w:rPr>
        <w:t xml:space="preserve">. </w:t>
      </w:r>
      <w:r w:rsidRPr="009F1B33">
        <w:rPr>
          <w:rFonts w:cs="Times New Roman"/>
          <w:lang w:eastAsia="fr-FR"/>
        </w:rPr>
        <w:t>The initial numbers of eggs for females and energy density were randomly drawn from 0 to the maximal value with uniform probability. Other initial attribute values of initial individuals were set as for all other individuals. Hence, a random initial population was drawn at the beginning of each simulation, representing a possible real population as observed by</w:t>
      </w:r>
      <w:r w:rsidRPr="009F1B33">
        <w:rPr>
          <w:rFonts w:cs="Times New Roman"/>
        </w:rPr>
        <w:t xml:space="preserve">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lang w:eastAsia="fr-FR"/>
        </w:rPr>
        <w:t xml:space="preserve">. </w:t>
      </w:r>
    </w:p>
    <w:p w:rsidR="00065FBF" w:rsidRPr="009F1B33" w:rsidRDefault="00FC1C23" w:rsidP="00FC1C23">
      <w:pPr>
        <w:rPr>
          <w:rFonts w:cs="Times New Roman"/>
        </w:rPr>
      </w:pPr>
      <w:r w:rsidRPr="009F1B33">
        <w:rPr>
          <w:rFonts w:cs="Times New Roman"/>
        </w:rPr>
        <w:t xml:space="preserve">The pond patches were setup with 23% (207 patches; </w:t>
      </w:r>
      <w:proofErr w:type="spellStart"/>
      <w:r w:rsidRPr="009F1B33">
        <w:rPr>
          <w:rFonts w:cs="Times New Roman"/>
        </w:rPr>
        <w:t>Np</w:t>
      </w:r>
      <w:r w:rsidRPr="009F1B33">
        <w:rPr>
          <w:rFonts w:cs="Times New Roman"/>
          <w:vertAlign w:val="subscript"/>
        </w:rPr>
        <w:t>b</w:t>
      </w:r>
      <w:proofErr w:type="spellEnd"/>
      <w:r w:rsidRPr="009F1B33">
        <w:rPr>
          <w:rFonts w:cs="Times New Roman"/>
        </w:rPr>
        <w:t xml:space="preserve">) vegetation cover, 23% (207 patches; </w:t>
      </w:r>
      <w:proofErr w:type="spellStart"/>
      <w:r w:rsidRPr="009F1B33">
        <w:rPr>
          <w:rFonts w:cs="Times New Roman"/>
        </w:rPr>
        <w:t>Np</w:t>
      </w:r>
      <w:r w:rsidRPr="009F1B33">
        <w:rPr>
          <w:rFonts w:cs="Times New Roman"/>
          <w:vertAlign w:val="subscript"/>
        </w:rPr>
        <w:t>v</w:t>
      </w:r>
      <w:proofErr w:type="spellEnd"/>
      <w:r w:rsidRPr="009F1B33">
        <w:rPr>
          <w:rFonts w:cs="Times New Roman"/>
        </w:rPr>
        <w:t>) breeding grounds, and 54</w:t>
      </w:r>
      <w:proofErr w:type="gramStart"/>
      <w:r w:rsidRPr="009F1B33">
        <w:rPr>
          <w:rFonts w:cs="Times New Roman"/>
        </w:rPr>
        <w:t>%  (</w:t>
      </w:r>
      <w:proofErr w:type="gramEnd"/>
      <w:r w:rsidRPr="009F1B33">
        <w:rPr>
          <w:rFonts w:cs="Times New Roman"/>
        </w:rPr>
        <w:t>486 patches) open water. This habitat setup corresponds to those found in 8 natural ponds harbouring zebrafish during a survey undertaken in Bangladesh</w:t>
      </w:r>
      <w:r w:rsidRPr="009F1B33">
        <w:rPr>
          <w:rFonts w:cs="Times New Roman"/>
          <w:lang w:eastAsia="fr-FR"/>
        </w:rPr>
        <w:t xml:space="preserve"> </w:t>
      </w:r>
      <w:r w:rsidR="007C5B0E" w:rsidRPr="009F1B33">
        <w:rPr>
          <w:rFonts w:cs="Times New Roman"/>
        </w:rPr>
        <w:fldChar w:fldCharType="begin"/>
      </w:r>
      <w:r w:rsidR="00C752A2">
        <w:rPr>
          <w:rFonts w:cs="Times New Roman"/>
        </w:rPr>
        <w:instrText xml:space="preserve"> ADDIN EN.CITE &lt;EndNote&gt;&lt;Cite&gt;&lt;Author&gt;Hazlerigg&lt;/Author&gt;&lt;Year&gt;2014&lt;/Year&gt;&lt;RecNum&gt;2016&lt;/RecNum&gt;&lt;record&gt;&lt;rec-number&gt;2016&lt;/rec-number&gt;&lt;ref-type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(Hazlerigg et al., 2014)</w:t>
      </w:r>
      <w:r w:rsidR="007C5B0E" w:rsidRPr="009F1B33">
        <w:rPr>
          <w:rFonts w:cs="Times New Roman"/>
        </w:rPr>
        <w:fldChar w:fldCharType="end"/>
      </w:r>
      <w:r w:rsidRPr="009F1B33">
        <w:rPr>
          <w:rFonts w:cs="Times New Roman"/>
        </w:rPr>
        <w:t xml:space="preserve">. </w:t>
      </w:r>
    </w:p>
    <w:p w:rsidR="00FC1C23" w:rsidRPr="009F1B33" w:rsidRDefault="00FC1C23" w:rsidP="00FC1C23">
      <w:pPr>
        <w:rPr>
          <w:rFonts w:cs="Times New Roman"/>
        </w:rPr>
      </w:pPr>
      <w:r w:rsidRPr="009F1B33">
        <w:rPr>
          <w:rFonts w:cs="Times New Roman"/>
          <w:lang w:eastAsia="fr-FR"/>
        </w:rPr>
        <w:lastRenderedPageBreak/>
        <w:t xml:space="preserve">The global state variable of the food sub-model were initialized at </w:t>
      </w:r>
      <w:r w:rsidRPr="009F1B33">
        <w:rPr>
          <w:rFonts w:cs="Times New Roman"/>
        </w:rPr>
        <w:t xml:space="preserve">the values observed </w:t>
      </w:r>
      <w:r w:rsidRPr="009F1B33">
        <w:rPr>
          <w:rFonts w:cs="Times New Roman"/>
          <w:lang w:eastAsia="fr-FR"/>
        </w:rPr>
        <w:t>in the pond before fertilization</w:t>
      </w:r>
      <w:r w:rsidRPr="009F1B33">
        <w:rPr>
          <w:rFonts w:cs="Times New Roman"/>
        </w:rPr>
        <w:t xml:space="preserve"> (first observation time) by </w:t>
      </w:r>
      <w:r w:rsidRPr="009F1B33">
        <w:rPr>
          <w:rFonts w:cs="Times New Roman"/>
          <w:lang w:eastAsia="fr-FR"/>
        </w:rPr>
        <w:t xml:space="preserve">Li and </w:t>
      </w:r>
      <w:proofErr w:type="spellStart"/>
      <w:r w:rsidRPr="009F1B33">
        <w:rPr>
          <w:rFonts w:cs="Times New Roman"/>
          <w:lang w:eastAsia="fr-FR"/>
        </w:rPr>
        <w:t>Yakupitiyage</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ExcludeAuth="1"&gt;&lt;Author&gt;Li&lt;/Author&gt;&lt;Year&gt;2003&lt;/Year&gt;&lt;RecNum&gt;1885&lt;/RecNum&gt;&lt;record&gt;&lt;rec-number&gt;1885&lt;/rec-number&gt;&lt;ref-type name="Journal Article"&gt;17&lt;/ref-type&gt;&lt;contributors&gt;&lt;authors&gt;&lt;author&gt;Li, L.&lt;/author&gt;&lt;author&gt;Yakupitiyage, A.&lt;/author&gt;&lt;/authors&gt;&lt;/contributors&gt;&lt;titles&gt;&lt;title&gt;A model for food nutrient dynamics of semi-intensive pond fish culture&lt;/title&gt;&lt;secondary-title&gt;Aquacultural Engineering&lt;/secondary-title&gt;&lt;/titles&gt;&lt;periodical&gt;&lt;full-title&gt;Aquacultural Engineering&lt;/full-title&gt;&lt;/periodical&gt;&lt;pages&gt;9-38&lt;/pages&gt;&lt;volume&gt;27&lt;/volume&gt;&lt;number&gt;1&lt;/number&gt;&lt;dates&gt;&lt;year&gt;2003&lt;/year&gt;&lt;pub-dates&gt;&lt;date&gt;Jan&lt;/date&gt;&lt;/pub-dates&gt;&lt;/dates&gt;&lt;isbn&gt;0144-8609&lt;/isbn&gt;&lt;accession-num&gt;WOS:000180234500002&lt;/accession-num&gt;&lt;urls&gt;&lt;related-urls&gt;&lt;url&gt;&amp;lt;Go to ISI&amp;gt;://WOS:000180234500002 &lt;/url&gt;&lt;/related-urls&gt;&lt;/urls&gt;&lt;custom7&gt;Pii s0144-8609(02)00037-7&lt;/custom7&gt;&lt;electronic-resource-num&gt;10.1016/s0144-8609(02)00037-7&lt;/electronic-resource-num&gt;&lt;/record&gt;&lt;/Cite&gt;&lt;/EndNote&gt;</w:instrText>
      </w:r>
      <w:r w:rsidR="007C5B0E" w:rsidRPr="009F1B33">
        <w:rPr>
          <w:rFonts w:cs="Times New Roman"/>
          <w:lang w:eastAsia="fr-FR"/>
        </w:rPr>
        <w:fldChar w:fldCharType="separate"/>
      </w:r>
      <w:r w:rsidRPr="009F1B33">
        <w:rPr>
          <w:rFonts w:cs="Times New Roman"/>
          <w:lang w:eastAsia="fr-FR"/>
        </w:rPr>
        <w:t>(2003)</w:t>
      </w:r>
      <w:r w:rsidR="007C5B0E" w:rsidRPr="009F1B33">
        <w:rPr>
          <w:rFonts w:cs="Times New Roman"/>
          <w:lang w:eastAsia="fr-FR"/>
        </w:rPr>
        <w:fldChar w:fldCharType="end"/>
      </w:r>
      <w:r w:rsidRPr="009F1B33">
        <w:rPr>
          <w:rFonts w:cs="Times New Roman"/>
          <w:lang w:eastAsia="fr-FR"/>
        </w:rPr>
        <w:t xml:space="preserve">. Nitrogen, phosphorus, autotrophic, and heterotrophic compartments were initialized at </w:t>
      </w:r>
      <w:proofErr w:type="gramStart"/>
      <w:r w:rsidRPr="009F1B33">
        <w:rPr>
          <w:rFonts w:cs="Times New Roman"/>
          <w:lang w:eastAsia="fr-FR"/>
        </w:rPr>
        <w:t>0.97 g.</w:t>
      </w:r>
      <w:r w:rsidRPr="009F1B33">
        <w:rPr>
          <w:rFonts w:cs="Times New Roman"/>
        </w:rPr>
        <w:t>m</w:t>
      </w:r>
      <w:r w:rsidRPr="009F1B33">
        <w:rPr>
          <w:rFonts w:cs="Times New Roman"/>
          <w:vertAlign w:val="superscript"/>
        </w:rPr>
        <w:t>-3</w:t>
      </w:r>
      <w:proofErr w:type="gramEnd"/>
      <w:r w:rsidRPr="009F1B33">
        <w:rPr>
          <w:rFonts w:cs="Times New Roman"/>
          <w:lang w:eastAsia="fr-FR"/>
        </w:rPr>
        <w:t>, 0.01 g.</w:t>
      </w:r>
      <w:r w:rsidRPr="009F1B33">
        <w:rPr>
          <w:rFonts w:cs="Times New Roman"/>
        </w:rPr>
        <w:t>m</w:t>
      </w:r>
      <w:r w:rsidRPr="009F1B33">
        <w:rPr>
          <w:rFonts w:cs="Times New Roman"/>
          <w:vertAlign w:val="superscript"/>
        </w:rPr>
        <w:t>-3</w:t>
      </w:r>
      <w:r w:rsidRPr="009F1B33">
        <w:rPr>
          <w:rFonts w:cs="Times New Roman"/>
          <w:lang w:eastAsia="fr-FR"/>
        </w:rPr>
        <w:t xml:space="preserve">, </w:t>
      </w:r>
      <w:r w:rsidRPr="009F1B33">
        <w:rPr>
          <w:rFonts w:cs="Times New Roman"/>
        </w:rPr>
        <w:t>2.5 Kcal</w:t>
      </w:r>
      <w:r w:rsidRPr="009F1B33">
        <w:rPr>
          <w:rFonts w:cs="Times New Roman"/>
          <w:lang w:eastAsia="fr-FR"/>
        </w:rPr>
        <w:t>.</w:t>
      </w:r>
      <w:r w:rsidRPr="009F1B33">
        <w:rPr>
          <w:rFonts w:cs="Times New Roman"/>
        </w:rPr>
        <w:t>m</w:t>
      </w:r>
      <w:r w:rsidRPr="009F1B33">
        <w:rPr>
          <w:rFonts w:cs="Times New Roman"/>
          <w:vertAlign w:val="superscript"/>
        </w:rPr>
        <w:t>-3</w:t>
      </w:r>
      <w:r w:rsidRPr="009F1B33">
        <w:rPr>
          <w:rFonts w:cs="Times New Roman"/>
        </w:rPr>
        <w:t xml:space="preserve">, and </w:t>
      </w:r>
      <w:r w:rsidRPr="009F1B33">
        <w:rPr>
          <w:rFonts w:cs="Times New Roman"/>
          <w:color w:val="000000"/>
          <w:sz w:val="22"/>
          <w:szCs w:val="22"/>
          <w:lang w:eastAsia="fr-FR"/>
        </w:rPr>
        <w:t>18.4</w:t>
      </w:r>
      <w:r w:rsidRPr="009F1B33">
        <w:rPr>
          <w:rFonts w:cs="Times New Roman"/>
          <w:color w:val="000000"/>
          <w:sz w:val="22"/>
        </w:rPr>
        <w:t xml:space="preserve"> </w:t>
      </w:r>
      <w:r w:rsidRPr="009F1B33">
        <w:rPr>
          <w:rFonts w:cs="Times New Roman"/>
        </w:rPr>
        <w:t>Kcal</w:t>
      </w:r>
      <w:r w:rsidRPr="009F1B33">
        <w:rPr>
          <w:rFonts w:cs="Times New Roman"/>
          <w:lang w:eastAsia="fr-FR"/>
        </w:rPr>
        <w:t>.</w:t>
      </w:r>
      <w:r w:rsidRPr="009F1B33">
        <w:rPr>
          <w:rFonts w:cs="Times New Roman"/>
        </w:rPr>
        <w:t>m</w:t>
      </w:r>
      <w:r w:rsidRPr="009F1B33">
        <w:rPr>
          <w:rFonts w:cs="Times New Roman"/>
          <w:vertAlign w:val="superscript"/>
        </w:rPr>
        <w:t>-3</w:t>
      </w:r>
      <w:r w:rsidRPr="009F1B33">
        <w:rPr>
          <w:rFonts w:cs="Times New Roman"/>
        </w:rPr>
        <w:t>, respectively. Amounts of nitrogen and phosphorus were supposed equal between the water and sediment at the beginning of the simulation.</w:t>
      </w:r>
    </w:p>
    <w:p w:rsidR="00FC1C23" w:rsidRPr="009F1B33" w:rsidRDefault="00FC1C23" w:rsidP="00FC1C23">
      <w:pPr>
        <w:pStyle w:val="Titre3"/>
        <w:rPr>
          <w:rFonts w:cs="Times New Roman"/>
        </w:rPr>
      </w:pPr>
      <w:bookmarkStart w:id="8" w:name="_Toc400111608"/>
      <w:r w:rsidRPr="009F1B33">
        <w:rPr>
          <w:rFonts w:cs="Times New Roman"/>
        </w:rPr>
        <w:t>Input data</w:t>
      </w:r>
      <w:bookmarkEnd w:id="8"/>
    </w:p>
    <w:p w:rsidR="00FC1C23" w:rsidRPr="009F1B33" w:rsidRDefault="00FC1C23" w:rsidP="00FC1C23">
      <w:pPr>
        <w:rPr>
          <w:rFonts w:cs="Times New Roman"/>
          <w:i/>
          <w:lang w:eastAsia="fr-FR"/>
        </w:rPr>
      </w:pPr>
      <w:r w:rsidRPr="009F1B33">
        <w:rPr>
          <w:rFonts w:cs="Times New Roman"/>
          <w:lang w:eastAsia="fr-FR"/>
        </w:rPr>
        <w:t xml:space="preserve">The first input is the photoperiod recorded at </w:t>
      </w:r>
      <w:r w:rsidRPr="009F1B33">
        <w:rPr>
          <w:rFonts w:cs="Times New Roman"/>
        </w:rPr>
        <w:t xml:space="preserve">Kolkata </w:t>
      </w:r>
      <w:r w:rsidRPr="009F1B33">
        <w:rPr>
          <w:rFonts w:cs="Times New Roman"/>
          <w:lang w:eastAsia="fr-FR"/>
        </w:rPr>
        <w:t xml:space="preserve">(Bangladesh) </w:t>
      </w:r>
      <w:r w:rsidRPr="009F1B33">
        <w:rPr>
          <w:rFonts w:cs="Times New Roman"/>
        </w:rPr>
        <w:t>in 2013</w:t>
      </w:r>
      <w:r w:rsidRPr="009F1B33">
        <w:rPr>
          <w:rFonts w:cs="Times New Roman"/>
          <w:lang w:eastAsia="fr-FR"/>
        </w:rPr>
        <w:t xml:space="preserve"> (Source timeandate.com, model predictions with a maximal error of about 1 min). </w:t>
      </w:r>
      <w:r w:rsidRPr="009F1B33">
        <w:rPr>
          <w:rFonts w:cs="Times New Roman"/>
        </w:rPr>
        <w:t>Daily mean water temperature is also integrated as an input. The daily water temperature was predicted from a l</w:t>
      </w:r>
      <w:r w:rsidRPr="009F1B33">
        <w:rPr>
          <w:rFonts w:cs="Times New Roman"/>
          <w:lang w:eastAsia="fr-FR"/>
        </w:rPr>
        <w:t xml:space="preserve">inear interpolation </w:t>
      </w:r>
      <w:r w:rsidRPr="009F1B33">
        <w:rPr>
          <w:rStyle w:val="st"/>
          <w:rFonts w:cs="Times New Roman"/>
        </w:rPr>
        <w:t xml:space="preserve">from discrete </w:t>
      </w:r>
      <w:r w:rsidRPr="009F1B33">
        <w:rPr>
          <w:rFonts w:cs="Times New Roman"/>
          <w:lang w:eastAsia="fr-FR"/>
        </w:rPr>
        <w:t xml:space="preserve">data recorded by </w:t>
      </w:r>
      <w:proofErr w:type="spellStart"/>
      <w:r w:rsidRPr="009F1B33">
        <w:rPr>
          <w:rFonts w:cs="Times New Roman"/>
          <w:lang w:eastAsia="fr-FR"/>
        </w:rPr>
        <w:t>Bala</w:t>
      </w:r>
      <w:proofErr w:type="spellEnd"/>
      <w:r w:rsidRPr="009F1B33">
        <w:rPr>
          <w:rFonts w:cs="Times New Roman"/>
          <w:lang w:eastAsia="fr-FR"/>
        </w:rPr>
        <w:t xml:space="preserve"> and </w:t>
      </w:r>
      <w:proofErr w:type="spellStart"/>
      <w:r w:rsidRPr="009F1B33">
        <w:rPr>
          <w:rFonts w:cs="Times New Roman"/>
          <w:lang w:eastAsia="fr-FR"/>
        </w:rPr>
        <w:t>Hasan</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ExcludeAuth="1"&gt;&lt;Author&gt;Bala&lt;/Author&gt;&lt;Year&gt;1999&lt;/Year&gt;&lt;RecNum&gt;1935&lt;/RecNum&gt;&lt;record&gt;&lt;rec-number&gt;1935&lt;/rec-number&gt;&lt;ref-type name="Book"&gt;6&lt;/ref-type&gt;&lt;contributors&gt;&lt;authors&gt;&lt;author&gt;Bala, N.&lt;/author&gt;&lt;author&gt;Hasan, M.R&lt;/author&gt;&lt;/authors&gt;&lt;/contributors&gt;&lt;titles&gt;&lt;title&gt;Seasonal fluctuations in water levels and water quality in Oxbow Lakes in relation in fish yields and social conflict&lt;/title&gt;&lt;secondary-title&gt;Sustainable inland fisheries management in Bangladesh&lt;/secondary-title&gt;&lt;/titles&gt;&lt;pages&gt;280&lt;/pages&gt;&lt;volume&gt;58&lt;/volume&gt;&lt;dates&gt;&lt;year&gt;1999&lt;/year&gt;&lt;/dates&gt;&lt;publisher&gt;ICLARM,  Conf. Proc.&lt;/publisher&gt;&lt;urls&gt;&lt;/urls&gt;&lt;/record&gt;&lt;/Cite&gt;&lt;/EndNote&gt;</w:instrText>
      </w:r>
      <w:r w:rsidR="007C5B0E" w:rsidRPr="009F1B33">
        <w:rPr>
          <w:rFonts w:cs="Times New Roman"/>
          <w:lang w:eastAsia="fr-FR"/>
        </w:rPr>
        <w:fldChar w:fldCharType="separate"/>
      </w:r>
      <w:r w:rsidRPr="009F1B33">
        <w:rPr>
          <w:rFonts w:cs="Times New Roman"/>
          <w:lang w:eastAsia="fr-FR"/>
        </w:rPr>
        <w:t>(1999)</w:t>
      </w:r>
      <w:r w:rsidR="007C5B0E" w:rsidRPr="009F1B33">
        <w:rPr>
          <w:rFonts w:cs="Times New Roman"/>
          <w:lang w:eastAsia="fr-FR"/>
        </w:rPr>
        <w:fldChar w:fldCharType="end"/>
      </w:r>
      <w:r w:rsidRPr="009F1B33">
        <w:rPr>
          <w:rFonts w:cs="Times New Roman"/>
        </w:rPr>
        <w:t xml:space="preserve"> </w:t>
      </w:r>
      <w:r w:rsidRPr="009F1B33">
        <w:rPr>
          <w:rFonts w:cs="Times New Roman"/>
          <w:lang w:eastAsia="fr-FR"/>
        </w:rPr>
        <w:t xml:space="preserve">in ponds in Bangladesh </w:t>
      </w:r>
      <w:r w:rsidRPr="009F1B33">
        <w:rPr>
          <w:rStyle w:val="st"/>
          <w:rFonts w:cs="Times New Roman"/>
        </w:rPr>
        <w:t xml:space="preserve">to continuous </w:t>
      </w:r>
      <w:r w:rsidRPr="009F1B33">
        <w:rPr>
          <w:rStyle w:val="Accentuation"/>
          <w:rFonts w:ascii="Times New Roman" w:hAnsi="Times New Roman" w:cs="Times New Roman"/>
          <w:b w:val="0"/>
          <w:i w:val="0"/>
        </w:rPr>
        <w:t>time</w:t>
      </w:r>
      <w:r w:rsidRPr="009F1B33">
        <w:rPr>
          <w:rFonts w:cs="Times New Roman"/>
          <w:i/>
          <w:lang w:eastAsia="fr-FR"/>
        </w:rPr>
        <w:t>.</w:t>
      </w:r>
    </w:p>
    <w:p w:rsidR="00FC1C23" w:rsidRPr="009F1B33" w:rsidRDefault="00FC1C23" w:rsidP="00FC1C23">
      <w:pPr>
        <w:pStyle w:val="Titre3"/>
        <w:rPr>
          <w:rFonts w:cs="Times New Roman"/>
        </w:rPr>
      </w:pPr>
      <w:bookmarkStart w:id="9" w:name="_Toc400111609"/>
      <w:proofErr w:type="spellStart"/>
      <w:r w:rsidRPr="009F1B33">
        <w:rPr>
          <w:rFonts w:cs="Times New Roman"/>
        </w:rPr>
        <w:t>Submodels</w:t>
      </w:r>
      <w:bookmarkEnd w:id="9"/>
      <w:proofErr w:type="spellEnd"/>
    </w:p>
    <w:p w:rsidR="00ED259E" w:rsidRPr="009F1B33" w:rsidRDefault="00ED259E" w:rsidP="00ED259E">
      <w:pPr>
        <w:rPr>
          <w:rFonts w:cs="Times New Roman"/>
          <w:lang w:eastAsia="fr-FR"/>
        </w:rPr>
      </w:pPr>
      <w:r w:rsidRPr="009F1B33">
        <w:rPr>
          <w:rFonts w:cs="Times New Roman"/>
        </w:rPr>
        <w:t>Our IBM was developed from the DEB model presented in the previous section.</w:t>
      </w:r>
    </w:p>
    <w:p w:rsidR="00ED259E" w:rsidRPr="009F1B33" w:rsidRDefault="00ED259E" w:rsidP="00ED259E">
      <w:pPr>
        <w:rPr>
          <w:rFonts w:cs="Times New Roman"/>
        </w:rPr>
      </w:pPr>
      <w:proofErr w:type="gramStart"/>
      <w:r w:rsidRPr="009F1B33">
        <w:rPr>
          <w:rFonts w:cs="Times New Roman"/>
          <w:b/>
        </w:rPr>
        <w:t>Food dynamics</w:t>
      </w:r>
      <w:r w:rsidRPr="009F1B33">
        <w:rPr>
          <w:rFonts w:cs="Times New Roman"/>
        </w:rPr>
        <w:t>.</w:t>
      </w:r>
      <w:proofErr w:type="gramEnd"/>
      <w:r w:rsidRPr="009F1B33">
        <w:rPr>
          <w:rFonts w:cs="Times New Roman"/>
        </w:rPr>
        <w:t xml:space="preserve"> </w:t>
      </w:r>
      <w:r w:rsidRPr="009F1B33">
        <w:rPr>
          <w:rFonts w:cs="Times New Roman"/>
          <w:lang w:eastAsia="fr-FR"/>
        </w:rPr>
        <w:t xml:space="preserve">Zebrafish are </w:t>
      </w:r>
      <w:proofErr w:type="spellStart"/>
      <w:r w:rsidRPr="009F1B33">
        <w:rPr>
          <w:rFonts w:cs="Times New Roman"/>
          <w:lang w:eastAsia="fr-FR"/>
        </w:rPr>
        <w:t>euryphagous</w:t>
      </w:r>
      <w:proofErr w:type="spellEnd"/>
      <w:r w:rsidRPr="009F1B33">
        <w:rPr>
          <w:rFonts w:cs="Times New Roman"/>
          <w:lang w:eastAsia="fr-FR"/>
        </w:rPr>
        <w:t xml:space="preserve"> omnivores possessing no teeth, no true stomach and a long intestine with a large absorption area </w:t>
      </w:r>
      <w:r w:rsidR="007C5B0E" w:rsidRPr="009F1B33">
        <w:rPr>
          <w:rFonts w:cs="Times New Roman"/>
          <w:lang w:eastAsia="fr-FR"/>
        </w:rPr>
        <w:fldChar w:fldCharType="begin"/>
      </w:r>
      <w:r w:rsidRPr="009F1B33">
        <w:rPr>
          <w:rFonts w:cs="Times New Roman"/>
          <w:lang w:eastAsia="fr-FR"/>
        </w:rPr>
        <w:instrText xml:space="preserve"> ADDIN EN.CITE &lt;EndNote&gt;&lt;Cite&gt;&lt;Author&gt;Ulloa&lt;/Author&gt;&lt;Year&gt;2012&lt;/Year&gt;&lt;RecNum&gt;1693&lt;/RecNum&gt;&lt;record&gt;&lt;rec-number&gt;1693&lt;/rec-number&gt;&lt;ref-type name="Journal Article"&gt;17&lt;/ref-type&gt;&lt;contributors&gt;&lt;authors&gt;&lt;author&gt;Ulloa, P. E.&lt;/author&gt;&lt;author&gt;Iturra, P.&lt;/author&gt;&lt;author&gt;Neira, R.&lt;/author&gt;&lt;author&gt;Araneda, C.&lt;/author&gt;&lt;/authors&gt;&lt;/contributors&gt;&lt;titles&gt;&lt;title&gt;Zebrafish as a model organism for nutrition and growth: towards comparative studies of nutritional genomics applied to aquacultured fishes&lt;/title&gt;&lt;secondary-title&gt;Reviews in Fish Biology and Fisheries&lt;/secondary-title&gt;&lt;/titles&gt;&lt;pages&gt;649-666&lt;/pages&gt;&lt;volume&gt;21&lt;/volume&gt;&lt;number&gt;4&lt;/number&gt;&lt;dates&gt;&lt;year&gt;2012&lt;/year&gt;&lt;pub-dates&gt;&lt;date&gt;Dec&lt;/date&gt;&lt;/pub-dates&gt;&lt;/dates&gt;&lt;isbn&gt;0960-3166&lt;/isbn&gt;&lt;label&gt;TR-092012&lt;/label&gt;&lt;urls&gt;&lt;/urls&gt;&lt;custom1&gt;ECOT, PE, Poisson, Zebrafish&lt;/custom1&gt;&lt;language&gt;English&lt;/language&gt;&lt;/record&gt;&lt;/Cite&gt;&lt;/EndNote&gt;</w:instrText>
      </w:r>
      <w:r w:rsidR="007C5B0E" w:rsidRPr="009F1B33">
        <w:rPr>
          <w:rFonts w:cs="Times New Roman"/>
          <w:lang w:eastAsia="fr-FR"/>
        </w:rPr>
        <w:fldChar w:fldCharType="separate"/>
      </w:r>
      <w:r w:rsidRPr="009F1B33">
        <w:rPr>
          <w:rFonts w:cs="Times New Roman"/>
          <w:lang w:eastAsia="fr-FR"/>
        </w:rPr>
        <w:t>(Ulloa et al., 2012)</w:t>
      </w:r>
      <w:r w:rsidR="007C5B0E" w:rsidRPr="009F1B33">
        <w:rPr>
          <w:rFonts w:cs="Times New Roman"/>
          <w:lang w:eastAsia="fr-FR"/>
        </w:rPr>
        <w:fldChar w:fldCharType="end"/>
      </w:r>
      <w:r w:rsidRPr="009F1B33">
        <w:rPr>
          <w:rFonts w:cs="Times New Roman"/>
          <w:lang w:eastAsia="fr-FR"/>
        </w:rPr>
        <w:t xml:space="preserve">. Their natural diet consists primarily of zooplankton and aquatic stages of insect species </w:t>
      </w:r>
      <w:r w:rsidR="007C5B0E" w:rsidRPr="009F1B33">
        <w:rPr>
          <w:rFonts w:cs="Times New Roman"/>
          <w:lang w:eastAsia="fr-FR"/>
        </w:rPr>
        <w:fldChar w:fldCharType="begin"/>
      </w:r>
      <w:r w:rsidR="00C752A2">
        <w:rPr>
          <w:rFonts w:cs="Times New Roman"/>
          <w:lang w:eastAsia="fr-FR"/>
        </w:rPr>
        <w:instrText xml:space="preserve"> ADDIN EN.CITE &lt;EndNote&gt;&lt;Cite&gt;&lt;Author&gt;Spence&lt;/Author&gt;&lt;Year&gt;2007&lt;/Year&gt;&lt;RecNum&gt;1884&lt;/RecNum&gt;&lt;record&gt;&lt;rec-number&gt;1884&lt;/rec-number&gt;&lt;ref-type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Biology&lt;/secondary-title&gt;&lt;/titles&gt;&lt;periodical&gt;&lt;full-title&gt;Journal of Fish Biology&lt;/full-title&gt;&lt;/periodical&gt;&lt;pages&gt;304-309&lt;/pages&gt;&lt;volume&gt;71&lt;/volume&gt;&lt;number&gt;1&lt;/number&gt;&lt;dates&gt;&lt;year&gt;2007&lt;/year&gt;&lt;/dates&gt;&lt;isbn&gt;0022-1112&lt;/isbn&gt;&lt;accession-num&gt;WOS:000247441800025&lt;/accession-num&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lang w:eastAsia="fr-FR"/>
        </w:rPr>
        <w:fldChar w:fldCharType="separate"/>
      </w:r>
      <w:r w:rsidRPr="009F1B33">
        <w:rPr>
          <w:rFonts w:cs="Times New Roman"/>
          <w:lang w:eastAsia="fr-FR"/>
        </w:rPr>
        <w:t>(Spence et al., 2007)</w:t>
      </w:r>
      <w:r w:rsidR="007C5B0E" w:rsidRPr="009F1B33">
        <w:rPr>
          <w:rFonts w:cs="Times New Roman"/>
          <w:lang w:eastAsia="fr-FR"/>
        </w:rPr>
        <w:fldChar w:fldCharType="end"/>
      </w:r>
      <w:r w:rsidRPr="009F1B33">
        <w:rPr>
          <w:rFonts w:cs="Times New Roman"/>
          <w:lang w:eastAsia="fr-FR"/>
        </w:rPr>
        <w:t xml:space="preserve">. The food dynamics is predicted using a simplified version of the model of Li and </w:t>
      </w:r>
      <w:proofErr w:type="spellStart"/>
      <w:r w:rsidRPr="009F1B33">
        <w:rPr>
          <w:rFonts w:cs="Times New Roman"/>
          <w:lang w:eastAsia="fr-FR"/>
        </w:rPr>
        <w:t>Yakupitiyage</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ExcludeAuth="1"&gt;&lt;Author&gt;Li&lt;/Author&gt;&lt;Year&gt;2003&lt;/Year&gt;&lt;RecNum&gt;1885&lt;/RecNum&gt;&lt;record&gt;&lt;rec-number&gt;1885&lt;/rec-number&gt;&lt;ref-type name="Journal Article"&gt;17&lt;/ref-type&gt;&lt;contributors&gt;&lt;authors&gt;&lt;author&gt;Li, L.&lt;/author&gt;&lt;author&gt;Yakupitiyage, A.&lt;/author&gt;&lt;/authors&gt;&lt;/contributors&gt;&lt;titles&gt;&lt;title&gt;A model for food nutrient dynamics of semi-intensive pond fish culture&lt;/title&gt;&lt;secondary-title&gt;Aquacultural Engineering&lt;/secondary-title&gt;&lt;/titles&gt;&lt;periodical&gt;&lt;full-title&gt;Aquacultural Engineering&lt;/full-title&gt;&lt;/periodical&gt;&lt;pages&gt;9-38&lt;/pages&gt;&lt;volume&gt;27&lt;/volume&gt;&lt;number&gt;1&lt;/number&gt;&lt;dates&gt;&lt;year&gt;2003&lt;/year&gt;&lt;pub-dates&gt;&lt;date&gt;Jan&lt;/date&gt;&lt;/pub-dates&gt;&lt;/dates&gt;&lt;isbn&gt;0144-8609&lt;/isbn&gt;&lt;accession-num&gt;WOS:000180234500002&lt;/accession-num&gt;&lt;urls&gt;&lt;related-urls&gt;&lt;url&gt;&amp;lt;Go to ISI&amp;gt;://WOS:000180234500002 &lt;/url&gt;&lt;/related-urls&gt;&lt;/urls&gt;&lt;custom7&gt;Pii s0144-8609(02)00037-7&lt;/custom7&gt;&lt;electronic-resource-num&gt;10.1016/s0144-8609(02)00037-7&lt;/electronic-resource-num&gt;&lt;/record&gt;&lt;/Cite&gt;&lt;/EndNote&gt;</w:instrText>
      </w:r>
      <w:r w:rsidR="007C5B0E" w:rsidRPr="009F1B33">
        <w:rPr>
          <w:rFonts w:cs="Times New Roman"/>
          <w:lang w:eastAsia="fr-FR"/>
        </w:rPr>
        <w:fldChar w:fldCharType="separate"/>
      </w:r>
      <w:r w:rsidRPr="009F1B33">
        <w:rPr>
          <w:rFonts w:cs="Times New Roman"/>
          <w:lang w:eastAsia="fr-FR"/>
        </w:rPr>
        <w:t>(2003)</w:t>
      </w:r>
      <w:r w:rsidR="007C5B0E" w:rsidRPr="009F1B33">
        <w:rPr>
          <w:rFonts w:cs="Times New Roman"/>
          <w:lang w:eastAsia="fr-FR"/>
        </w:rPr>
        <w:fldChar w:fldCharType="end"/>
      </w:r>
      <w:r w:rsidRPr="009F1B33">
        <w:rPr>
          <w:rFonts w:cs="Times New Roman"/>
          <w:lang w:eastAsia="fr-FR"/>
        </w:rPr>
        <w:t xml:space="preserve"> designed to predict nutrient dynamics of semi-intensive pond fish culture. The simplified model predicts the dynamics of seven state variables: </w:t>
      </w:r>
      <w:r w:rsidRPr="009F1B33">
        <w:rPr>
          <w:rFonts w:cs="Times New Roman"/>
        </w:rPr>
        <w:t>elementary nutrients (</w:t>
      </w:r>
      <w:r w:rsidRPr="009F1B33">
        <w:rPr>
          <w:rFonts w:cs="Times New Roman"/>
          <w:lang w:eastAsia="fr-FR"/>
        </w:rPr>
        <w:t>phosphorus and nitrogen in water and sediment), autotrophic food, heterotrophic food, and fish. In our model, fish biomass is calculated by the IBM as the sum of the fish mass converted in Kcal (</w:t>
      </w:r>
      <w:r w:rsidRPr="009F1B33">
        <w:rPr>
          <w:rFonts w:cs="Times New Roman"/>
        </w:rPr>
        <w:t>2.17</w:t>
      </w:r>
      <w:r w:rsidRPr="009F1B33">
        <w:rPr>
          <w:rFonts w:cs="Times New Roman"/>
          <w:lang w:eastAsia="fr-FR"/>
        </w:rPr>
        <w:t xml:space="preserve"> Kcal.g</w:t>
      </w:r>
      <w:r w:rsidRPr="009F1B33">
        <w:rPr>
          <w:rFonts w:cs="Times New Roman"/>
          <w:vertAlign w:val="superscript"/>
          <w:lang w:eastAsia="fr-FR"/>
        </w:rPr>
        <w:t xml:space="preserve">-1 </w:t>
      </w:r>
      <w:r w:rsidRPr="009F1B33">
        <w:rPr>
          <w:rFonts w:cs="Times New Roman"/>
          <w:lang w:eastAsia="fr-FR"/>
        </w:rPr>
        <w:t xml:space="preserve">in zebrafish, deduced from the DEB model). Supplementary feed, </w:t>
      </w:r>
      <w:r w:rsidRPr="009F1B33">
        <w:rPr>
          <w:rFonts w:cs="Times New Roman"/>
        </w:rPr>
        <w:t xml:space="preserve">effect of dissolved oxygen on aerobic process </w:t>
      </w:r>
      <w:r w:rsidRPr="009F1B33">
        <w:rPr>
          <w:rFonts w:cs="Times New Roman"/>
          <w:lang w:eastAsia="fr-FR"/>
        </w:rPr>
        <w:t xml:space="preserve">was not integrated. </w:t>
      </w:r>
      <w:r w:rsidRPr="009F1B33">
        <w:rPr>
          <w:rFonts w:cs="Times New Roman"/>
        </w:rPr>
        <w:t>Fish fed only on the heterotrophic compartments, because autotrophic food and cannibalism are supposed to represent a negligible caloric intake for the zebrafish (5.9% of autotrophic food in mean stomach content, Spence et al., 2007). Heterotrophic compartments</w:t>
      </w:r>
      <w:r w:rsidRPr="009F1B33">
        <w:rPr>
          <w:rFonts w:cs="Times New Roman"/>
          <w:lang w:eastAsia="fr-FR"/>
        </w:rPr>
        <w:t xml:space="preserve"> were modified to integrate the decomposition of </w:t>
      </w:r>
      <w:r w:rsidRPr="009F1B33">
        <w:rPr>
          <w:rFonts w:cs="Times New Roman"/>
        </w:rPr>
        <w:t>the biomass of dead fish (eggs, larvae, juveniles and adults). Finally, over the entire year, the balance between the input and output is supposed null in our food dynamic sub-model. Hence, heterotrophic food and nutriment losses are compensated by inputs during the monsoon period (high food availability during the monsoon months; Spence et al., 2008) which is expressed as a percentage of the initial amount in the pond (</w:t>
      </w:r>
      <w:r w:rsidRPr="009F1B33">
        <w:rPr>
          <w:rFonts w:cs="Times New Roman"/>
          <w:i/>
        </w:rPr>
        <w:t>F</w:t>
      </w:r>
      <w:r w:rsidRPr="009F1B33">
        <w:rPr>
          <w:rFonts w:cs="Times New Roman"/>
          <w:i/>
          <w:vertAlign w:val="subscript"/>
        </w:rPr>
        <w:t>in</w:t>
      </w:r>
      <w:r w:rsidRPr="009F1B33">
        <w:rPr>
          <w:rFonts w:cs="Times New Roman"/>
        </w:rPr>
        <w:t xml:space="preserve">). </w:t>
      </w:r>
    </w:p>
    <w:p w:rsidR="00ED259E" w:rsidRPr="009F1B33" w:rsidRDefault="00ED259E" w:rsidP="00ED259E">
      <w:pPr>
        <w:rPr>
          <w:rFonts w:cs="Times New Roman"/>
        </w:rPr>
      </w:pPr>
    </w:p>
    <w:p w:rsidR="00ED259E" w:rsidRPr="009F1B33" w:rsidRDefault="00ED259E" w:rsidP="00ED259E">
      <w:pPr>
        <w:rPr>
          <w:rFonts w:cs="Times New Roman"/>
        </w:rPr>
      </w:pPr>
      <w:r w:rsidRPr="009F1B33">
        <w:rPr>
          <w:rFonts w:cs="Times New Roman"/>
          <w:b/>
        </w:rPr>
        <w:t>Movement</w:t>
      </w:r>
      <w:r w:rsidRPr="009F1B33">
        <w:rPr>
          <w:rFonts w:cs="Times New Roman"/>
        </w:rPr>
        <w:t xml:space="preserve"> .Wild zebrafish are commonly found in areas of vegetation </w:t>
      </w:r>
      <w:r w:rsidR="007C5B0E" w:rsidRPr="009F1B33">
        <w:rPr>
          <w:rFonts w:cs="Times New Roman"/>
        </w:rPr>
        <w:fldChar w:fldCharType="begin"/>
      </w:r>
      <w:r w:rsidR="00C752A2">
        <w:rPr>
          <w:rFonts w:cs="Times New Roman"/>
        </w:rPr>
        <w:instrText xml:space="preserve"> ADDIN EN.CITE &lt;EndNote&gt;&lt;Cite&gt;&lt;Author&gt;Engeszer&lt;/Author&gt;&lt;Year&gt;2007&lt;/Year&gt;&lt;RecNum&gt;1887&lt;/RecNum&gt;&lt;record&gt;&lt;rec-number&gt;1887&lt;/rec-number&gt;&lt;ref-type name="Journal Article"&gt;17&lt;/ref-type&gt;&lt;contributors&gt;&lt;authors&gt;&lt;author&gt;Engeszer, Raymond E.&lt;/author&gt;&lt;author&gt;Patterson, Larissa B.&lt;/author&gt;&lt;author&gt;Rao, Andrew A.&lt;/author&gt;&lt;author&gt;Parichy, David M.&lt;/author&gt;&lt;/authors&gt;&lt;/contributors&gt;&lt;titles&gt;&lt;title&gt;Zebrafish in the Wild: A Review of Natural History and New Notes from the Field&lt;/title&gt;&lt;secondary-title&gt;Zebrafish&lt;/secondary-title&gt;&lt;/titles&gt;&lt;periodical&gt;&lt;full-title&gt;Zebrafish&lt;/full-title&gt;&lt;/periodical&gt;&lt;pages&gt;21-U126&lt;/pages&gt;&lt;volume&gt;4&lt;/volume&gt;&lt;number&gt;1&lt;/number&gt;&lt;dates&gt;&lt;year&gt;2007&lt;/year&gt;&lt;pub-dates&gt;&lt;date&gt;2007&lt;/date&gt;&lt;/pub-dates&gt;&lt;/dates&gt;&lt;isbn&gt;1545-8547&lt;/isbn&gt;&lt;accession-num&gt;WOS:000207986600003&lt;/accession-num&gt;&lt;urls&gt;&lt;related-urls&gt;&lt;url&gt;&amp;lt;Go to ISI&amp;gt;://WOS:000207986600003 &lt;/url&gt;&lt;/related-urls&gt;&lt;/urls&gt;&lt;electronic-resource-num&gt;10.1089/zeb.2006.9997&lt;/electronic-resource-num&gt;&lt;/record&gt;&lt;/Cite&gt;&lt;Cite&gt;&lt;Author&gt;Spence&lt;/Author&gt;&lt;Year&gt;2007&lt;/Year&gt;&lt;RecNum&gt;1884&lt;/RecNum&gt;&lt;record&gt;&lt;rec-number&gt;1884&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Biology&lt;/secondary-title&gt;&lt;/titles&gt;&lt;periodical&gt;&lt;full-title&gt;Journal of Fish Biology&lt;/full-title&gt;&lt;/periodical&gt;&lt;pages&gt;304-309&lt;/pages&gt;&lt;volume&gt;71&lt;/volume&gt;&lt;number&gt;1&lt;/number&gt;&lt;dates&gt;&lt;year&gt;2007&lt;/year&gt;&lt;/dates&gt;&lt;isbn&gt;0022-1112&lt;/isbn&gt;&lt;accession-num&gt;WOS:000247441800025&lt;/accession-num&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rPr>
        <w:fldChar w:fldCharType="separate"/>
      </w:r>
      <w:r w:rsidRPr="009F1B33">
        <w:rPr>
          <w:rFonts w:cs="Times New Roman"/>
        </w:rPr>
        <w:t>(Engeszer et al., 2007; Spence et al., 2007)</w:t>
      </w:r>
      <w:r w:rsidR="007C5B0E" w:rsidRPr="009F1B33">
        <w:rPr>
          <w:rFonts w:cs="Times New Roman"/>
        </w:rPr>
        <w:fldChar w:fldCharType="end"/>
      </w:r>
      <w:r w:rsidRPr="009F1B33">
        <w:rPr>
          <w:rFonts w:cs="Times New Roman"/>
        </w:rPr>
        <w:t xml:space="preserve">. Juvenile fish preferably stay in areas with vegetation which is a defence against predation </w:t>
      </w:r>
      <w:r w:rsidR="007C5B0E" w:rsidRPr="009F1B33">
        <w:rPr>
          <w:rFonts w:cs="Times New Roman"/>
        </w:rPr>
        <w:fldChar w:fldCharType="begin"/>
      </w:r>
      <w:r w:rsidR="00C752A2">
        <w:rPr>
          <w:rFonts w:cs="Times New Roman"/>
        </w:rPr>
        <w:instrText xml:space="preserve"> ADDIN EN.CITE &lt;EndNote&gt;&lt;Cite&gt;&lt;Author&gt;Wootton&lt;/Author&gt;&lt;Year&gt;1998&lt;/Year&gt;&lt;RecNum&gt;1883&lt;/RecNum&gt;&lt;record&gt;&lt;rec-number&gt;1883&lt;/rec-number&gt;&lt;ref-type name="Book"&gt;6&lt;/ref-type&gt;&lt;contributors&gt;&lt;authors&gt;&lt;author&gt;Wootton, R. J. &lt;/author&gt;&lt;/authors&gt;&lt;/contributors&gt;&lt;titles&gt;&lt;title&gt;Ecology of Teleost Fishes&lt;/title&gt;&lt;/titles&gt;&lt;pages&gt;386&lt;/pages&gt;&lt;dates&gt;&lt;year&gt;1998&lt;/year&gt;&lt;/dates&gt;&lt;publisher&gt;Kluwer Academic Publishers, Dordecht, The Nethrelands. &lt;/publisher&gt;&lt;urls&gt;&lt;/urls&gt;&lt;/record&gt;&lt;/Cite&gt;&lt;/EndNote&gt;</w:instrText>
      </w:r>
      <w:r w:rsidR="007C5B0E" w:rsidRPr="009F1B33">
        <w:rPr>
          <w:rFonts w:cs="Times New Roman"/>
        </w:rPr>
        <w:fldChar w:fldCharType="separate"/>
      </w:r>
      <w:r w:rsidRPr="009F1B33">
        <w:rPr>
          <w:rFonts w:cs="Times New Roman"/>
        </w:rPr>
        <w:t>(Wootton, 1998)</w:t>
      </w:r>
      <w:r w:rsidR="007C5B0E" w:rsidRPr="009F1B33">
        <w:rPr>
          <w:rFonts w:cs="Times New Roman"/>
        </w:rPr>
        <w:fldChar w:fldCharType="end"/>
      </w:r>
      <w:r w:rsidRPr="009F1B33">
        <w:rPr>
          <w:rFonts w:cs="Times New Roman"/>
        </w:rPr>
        <w:t xml:space="preserve">. Adult zebrafish have shown a preference for breeding grounds characterised by a gravel substrate and vegetation cover as it provides the best habitat for successful reproduction </w:t>
      </w:r>
      <w:r w:rsidR="007C5B0E" w:rsidRPr="009F1B33">
        <w:rPr>
          <w:rFonts w:cs="Times New Roman"/>
        </w:rPr>
        <w:fldChar w:fldCharType="begin"/>
      </w:r>
      <w:r w:rsidR="00C752A2">
        <w:rPr>
          <w:rFonts w:cs="Times New Roman"/>
        </w:rPr>
        <w:instrText xml:space="preserve"> ADDIN EN.CITE &lt;EndNote&gt;&lt;Cite&gt;&lt;Author&gt;Spence&lt;/Author&gt;&lt;Year&gt;2007&lt;/Year&gt;&lt;RecNum&gt;1884&lt;/RecNum&gt;&lt;record&gt;&lt;rec-number&gt;1884&lt;/rec-number&gt;&lt;ref-type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Biology&lt;/secondary-title&gt;&lt;/titles&gt;&lt;periodical&gt;&lt;full-title&gt;Journal of Fish Biology&lt;/full-title&gt;&lt;/periodical&gt;&lt;pages&gt;304-309&lt;/pages&gt;&lt;volume&gt;71&lt;/volume&gt;&lt;number&gt;1&lt;/number&gt;&lt;dates&gt;&lt;year&gt;2007&lt;/year&gt;&lt;/dates&gt;&lt;isbn&gt;0022-1112&lt;/isbn&gt;&lt;accession-num&gt;WOS:000247441800025&lt;/accession-num&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rPr>
        <w:fldChar w:fldCharType="separate"/>
      </w:r>
      <w:r w:rsidRPr="009F1B33">
        <w:rPr>
          <w:rFonts w:cs="Times New Roman"/>
        </w:rPr>
        <w:t>(Spence et al., 2007)</w:t>
      </w:r>
      <w:r w:rsidR="007C5B0E" w:rsidRPr="009F1B33">
        <w:rPr>
          <w:rFonts w:cs="Times New Roman"/>
        </w:rPr>
        <w:fldChar w:fldCharType="end"/>
      </w:r>
      <w:r w:rsidRPr="009F1B33">
        <w:rPr>
          <w:rFonts w:cs="Times New Roman"/>
        </w:rPr>
        <w:t xml:space="preserve">. Moreover, dominant adult males set up territories in this habitat and defend these sites against other males. In addition, fish length is the main variable determining dominance hierarchies and territoriality in zebrafish </w:t>
      </w:r>
      <w:r w:rsidR="007C5B0E" w:rsidRPr="009F1B33">
        <w:rPr>
          <w:rFonts w:cs="Times New Roman"/>
        </w:rPr>
        <w:fldChar w:fldCharType="begin"/>
      </w:r>
      <w:r w:rsidR="00C752A2">
        <w:rPr>
          <w:rFonts w:cs="Times New Roman"/>
        </w:rPr>
        <w:instrText xml:space="preserve"> ADDIN EN.CITE &lt;EndNote&gt;&lt;Cite&gt;&lt;Author&gt;Paull&lt;/Author&gt;&lt;Year&gt;2008&lt;/Year&gt;&lt;RecNum&gt;1891&lt;/RecNum&gt;&lt;record&gt;&lt;rec-number&gt;1891&lt;/rec-number&gt;&lt;ref-type name="Journal Article"&gt;17&lt;/ref-type&gt;&lt;contributors&gt;&lt;authors&gt;&lt;author&gt;Paull, Gregory C.&lt;/author&gt;&lt;author&gt;Van Look, Katrien J. W.&lt;/author&gt;&lt;author&gt;Santos, Eduarda M.&lt;/author&gt;&lt;author&gt;Filby, Amy L.&lt;/author&gt;&lt;author&gt;Gray, D. Melati&lt;/author&gt;&lt;author&gt;Nash, John P.&lt;/author&gt;&lt;author&gt;Tyler, Charles R.&lt;/author&gt;&lt;/authors&gt;&lt;/contributors&gt;&lt;titles&gt;&lt;title&gt;Variability in measures of reproductive success in laboratory-kept colonies of zebrafish and implications for studies addressing population-level effects of environmental chemicals&lt;/title&gt;&lt;secondary-title&gt;Aquatic Toxicology&lt;/secondary-title&gt;&lt;/titles&gt;&lt;periodical&gt;&lt;full-title&gt;Aquatic Toxicology&lt;/full-title&gt;&lt;/periodical&gt;&lt;pages&gt;115-126&lt;/pages&gt;&lt;volume&gt;87&lt;/volume&gt;&lt;number&gt;2&lt;/number&gt;&lt;dates&gt;&lt;year&gt;2008&lt;/year&gt;&lt;pub-dates&gt;&lt;date&gt;Apr 28&lt;/date&gt;&lt;/pub-dates&gt;&lt;/dates&gt;&lt;isbn&gt;0166-445X&lt;/isbn&gt;&lt;accession-num&gt;WOS:000255791300006&lt;/accession-num&gt;&lt;urls&gt;&lt;related-urls&gt;&lt;url&gt;&amp;lt;Go to ISI&amp;gt;://WOS:000255791300006 &lt;/url&gt;&lt;/related-urls&gt;&lt;/urls&gt;&lt;electronic-resource-num&gt;10.1016/j.aquatox.2008.01.008&lt;/electronic-resource-num&gt;&lt;/record&gt;&lt;/Cite&gt;&lt;Cite&gt;&lt;Author&gt;Spence&lt;/Author&gt;&lt;Year&gt;2005&lt;/Year&gt;&lt;RecNum&gt;1890&lt;/RecNum&gt;&lt;record&gt;&lt;rec-number&gt;1890&lt;/rec-number&gt;&lt;ref-type name="Journal Article"&gt;17&lt;/ref-type&gt;&lt;contributors&gt;&lt;authors&gt;&lt;author&gt;Spence, Rowena&lt;/author&gt;&lt;author&gt;Smith, Carl&lt;/author&gt;&lt;/authors&gt;&lt;/contributors&gt;&lt;titles&gt;&lt;title&gt;Male territoriality mediates density and sex ratio effects on oviposition in the zebrafish, Danio rerio&lt;/title&gt;&lt;secondary-title&gt;Animal Behaviour&lt;/secondary-title&gt;&lt;/titles&gt;&lt;periodical&gt;&lt;full-title&gt;Animal Behaviour&lt;/full-title&gt;&lt;/periodical&gt;&lt;pages&gt;1317-1323&lt;/pages&gt;&lt;volume&gt;69&lt;/volume&gt;&lt;dates&gt;&lt;year&gt;2005&lt;/year&gt;&lt;/dates&gt;&lt;isbn&gt;0003-3472&lt;/isbn&gt;&lt;urls&gt;&lt;related-urls&gt;&lt;url&gt;http://www.sciencedirect.com/science/article/pii/S0003347205000394 &lt;/url&gt;&lt;/related-urls&gt;&lt;/urls&gt;&lt;electronic-resource-num&gt;http://dx.doi.org/10.1016/j.anbehav.2004.10.010&lt;/electronic-resource-num&gt;&lt;/record&gt;&lt;/Cite&gt;&lt;/EndNote&gt;</w:instrText>
      </w:r>
      <w:r w:rsidR="007C5B0E" w:rsidRPr="009F1B33">
        <w:rPr>
          <w:rFonts w:cs="Times New Roman"/>
        </w:rPr>
        <w:fldChar w:fldCharType="separate"/>
      </w:r>
      <w:r w:rsidRPr="009F1B33">
        <w:rPr>
          <w:rFonts w:cs="Times New Roman"/>
        </w:rPr>
        <w:t>(Spence and Smith, 2005; Paull et al., 2008)</w:t>
      </w:r>
      <w:r w:rsidR="007C5B0E" w:rsidRPr="009F1B33">
        <w:rPr>
          <w:rFonts w:cs="Times New Roman"/>
        </w:rPr>
        <w:fldChar w:fldCharType="end"/>
      </w:r>
      <w:r w:rsidRPr="009F1B33">
        <w:rPr>
          <w:rFonts w:cs="Times New Roman"/>
        </w:rPr>
        <w:t xml:space="preserve">. </w:t>
      </w:r>
    </w:p>
    <w:p w:rsidR="00ED259E" w:rsidRPr="009F1B33" w:rsidRDefault="00ED259E" w:rsidP="00ED259E">
      <w:pPr>
        <w:rPr>
          <w:rFonts w:cs="Times New Roman"/>
        </w:rPr>
      </w:pPr>
      <w:r w:rsidRPr="009F1B33">
        <w:rPr>
          <w:rFonts w:cs="Times New Roman"/>
        </w:rPr>
        <w:t xml:space="preserve">Thereby, in the IBM, males, in decreasing length order, move to a free breeding ground patches to set up their territories. If there is no free breeding ground patch, males move randomly into open water patches. Only one female pairs with each male occupying a breeding ground, as pair-wise mating dominates reproductive events </w:t>
      </w:r>
      <w:r w:rsidR="007C5B0E" w:rsidRPr="009F1B33">
        <w:rPr>
          <w:rFonts w:cs="Times New Roman"/>
        </w:rPr>
        <w:fldChar w:fldCharType="begin"/>
      </w:r>
      <w:r w:rsidRPr="009F1B33">
        <w:rPr>
          <w:rFonts w:cs="Times New Roman"/>
        </w:rPr>
        <w:instrText xml:space="preserve"> ADDIN EN.CITE &lt;EndNote&gt;&lt;Cite&gt;&lt;Author&gt;Spence&lt;/Author&gt;&lt;Year&gt;2007&lt;/Year&gt;&lt;RecNum&gt;1375&lt;/RecNum&gt;&lt;record&gt;&lt;rec-number&gt;1375&lt;/rec-number&gt;&lt;ref-type name="Journal Article"&gt;17&lt;/ref-type&gt;&lt;contributors&gt;&lt;authors&gt;&lt;author&gt;Spence, R.&lt;/author&gt;&lt;author&gt;Fatema, M. K.&lt;/author&gt;&lt;author&gt;Ellis, S.&lt;/author&gt;&lt;author&gt;Ahmed, Z. F.&lt;/author&gt;&lt;author&gt;Smith, C.&lt;/author&gt;&lt;/authors&gt;&lt;/contributors&gt;&lt;titles&gt;&lt;title&gt;Diet, growth and recruitment of wild zebrafish in Bangladesh&lt;/title&gt;&lt;secondary-title&gt;Journal of Fish Biology&lt;/secondary-title&gt;&lt;/titles&gt;&lt;pages&gt;304-309&lt;/pages&gt;&lt;volume&gt;71&lt;/volume&gt;&lt;number&gt;1&lt;/number&gt;&lt;dates&gt;&lt;year&gt;2007&lt;/year&gt;&lt;/dates&gt;&lt;isbn&gt;0022-1112&lt;/isbn&gt;&lt;accession-num&gt;WOS:000247441800025&lt;/accession-num&gt;&lt;label&gt;391&lt;/label&gt;&lt;urls&gt;&lt;related-urls&gt;&lt;url&gt;&amp;lt;Go to ISI&amp;gt;://WOS:000247441800025 &lt;/url&gt;&lt;/related-urls&gt;&lt;/urls&gt;&lt;custom1&gt;Poisson&amp;#xD;Zebrafish&amp;#xD;EcoEto&lt;/custom1&gt;&lt;electronic-resource-num&gt;10.1111/j.1095-8649.2007.01492.x&lt;/electronic-resource-num&gt;&lt;/record&gt;&lt;/Cite&gt;&lt;/EndNote&gt;</w:instrText>
      </w:r>
      <w:r w:rsidR="007C5B0E" w:rsidRPr="009F1B33">
        <w:rPr>
          <w:rFonts w:cs="Times New Roman"/>
        </w:rPr>
        <w:fldChar w:fldCharType="separate"/>
      </w:r>
      <w:r w:rsidRPr="009F1B33">
        <w:rPr>
          <w:rFonts w:cs="Times New Roman"/>
        </w:rPr>
        <w:t>(Spence et al., 2007)</w:t>
      </w:r>
      <w:r w:rsidR="007C5B0E" w:rsidRPr="009F1B33">
        <w:rPr>
          <w:rFonts w:cs="Times New Roman"/>
        </w:rPr>
        <w:fldChar w:fldCharType="end"/>
      </w:r>
      <w:r w:rsidRPr="009F1B33">
        <w:rPr>
          <w:rFonts w:cs="Times New Roman"/>
        </w:rPr>
        <w:t xml:space="preserve">. Therefore, in decreasing length order, mature females (dominant) in reproductive condition (ready to spawn), move to the breeding grounds where males are present and choose the larger one (dominant individuals prioritise mating with dominant individuals of the opposite sex) </w:t>
      </w:r>
      <w:r w:rsidR="007C5B0E" w:rsidRPr="009F1B33">
        <w:rPr>
          <w:rFonts w:cs="Times New Roman"/>
        </w:rPr>
        <w:fldChar w:fldCharType="begin"/>
      </w:r>
      <w:r w:rsidR="00C752A2">
        <w:rPr>
          <w:rFonts w:cs="Times New Roman"/>
        </w:rPr>
        <w:instrText xml:space="preserve"> ADDIN EN.CITE &lt;EndNote&gt;&lt;Cite&gt;&lt;Author&gt;Pyron&lt;/Author&gt;&lt;Year&gt;2003&lt;/Year&gt;&lt;RecNum&gt;1940&lt;/RecNum&gt;&lt;record&gt;&lt;rec-number&gt;1940&lt;/rec-number&gt;&lt;ref-type name="Journal Article"&gt;17&lt;/ref-type&gt;&lt;contributors&gt;&lt;authors&gt;&lt;author&gt;Pyron, M&lt;/author&gt;&lt;/authors&gt;&lt;/contributors&gt;&lt;titles&gt;&lt;title&gt;Female preferences and male–male interactions in zebrafish (Danio rerio)&lt;/title&gt;&lt;secondary-title&gt;Canadian Journal of Zoology&lt;/secondary-title&gt;&lt;/titles&gt;&lt;periodical&gt;&lt;full-title&gt;Canadian Journal of Zoology&lt;/full-title&gt;&lt;/periodical&gt;&lt;pages&gt;122-125&lt;/pages&gt;&lt;volume&gt;81&lt;/volume&gt;&lt;dates&gt;&lt;year&gt;2003&lt;/year&gt;&lt;/dates&gt;&lt;urls&gt;&lt;related-urls&gt;&lt;url&gt;http://www.nrcresearchpress.com/doi/abs/10.1139/z02-229 &lt;/url&gt;&lt;/related-urls&gt;&lt;/urls&gt;&lt;electronic-resource-num&gt;doi:10.1139/z02-229&lt;/electronic-resource-num&gt;&lt;/record&gt;&lt;/Cite&gt;&lt;/EndNote&gt;</w:instrText>
      </w:r>
      <w:r w:rsidR="007C5B0E" w:rsidRPr="009F1B33">
        <w:rPr>
          <w:rFonts w:cs="Times New Roman"/>
        </w:rPr>
        <w:fldChar w:fldCharType="separate"/>
      </w:r>
      <w:r w:rsidRPr="009F1B33">
        <w:rPr>
          <w:rFonts w:cs="Times New Roman"/>
        </w:rPr>
        <w:t>(Pyron, 2003)</w:t>
      </w:r>
      <w:r w:rsidR="007C5B0E" w:rsidRPr="009F1B33">
        <w:rPr>
          <w:rFonts w:cs="Times New Roman"/>
        </w:rPr>
        <w:fldChar w:fldCharType="end"/>
      </w:r>
      <w:r w:rsidRPr="009F1B33">
        <w:rPr>
          <w:rFonts w:cs="Times New Roman"/>
        </w:rPr>
        <w:t>. The smaller males and females (subordinate) not implied in reproductive event move randomly into open water patches. Male and female dominance hierarchies and territory defence are reset at every time-step.</w:t>
      </w:r>
    </w:p>
    <w:p w:rsidR="00ED259E" w:rsidRPr="009F1B33" w:rsidRDefault="00ED259E" w:rsidP="00ED259E">
      <w:pPr>
        <w:rPr>
          <w:rFonts w:cs="Times New Roman"/>
        </w:rPr>
      </w:pPr>
    </w:p>
    <w:p w:rsidR="00ED259E" w:rsidRPr="009F1B33" w:rsidRDefault="00ED259E" w:rsidP="00ED259E">
      <w:pPr>
        <w:rPr>
          <w:rFonts w:cs="Times New Roman"/>
        </w:rPr>
      </w:pPr>
      <w:proofErr w:type="gramStart"/>
      <w:r w:rsidRPr="009F1B33">
        <w:rPr>
          <w:rFonts w:cs="Times New Roman"/>
          <w:b/>
        </w:rPr>
        <w:t>Survival</w:t>
      </w:r>
      <w:r w:rsidRPr="009F1B33">
        <w:rPr>
          <w:rFonts w:cs="Times New Roman"/>
        </w:rPr>
        <w:t>.</w:t>
      </w:r>
      <w:proofErr w:type="gramEnd"/>
      <w:r w:rsidRPr="009F1B33">
        <w:rPr>
          <w:rFonts w:cs="Times New Roman"/>
        </w:rPr>
        <w:t xml:space="preserve"> As very few data are available on zebrafish mortality, survival sub-model was adapted from the one proposed by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rPr>
        <w:t xml:space="preserve">. These authors proposed a survival sub-model which includes density-dependent background mortality rates, predation rates, senescent mortality (adults only), and developmental mortality (eggs/larvae only). This survival model is based on a mortality model for freshwater fish developed by </w:t>
      </w:r>
      <w:proofErr w:type="spellStart"/>
      <w:r w:rsidRPr="009F1B33">
        <w:rPr>
          <w:rFonts w:cs="Times New Roman"/>
        </w:rPr>
        <w:t>Lorenzen</w:t>
      </w:r>
      <w:proofErr w:type="spellEnd"/>
      <w:r w:rsidRPr="009F1B33">
        <w:rPr>
          <w:rFonts w:cs="Times New Roman"/>
        </w:rPr>
        <w:t xml:space="preserve"> </w:t>
      </w:r>
      <w:r w:rsidR="007C5B0E" w:rsidRPr="009F1B33">
        <w:rPr>
          <w:rFonts w:cs="Times New Roman"/>
        </w:rPr>
        <w:fldChar w:fldCharType="begin"/>
      </w:r>
      <w:r w:rsidR="00C752A2">
        <w:rPr>
          <w:rFonts w:cs="Times New Roman"/>
        </w:rPr>
        <w:instrText xml:space="preserve"> ADDIN EN.CITE &lt;EndNote&gt;&lt;Cite ExcludeAuth="1"&gt;&lt;Author&gt;Lorenzen&lt;/Author&gt;&lt;Year&gt;1996&lt;/Year&gt;&lt;RecNum&gt;1892&lt;/RecNum&gt;&lt;record&gt;&lt;rec-number&gt;1892&lt;/rec-number&gt;&lt;ref-type name="Journal Article"&gt;17&lt;/ref-type&gt;&lt;contributors&gt;&lt;authors&gt;&lt;author&gt;Lorenzen, K.&lt;/author&gt;&lt;/authors&gt;&lt;/contributors&gt;&lt;titles&gt;&lt;title&gt;The relationship between body weight and natural mortality in juvenile and adult fish: a comparison of natural ecosystems and aquaculture&lt;/title&gt;&lt;secondary-title&gt;Journal of Fish Biology&lt;/secondary-title&gt;&lt;/titles&gt;&lt;periodical&gt;&lt;full-title&gt;Journal of Fish Biology&lt;/full-title&gt;&lt;/periodical&gt;&lt;pages&gt;627-642&lt;/pages&gt;&lt;volume&gt;49&lt;/volume&gt;&lt;keywords&gt;&lt;keyword&gt;mortality&lt;/keyword&gt;&lt;keyword&gt;body weight&lt;/keyword&gt;&lt;keyword&gt;allometry&lt;/keyword&gt;&lt;keyword&gt;aquaculture&lt;/keyword&gt;&lt;keyword&gt;ecosystem&lt;/keyword&gt;&lt;keyword&gt;predation&lt;/keyword&gt;&lt;/keywords&gt;&lt;dates&gt;&lt;year&gt;1996&lt;/year&gt;&lt;/dates&gt;&lt;publisher&gt;Blackwell Publishing Ltd&lt;/publisher&gt;&lt;isbn&gt;1095-8649&lt;/isbn&gt;&lt;urls&gt;&lt;related-urls&gt;&lt;url&gt;http://dx.doi.org/10.1111/j.1095-8649.1996.tb00060.x &lt;/url&gt;&lt;/related-urls&gt;&lt;/urls&gt;&lt;electronic-resource-num&gt;10.1111/j.1095-8649.1996.tb00060.x&lt;/electronic-resource-num&gt;&lt;/record&gt;&lt;/Cite&gt;&lt;/EndNote&gt;</w:instrText>
      </w:r>
      <w:r w:rsidR="007C5B0E" w:rsidRPr="009F1B33">
        <w:rPr>
          <w:rFonts w:cs="Times New Roman"/>
        </w:rPr>
        <w:fldChar w:fldCharType="separate"/>
      </w:r>
      <w:r w:rsidRPr="009F1B33">
        <w:rPr>
          <w:rFonts w:cs="Times New Roman"/>
        </w:rPr>
        <w:t>(1996)</w:t>
      </w:r>
      <w:r w:rsidR="007C5B0E" w:rsidRPr="009F1B33">
        <w:rPr>
          <w:rFonts w:cs="Times New Roman"/>
        </w:rPr>
        <w:fldChar w:fldCharType="end"/>
      </w:r>
      <w:r w:rsidRPr="009F1B33">
        <w:rPr>
          <w:rFonts w:cs="Times New Roman"/>
        </w:rPr>
        <w:t xml:space="preserve"> and calibrated on data from laboratory experiments or coming from a natural population. The daily predation mortality probability (</w:t>
      </w:r>
      <w:r w:rsidRPr="009F1B33">
        <w:rPr>
          <w:rFonts w:cs="Times New Roman"/>
          <w:i/>
        </w:rPr>
        <w:t>Mp</w:t>
      </w:r>
      <w:r w:rsidRPr="009F1B33">
        <w:rPr>
          <w:rFonts w:cs="Times New Roman"/>
        </w:rPr>
        <w:t xml:space="preserve">) was modelled as: </w:t>
      </w:r>
    </w:p>
    <w:p w:rsidR="00ED259E" w:rsidRPr="009F1B33" w:rsidRDefault="00ED259E" w:rsidP="00ED259E">
      <w:pPr>
        <w:pStyle w:val="Equation"/>
        <w:rPr>
          <w:rStyle w:val="EquationCar"/>
          <w:rFonts w:ascii="Times New Roman" w:hAnsi="Times New Roman" w:cs="Times New Roman"/>
        </w:rPr>
      </w:pPr>
      <w:r w:rsidRPr="009F1B33">
        <w:rPr>
          <w:rFonts w:ascii="Times New Roman" w:eastAsiaTheme="minorEastAsia" w:hAnsi="Times New Roman" w:cs="Times New Roman"/>
        </w:rPr>
        <w:tab/>
      </w:r>
      <m:oMath>
        <m:r>
          <w:rPr>
            <w:rFonts w:cs="Times New Roman"/>
          </w:rPr>
          <m:t>If</m:t>
        </m:r>
        <m:r>
          <w:rPr>
            <w:rFonts w:hAnsi="Times New Roman" w:cs="Times New Roman"/>
          </w:rPr>
          <m:t xml:space="preserve"> </m:t>
        </m:r>
        <m:r>
          <w:rPr>
            <w:rFonts w:cs="Times New Roman"/>
          </w:rPr>
          <m:t>L</m:t>
        </m:r>
        <m:r>
          <w:rPr>
            <w:rFonts w:hAnsi="Times New Roman" w:cs="Times New Roman"/>
          </w:rPr>
          <m:t xml:space="preserve"> &lt; </m:t>
        </m:r>
        <m:r>
          <w:rPr>
            <w:rFonts w:cs="Times New Roman"/>
          </w:rPr>
          <m:t>Lb</m:t>
        </m:r>
        <m:r>
          <w:rPr>
            <w:rFonts w:hAnsi="Times New Roman" w:cs="Times New Roman"/>
          </w:rPr>
          <m:t xml:space="preserve">,  </m:t>
        </m:r>
        <m:sSub>
          <m:sSubPr>
            <m:ctrlPr>
              <w:rPr>
                <w:rFonts w:hAnsi="Times New Roman" w:cs="Times New Roman"/>
              </w:rPr>
            </m:ctrlPr>
          </m:sSubPr>
          <m:e>
            <m:r>
              <w:rPr>
                <w:rFonts w:cs="Times New Roman"/>
              </w:rPr>
              <m:t>M</m:t>
            </m:r>
          </m:e>
          <m:sub>
            <m:r>
              <w:rPr>
                <w:rFonts w:cs="Times New Roman"/>
              </w:rPr>
              <m:t>p</m:t>
            </m:r>
          </m:sub>
        </m:sSub>
        <m:r>
          <w:rPr>
            <w:rFonts w:hAnsi="Times New Roman" w:cs="Times New Roman"/>
          </w:rPr>
          <m:t xml:space="preserve"> = </m:t>
        </m:r>
        <m:sSub>
          <m:sSubPr>
            <m:ctrlPr>
              <w:rPr>
                <w:rFonts w:hAnsi="Times New Roman" w:cs="Times New Roman"/>
              </w:rPr>
            </m:ctrlPr>
          </m:sSubPr>
          <m:e>
            <m:r>
              <w:rPr>
                <w:rFonts w:cs="Times New Roman"/>
              </w:rPr>
              <m:t>π</m:t>
            </m:r>
          </m:e>
          <m:sub>
            <m:r>
              <w:rPr>
                <w:rFonts w:cs="Times New Roman"/>
              </w:rPr>
              <m:t>P</m:t>
            </m:r>
          </m:sub>
        </m:sSub>
      </m:oMath>
      <w:r w:rsidRPr="009F1B33">
        <w:rPr>
          <w:rFonts w:ascii="Times New Roman" w:hAnsi="Times New Roman" w:cs="Times New Roman"/>
        </w:rPr>
        <w:t xml:space="preserve"> </w:t>
      </w:r>
      <w:r w:rsidRPr="009F1B33">
        <w:rPr>
          <w:rFonts w:ascii="Times New Roman"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22</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pStyle w:val="Equation"/>
        <w:rPr>
          <w:rFonts w:ascii="Times New Roman" w:hAnsi="Times New Roman" w:cs="Times New Roman"/>
        </w:rPr>
      </w:pPr>
      <w:r w:rsidRPr="009F1B33">
        <w:rPr>
          <w:rFonts w:ascii="Times New Roman" w:eastAsiaTheme="minorEastAsia" w:hAnsi="Times New Roman" w:cs="Times New Roman"/>
        </w:rPr>
        <w:tab/>
      </w:r>
      <m:oMath>
        <m:r>
          <w:rPr>
            <w:rFonts w:cs="Times New Roman"/>
          </w:rPr>
          <m:t>If</m:t>
        </m:r>
        <m:r>
          <w:rPr>
            <w:rFonts w:hAnsi="Times New Roman" w:cs="Times New Roman"/>
          </w:rPr>
          <m:t xml:space="preserve"> </m:t>
        </m:r>
        <m:r>
          <w:rPr>
            <w:rFonts w:cs="Times New Roman"/>
          </w:rPr>
          <m:t>L</m:t>
        </m:r>
        <m:r>
          <w:rPr>
            <w:rFonts w:hAnsi="Times New Roman" w:cs="Times New Roman"/>
          </w:rPr>
          <m:t xml:space="preserve">&gt; </m:t>
        </m:r>
        <m:r>
          <w:rPr>
            <w:rFonts w:cs="Times New Roman"/>
          </w:rPr>
          <m:t>Lb</m:t>
        </m:r>
        <m:r>
          <w:rPr>
            <w:rFonts w:hAnsi="Times New Roman" w:cs="Times New Roman"/>
          </w:rPr>
          <m:t xml:space="preserve">,  </m:t>
        </m:r>
        <m:sSub>
          <m:sSubPr>
            <m:ctrlPr>
              <w:rPr>
                <w:rFonts w:hAnsi="Times New Roman" w:cs="Times New Roman"/>
              </w:rPr>
            </m:ctrlPr>
          </m:sSubPr>
          <m:e>
            <m:r>
              <w:rPr>
                <w:rFonts w:cs="Times New Roman"/>
              </w:rPr>
              <m:t>M</m:t>
            </m:r>
          </m:e>
          <m:sub>
            <m:r>
              <w:rPr>
                <w:rFonts w:cs="Times New Roman"/>
              </w:rPr>
              <m:t>p</m:t>
            </m:r>
          </m:sub>
        </m:sSub>
        <m:r>
          <w:rPr>
            <w:rFonts w:hAnsi="Times New Roman" w:cs="Times New Roman"/>
          </w:rPr>
          <m:t xml:space="preserve"> = </m:t>
        </m:r>
        <m:sSub>
          <m:sSubPr>
            <m:ctrlPr>
              <w:rPr>
                <w:rFonts w:hAnsi="Times New Roman" w:cs="Times New Roman"/>
              </w:rPr>
            </m:ctrlPr>
          </m:sSubPr>
          <m:e>
            <m:r>
              <w:rPr>
                <w:rFonts w:cs="Times New Roman"/>
              </w:rPr>
              <m:t>π</m:t>
            </m:r>
          </m:e>
          <m:sub>
            <m:r>
              <w:rPr>
                <w:rFonts w:cs="Times New Roman"/>
              </w:rPr>
              <m:t>a</m:t>
            </m:r>
          </m:sub>
        </m:sSub>
        <m:r>
          <w:rPr>
            <w:rFonts w:hAnsi="Times New Roman" w:cs="Times New Roman"/>
          </w:rPr>
          <m:t>×</m:t>
        </m:r>
        <m:sSup>
          <m:sSupPr>
            <m:ctrlPr>
              <w:rPr>
                <w:rFonts w:hAnsi="Times New Roman" w:cs="Times New Roman"/>
              </w:rPr>
            </m:ctrlPr>
          </m:sSupPr>
          <m:e>
            <m:r>
              <w:rPr>
                <w:rFonts w:cs="Times New Roman"/>
              </w:rPr>
              <m:t>W</m:t>
            </m:r>
          </m:e>
          <m:sup>
            <m:sSub>
              <m:sSubPr>
                <m:ctrlPr>
                  <w:rPr>
                    <w:rFonts w:hAnsi="Times New Roman" w:cs="Times New Roman"/>
                  </w:rPr>
                </m:ctrlPr>
              </m:sSubPr>
              <m:e>
                <m:r>
                  <w:rPr>
                    <w:rFonts w:cs="Times New Roman"/>
                  </w:rPr>
                  <m:t>π</m:t>
                </m:r>
              </m:e>
              <m:sub>
                <m:r>
                  <w:rPr>
                    <w:rFonts w:cs="Times New Roman"/>
                  </w:rPr>
                  <m:t>b</m:t>
                </m:r>
              </m:sub>
            </m:sSub>
          </m:sup>
        </m:sSup>
      </m:oMath>
      <w:r w:rsidRPr="009F1B33">
        <w:rPr>
          <w:rFonts w:ascii="Times New Roman" w:hAnsi="Times New Roman" w:cs="Times New Roman"/>
        </w:rPr>
        <w:t xml:space="preserve"> </w:t>
      </w:r>
      <w:r w:rsidRPr="009F1B33">
        <w:rPr>
          <w:rFonts w:ascii="Times New Roman"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23</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rPr>
          <w:rFonts w:cs="Times New Roman"/>
        </w:rPr>
      </w:pPr>
      <w:proofErr w:type="spellStart"/>
      <w:proofErr w:type="gramStart"/>
      <w:r w:rsidRPr="009F1B33">
        <w:rPr>
          <w:rFonts w:cs="Times New Roman"/>
        </w:rPr>
        <w:t>π</w:t>
      </w:r>
      <w:r w:rsidRPr="009F1B33">
        <w:rPr>
          <w:rFonts w:cs="Times New Roman"/>
          <w:vertAlign w:val="subscript"/>
        </w:rPr>
        <w:t>a</w:t>
      </w:r>
      <w:proofErr w:type="spellEnd"/>
      <w:proofErr w:type="gramEnd"/>
      <w:r w:rsidRPr="009F1B33">
        <w:rPr>
          <w:rFonts w:cs="Times New Roman"/>
        </w:rPr>
        <w:t xml:space="preserve"> is the natural mortality probability at unit weight, </w:t>
      </w:r>
      <m:oMath>
        <m:r>
          <w:rPr>
            <w:rFonts w:ascii="Cambria Math" w:hAnsi="Cambria Math" w:cs="Times New Roman"/>
          </w:rPr>
          <m:t>W</m:t>
        </m:r>
      </m:oMath>
      <w:r w:rsidRPr="009F1B33">
        <w:rPr>
          <w:rFonts w:cs="Times New Roman"/>
        </w:rPr>
        <w:t xml:space="preserve"> is the weight (mg), π</w:t>
      </w:r>
      <w:r w:rsidRPr="009F1B33">
        <w:rPr>
          <w:rFonts w:cs="Times New Roman"/>
          <w:vertAlign w:val="subscript"/>
        </w:rPr>
        <w:t>b</w:t>
      </w:r>
      <w:r w:rsidRPr="009F1B33">
        <w:rPr>
          <w:rFonts w:cs="Times New Roman"/>
        </w:rPr>
        <w:t xml:space="preserve"> is an </w:t>
      </w:r>
      <w:proofErr w:type="spellStart"/>
      <w:r w:rsidRPr="009F1B33">
        <w:rPr>
          <w:rFonts w:cs="Times New Roman"/>
        </w:rPr>
        <w:t>allometric</w:t>
      </w:r>
      <w:proofErr w:type="spellEnd"/>
      <w:r w:rsidRPr="009F1B33">
        <w:rPr>
          <w:rFonts w:cs="Times New Roman"/>
        </w:rPr>
        <w:t xml:space="preserve"> scaling factor and </w:t>
      </w:r>
      <w:proofErr w:type="spellStart"/>
      <w:r w:rsidRPr="009F1B33">
        <w:rPr>
          <w:rFonts w:cs="Times New Roman"/>
        </w:rPr>
        <w:t>π</w:t>
      </w:r>
      <w:r w:rsidRPr="009F1B33">
        <w:rPr>
          <w:rFonts w:cs="Times New Roman"/>
          <w:vertAlign w:val="subscript"/>
        </w:rPr>
        <w:t>p</w:t>
      </w:r>
      <w:proofErr w:type="spellEnd"/>
      <w:r w:rsidRPr="009F1B33">
        <w:rPr>
          <w:rFonts w:cs="Times New Roman"/>
        </w:rPr>
        <w:t xml:space="preserve"> is the daily egg predation probability. </w:t>
      </w:r>
      <w:proofErr w:type="spellStart"/>
      <w:r w:rsidRPr="009F1B33">
        <w:rPr>
          <w:rFonts w:cs="Times New Roman"/>
        </w:rPr>
        <w:t>Hazlerigg</w:t>
      </w:r>
      <w:proofErr w:type="spellEnd"/>
      <w:r w:rsidRPr="009F1B33">
        <w:rPr>
          <w:rFonts w:cs="Times New Roman"/>
        </w:rPr>
        <w:t xml:space="preserve"> et al. </w:t>
      </w:r>
      <w:r w:rsidR="007C5B0E" w:rsidRPr="009F1B33">
        <w:rPr>
          <w:rFonts w:cs="Times New Roman"/>
        </w:rPr>
        <w:fldChar w:fldCharType="begin"/>
      </w:r>
      <w:r w:rsidR="00C752A2">
        <w:rPr>
          <w:rFonts w:cs="Times New Roman"/>
        </w:rPr>
        <w:instrText xml:space="preserve"> ADDIN EN.CITE &lt;EndNote&gt;&lt;Cite ExcludeAuth="1"&gt;&lt;Author&gt;Hazlerigg&lt;/Author&gt;&lt;Year&gt;2014&lt;/Year&gt;&lt;RecNum&gt;2016&lt;/RecNum&gt;&lt;record&gt;&lt;rec-number&gt;2016&lt;/rec-number&gt;&lt;ref-type name="Journal Article"&gt;17&lt;/ref-type&gt;&lt;contributors&gt;&lt;authors&gt;&lt;author&gt;Hazlerigg, Charles R. E.&lt;/author&gt;&lt;author&gt;Tyler, Charles R.&lt;/author&gt;&lt;author&gt;Lorenzen, Kai&lt;/author&gt;&lt;author&gt;Wheeler, James R.&lt;/author&gt;&lt;author&gt;Thorbek, Pernille&lt;/author&gt;&lt;/authors&gt;&lt;/contributors&gt;&lt;titles&gt;&lt;title&gt;Population relevance of toxicant mediated changes in sex ratio in fish: An assessment using an individual-based zebrafish (Danio rerio) model&lt;/title&gt;&lt;secondary-title&gt;Ecological Modelling&lt;/secondary-title&gt;&lt;/titles&gt;&lt;periodical&gt;&lt;full-title&gt;Ecological Modelling&lt;/full-title&gt;&lt;/periodical&gt;&lt;pages&gt;76-88&lt;/pages&gt;&lt;volume&gt;280&lt;/volume&gt;&lt;keywords&gt;&lt;keyword&gt;Ecological risk assessment&lt;/keyword&gt;&lt;keyword&gt;Endocrine disrupting chemicals&lt;/keyword&gt;&lt;keyword&gt;Ecological modelling&lt;/keyword&gt;&lt;keyword&gt;Density dependence&lt;/keyword&gt;&lt;keyword&gt;Population regulation&lt;/keyword&gt;&lt;keyword&gt;Fish ecology&lt;/keyword&gt;&lt;/keywords&gt;&lt;dates&gt;&lt;year&gt;2014&lt;/year&gt;&lt;/dates&gt;&lt;isbn&gt;0304-3800&lt;/isbn&gt;&lt;urls&gt;&lt;related-urls&gt;&lt;url&gt;http://www.sciencedirect.com/science/article/pii/S0304380013006030 &lt;/url&gt;&lt;/related-urls&gt;&lt;/urls&gt;&lt;electronic-resource-num&gt;http://dx.doi.org/10.1016/j.ecolmodel.2013.12.016&lt;/electronic-resource-num&gt;&lt;/record&gt;&lt;/Cite&gt;&lt;/EndNote&gt;</w:instrText>
      </w:r>
      <w:r w:rsidR="007C5B0E" w:rsidRPr="009F1B33">
        <w:rPr>
          <w:rFonts w:cs="Times New Roman"/>
        </w:rPr>
        <w:fldChar w:fldCharType="separate"/>
      </w:r>
      <w:r w:rsidRPr="009F1B33">
        <w:rPr>
          <w:rFonts w:cs="Times New Roman"/>
        </w:rPr>
        <w:t>(2014)</w:t>
      </w:r>
      <w:r w:rsidR="007C5B0E" w:rsidRPr="009F1B33">
        <w:rPr>
          <w:rFonts w:cs="Times New Roman"/>
        </w:rPr>
        <w:fldChar w:fldCharType="end"/>
      </w:r>
      <w:r w:rsidRPr="009F1B33">
        <w:rPr>
          <w:rFonts w:cs="Times New Roman"/>
        </w:rPr>
        <w:t xml:space="preserve"> included in their model a density-dependent background mortality probability for all stages. </w:t>
      </w:r>
      <w:proofErr w:type="spellStart"/>
      <w:r w:rsidRPr="009F1B33">
        <w:rPr>
          <w:rFonts w:cs="Times New Roman"/>
          <w:lang w:eastAsia="fr-FR"/>
        </w:rPr>
        <w:t>Gerlach</w:t>
      </w:r>
      <w:proofErr w:type="spellEnd"/>
      <w:r w:rsidRPr="009F1B33">
        <w:rPr>
          <w:rFonts w:cs="Times New Roman"/>
          <w:lang w:eastAsia="fr-FR"/>
        </w:rPr>
        <w:t xml:space="preserve">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ExcludeAuth="1"&gt;&lt;Author&gt;Gerlach&lt;/Author&gt;&lt;Year&gt;2006&lt;/Year&gt;&lt;RecNum&gt;1895&lt;/RecNum&gt;&lt;record&gt;&lt;rec-number&gt;1895&lt;/rec-number&gt;&lt;ref-type name="Journal Article"&gt;17&lt;/ref-type&gt;&lt;contributors&gt;&lt;authors&gt;&lt;author&gt;Gerlach, Gabriele&lt;/author&gt;&lt;/authors&gt;&lt;/contributors&gt;&lt;titles&gt;&lt;title&gt;Pheromonal regulation of reproductive success in female zebrafish: female suppression and male enhancement&lt;/title&gt;&lt;secondary-title&gt;Animal Behaviour&lt;/secondary-title&gt;&lt;/titles&gt;&lt;periodical&gt;&lt;full-title&gt;Animal Behaviour&lt;/full-title&gt;&lt;/periodical&gt;&lt;pages&gt;1119-1124&lt;/pages&gt;&lt;volume&gt;72&lt;/volume&gt;&lt;dates&gt;&lt;year&gt;2006&lt;/year&gt;&lt;/dates&gt;&lt;isbn&gt;0003-3472&lt;/isbn&gt;&lt;urls&gt;&lt;related-urls&gt;&lt;url&gt;http://www.sciencedirect.com/science/article/pii/S0003347206002843 &lt;/url&gt;&lt;/related-urls&gt;&lt;/urls&gt;&lt;electronic-resource-num&gt;http://dx.doi.org/10.1016/j.anbehav.2006.03.009&lt;/electronic-resource-num&gt;&lt;/record&gt;&lt;/Cite&gt;&lt;/EndNote&gt;</w:instrText>
      </w:r>
      <w:r w:rsidR="007C5B0E" w:rsidRPr="009F1B33">
        <w:rPr>
          <w:rFonts w:cs="Times New Roman"/>
          <w:lang w:eastAsia="fr-FR"/>
        </w:rPr>
        <w:fldChar w:fldCharType="separate"/>
      </w:r>
      <w:r w:rsidRPr="009F1B33">
        <w:rPr>
          <w:rFonts w:cs="Times New Roman"/>
          <w:lang w:eastAsia="fr-FR"/>
        </w:rPr>
        <w:t>(2006)</w:t>
      </w:r>
      <w:r w:rsidR="007C5B0E" w:rsidRPr="009F1B33">
        <w:rPr>
          <w:rFonts w:cs="Times New Roman"/>
          <w:lang w:eastAsia="fr-FR"/>
        </w:rPr>
        <w:fldChar w:fldCharType="end"/>
      </w:r>
      <w:r w:rsidRPr="009F1B33">
        <w:rPr>
          <w:rFonts w:cs="Times New Roman"/>
          <w:lang w:eastAsia="fr-FR"/>
        </w:rPr>
        <w:t xml:space="preserve"> </w:t>
      </w:r>
      <w:r w:rsidRPr="009F1B33">
        <w:rPr>
          <w:rFonts w:cs="Times New Roman"/>
        </w:rPr>
        <w:t xml:space="preserve">showed that </w:t>
      </w:r>
      <w:r w:rsidRPr="009F1B33">
        <w:rPr>
          <w:rFonts w:cs="Times New Roman"/>
          <w:lang w:eastAsia="fr-FR"/>
        </w:rPr>
        <w:t>female’s pheromones significantly affect the hatching rate of the other female eggs and that dominant females spawn more viable eggs than subordinate females</w:t>
      </w:r>
      <w:r w:rsidRPr="009F1B33">
        <w:rPr>
          <w:rFonts w:cs="Times New Roman"/>
        </w:rPr>
        <w:t xml:space="preserve">. </w:t>
      </w:r>
      <w:r w:rsidRPr="009F1B33">
        <w:rPr>
          <w:rFonts w:cs="Times New Roman"/>
          <w:lang w:eastAsia="fr-FR"/>
        </w:rPr>
        <w:t xml:space="preserve">Hence, in our model, </w:t>
      </w:r>
      <w:r w:rsidRPr="009F1B33">
        <w:rPr>
          <w:rFonts w:cs="Times New Roman"/>
        </w:rPr>
        <w:t>density-dependent effect was included on the background mortality probability (</w:t>
      </w:r>
      <w:proofErr w:type="spellStart"/>
      <w:r w:rsidRPr="009F1B33">
        <w:rPr>
          <w:rFonts w:cs="Times New Roman"/>
        </w:rPr>
        <w:t>M</w:t>
      </w:r>
      <w:r w:rsidRPr="009F1B33">
        <w:rPr>
          <w:rFonts w:cs="Times New Roman"/>
          <w:vertAlign w:val="subscript"/>
        </w:rPr>
        <w:t>dd</w:t>
      </w:r>
      <w:proofErr w:type="spellEnd"/>
      <w:r w:rsidRPr="009F1B33">
        <w:rPr>
          <w:rFonts w:cs="Times New Roman"/>
        </w:rPr>
        <w:t xml:space="preserve">) of the egg/larvae stage only and on </w:t>
      </w:r>
      <w:r w:rsidRPr="009F1B33">
        <w:rPr>
          <w:rFonts w:cs="Times New Roman"/>
          <w:lang w:eastAsia="fr-FR"/>
        </w:rPr>
        <w:t>hatching rate (detailed in the female fecundity part).</w:t>
      </w:r>
      <w:r w:rsidRPr="009F1B33">
        <w:rPr>
          <w:rFonts w:cs="Times New Roman"/>
        </w:rPr>
        <w:t xml:space="preserve"> Density-dependent background mortality probability (</w:t>
      </w:r>
      <w:proofErr w:type="spellStart"/>
      <w:r w:rsidRPr="009F1B33">
        <w:rPr>
          <w:rFonts w:cs="Times New Roman"/>
        </w:rPr>
        <w:t>M</w:t>
      </w:r>
      <w:r w:rsidRPr="009F1B33">
        <w:rPr>
          <w:rFonts w:cs="Times New Roman"/>
          <w:vertAlign w:val="subscript"/>
        </w:rPr>
        <w:t>dd</w:t>
      </w:r>
      <w:proofErr w:type="spellEnd"/>
      <w:r w:rsidRPr="009F1B33">
        <w:rPr>
          <w:rFonts w:cs="Times New Roman"/>
        </w:rPr>
        <w:t>) depends of the fish abundance (N):</w:t>
      </w:r>
    </w:p>
    <w:p w:rsidR="00ED259E" w:rsidRPr="009F1B33" w:rsidRDefault="00ED259E" w:rsidP="00ED259E">
      <w:pPr>
        <w:pStyle w:val="Equation"/>
        <w:rPr>
          <w:rStyle w:val="EquationCar"/>
          <w:rFonts w:ascii="Times New Roman" w:hAnsi="Times New Roman" w:cs="Times New Roman"/>
        </w:rPr>
      </w:pPr>
      <w:r w:rsidRPr="009F1B33">
        <w:rPr>
          <w:rFonts w:ascii="Times New Roman" w:eastAsiaTheme="minorEastAsia" w:hAnsi="Times New Roman" w:cs="Times New Roman"/>
          <w:iCs/>
        </w:rPr>
        <w:tab/>
      </w:r>
      <m:oMath>
        <m:sSub>
          <m:sSubPr>
            <m:ctrlPr>
              <w:rPr>
                <w:rFonts w:hAnsi="Times New Roman" w:cs="Times New Roman"/>
              </w:rPr>
            </m:ctrlPr>
          </m:sSubPr>
          <m:e>
            <m:r>
              <w:rPr>
                <w:rFonts w:cs="Times New Roman"/>
              </w:rPr>
              <m:t>M</m:t>
            </m:r>
          </m:e>
          <m:sub>
            <m:r>
              <w:rPr>
                <w:rFonts w:cs="Times New Roman"/>
              </w:rPr>
              <m:t>dd</m:t>
            </m:r>
          </m:sub>
        </m:sSub>
        <m:r>
          <w:rPr>
            <w:rFonts w:hAnsi="Times New Roman" w:cs="Times New Roman"/>
          </w:rPr>
          <m:t>=1</m:t>
        </m:r>
        <m:r>
          <w:rPr>
            <w:rFonts w:hAnsi="Times New Roman" w:cs="Times New Roman"/>
          </w:rPr>
          <m:t>-</m:t>
        </m:r>
        <m:f>
          <m:fPr>
            <m:ctrlPr>
              <w:rPr>
                <w:rFonts w:hAnsi="Times New Roman" w:cs="Times New Roman"/>
              </w:rPr>
            </m:ctrlPr>
          </m:fPr>
          <m:num>
            <m:sSub>
              <m:sSubPr>
                <m:ctrlPr>
                  <w:rPr>
                    <w:rFonts w:hAnsi="Times New Roman" w:cs="Times New Roman"/>
                  </w:rPr>
                </m:ctrlPr>
              </m:sSubPr>
              <m:e>
                <m:r>
                  <w:rPr>
                    <w:rFonts w:cs="Times New Roman"/>
                  </w:rPr>
                  <m:t>π</m:t>
                </m:r>
              </m:e>
              <m:sub>
                <m:r>
                  <w:rPr>
                    <w:rFonts w:cs="Times New Roman"/>
                  </w:rPr>
                  <m:t>c</m:t>
                </m:r>
              </m:sub>
            </m:sSub>
          </m:num>
          <m:den>
            <m:sSub>
              <m:sSubPr>
                <m:ctrlPr>
                  <w:rPr>
                    <w:rFonts w:hAnsi="Times New Roman" w:cs="Times New Roman"/>
                  </w:rPr>
                </m:ctrlPr>
              </m:sSubPr>
              <m:e>
                <m:r>
                  <w:rPr>
                    <w:rFonts w:cs="Times New Roman"/>
                  </w:rPr>
                  <m:t>π</m:t>
                </m:r>
              </m:e>
              <m:sub>
                <m:r>
                  <w:rPr>
                    <w:rFonts w:cs="Times New Roman"/>
                  </w:rPr>
                  <m:t>d</m:t>
                </m:r>
              </m:sub>
            </m:sSub>
            <m:r>
              <w:rPr>
                <w:rFonts w:hAnsi="Times New Roman" w:cs="Times New Roman"/>
              </w:rPr>
              <m:t>×</m:t>
            </m:r>
            <m:r>
              <w:rPr>
                <w:rFonts w:cs="Times New Roman"/>
              </w:rPr>
              <m:t>N</m:t>
            </m:r>
            <m:r>
              <w:rPr>
                <w:rFonts w:hAnsi="Times New Roman" w:cs="Times New Roman"/>
              </w:rPr>
              <m:t>+1</m:t>
            </m:r>
          </m:den>
        </m:f>
      </m:oMath>
      <w:r w:rsidRPr="009F1B33">
        <w:rPr>
          <w:rFonts w:ascii="Times New Roman" w:eastAsiaTheme="minorEastAsia" w:hAnsi="Times New Roman" w:cs="Times New Roman"/>
        </w:rPr>
        <w:t xml:space="preserve"> </w:t>
      </w:r>
      <w:r w:rsidRPr="009F1B33">
        <w:rPr>
          <w:rFonts w:ascii="Times New Roman"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24</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rPr>
          <w:rFonts w:cs="Times New Roman"/>
        </w:rPr>
      </w:pPr>
      <w:proofErr w:type="spellStart"/>
      <w:proofErr w:type="gramStart"/>
      <w:r w:rsidRPr="009F1B33">
        <w:rPr>
          <w:rFonts w:cs="Times New Roman"/>
        </w:rPr>
        <w:t>π</w:t>
      </w:r>
      <w:r w:rsidRPr="009F1B33">
        <w:rPr>
          <w:rFonts w:cs="Times New Roman"/>
          <w:vertAlign w:val="subscript"/>
        </w:rPr>
        <w:t>c</w:t>
      </w:r>
      <w:proofErr w:type="spellEnd"/>
      <w:proofErr w:type="gramEnd"/>
      <w:r w:rsidRPr="009F1B33">
        <w:rPr>
          <w:rFonts w:cs="Times New Roman"/>
        </w:rPr>
        <w:t xml:space="preserve"> is the density-independent mortality constant, </w:t>
      </w:r>
      <w:proofErr w:type="spellStart"/>
      <w:r w:rsidRPr="009F1B33">
        <w:rPr>
          <w:rFonts w:cs="Times New Roman"/>
        </w:rPr>
        <w:t>π</w:t>
      </w:r>
      <w:r w:rsidRPr="009F1B33">
        <w:rPr>
          <w:rFonts w:cs="Times New Roman"/>
          <w:vertAlign w:val="subscript"/>
        </w:rPr>
        <w:t>d</w:t>
      </w:r>
      <w:proofErr w:type="spellEnd"/>
      <w:r w:rsidRPr="009F1B33">
        <w:rPr>
          <w:rFonts w:cs="Times New Roman"/>
        </w:rPr>
        <w:t xml:space="preserve"> is the density-dependent mortality constant.</w:t>
      </w:r>
    </w:p>
    <w:p w:rsidR="00ED259E" w:rsidRPr="009F1B33" w:rsidRDefault="00ED259E" w:rsidP="00ED259E">
      <w:pPr>
        <w:rPr>
          <w:rFonts w:cs="Times New Roman"/>
          <w:lang w:eastAsia="fr-FR"/>
        </w:rPr>
      </w:pPr>
      <w:r w:rsidRPr="009F1B33">
        <w:rPr>
          <w:rFonts w:cs="Times New Roman"/>
          <w:lang w:eastAsia="fr-FR"/>
        </w:rPr>
        <w:t>A decrease of the survival probability linked to the aging process was also integrated in our model:</w:t>
      </w:r>
    </w:p>
    <w:p w:rsidR="00ED259E" w:rsidRPr="009F1B33" w:rsidRDefault="00ED259E" w:rsidP="00ED259E">
      <w:pPr>
        <w:pStyle w:val="Equation"/>
        <w:rPr>
          <w:rStyle w:val="EquationCar"/>
          <w:rFonts w:ascii="Times New Roman" w:hAnsi="Times New Roman" w:cs="Times New Roman"/>
        </w:rPr>
      </w:pPr>
      <w:r w:rsidRPr="009F1B33">
        <w:rPr>
          <w:rFonts w:ascii="Times New Roman" w:eastAsiaTheme="minorEastAsia" w:hAnsi="Times New Roman" w:cs="Times New Roman"/>
        </w:rPr>
        <w:tab/>
      </w:r>
      <m:oMath>
        <m:r>
          <w:rPr>
            <w:rFonts w:cs="Times New Roman"/>
          </w:rPr>
          <m:t>If</m:t>
        </m:r>
        <m:r>
          <w:rPr>
            <w:rFonts w:hAnsi="Times New Roman" w:cs="Times New Roman"/>
          </w:rPr>
          <m:t xml:space="preserve"> </m:t>
        </m:r>
        <m:r>
          <w:rPr>
            <w:rFonts w:cs="Times New Roman"/>
          </w:rPr>
          <m:t>Age</m:t>
        </m:r>
        <m:r>
          <w:rPr>
            <w:rFonts w:hAnsi="Times New Roman" w:cs="Times New Roman"/>
          </w:rPr>
          <m:t>&lt;</m:t>
        </m:r>
        <m:sSub>
          <m:sSubPr>
            <m:ctrlPr>
              <w:rPr>
                <w:rFonts w:hAnsi="Times New Roman" w:cs="Times New Roman"/>
              </w:rPr>
            </m:ctrlPr>
          </m:sSubPr>
          <m:e>
            <m:r>
              <w:rPr>
                <w:rFonts w:cs="Times New Roman"/>
              </w:rPr>
              <m:t>π</m:t>
            </m:r>
          </m:e>
          <m:sub>
            <m:r>
              <w:rPr>
                <w:rFonts w:cs="Times New Roman"/>
              </w:rPr>
              <m:t>g</m:t>
            </m:r>
          </m:sub>
        </m:sSub>
        <m:r>
          <w:rPr>
            <w:rFonts w:hAnsi="Times New Roman" w:cs="Times New Roman"/>
          </w:rPr>
          <m:t xml:space="preserve">,  </m:t>
        </m:r>
        <m:sSub>
          <m:sSubPr>
            <m:ctrlPr>
              <w:rPr>
                <w:rFonts w:hAnsi="Times New Roman" w:cs="Times New Roman"/>
              </w:rPr>
            </m:ctrlPr>
          </m:sSubPr>
          <m:e>
            <m:r>
              <w:rPr>
                <w:rFonts w:cs="Times New Roman"/>
              </w:rPr>
              <m:t>M</m:t>
            </m:r>
          </m:e>
          <m:sub>
            <m:r>
              <w:rPr>
                <w:rFonts w:cs="Times New Roman"/>
              </w:rPr>
              <m:t>a</m:t>
            </m:r>
          </m:sub>
        </m:sSub>
        <m:r>
          <w:rPr>
            <w:rFonts w:hAnsi="Times New Roman" w:cs="Times New Roman"/>
          </w:rPr>
          <m:t xml:space="preserve"> = 0</m:t>
        </m:r>
      </m:oMath>
      <w:r w:rsidRPr="009F1B33">
        <w:rPr>
          <w:rFonts w:ascii="Times New Roman" w:hAnsi="Times New Roman" w:cs="Times New Roman"/>
        </w:rPr>
        <w:t xml:space="preserve"> </w:t>
      </w:r>
      <w:r w:rsidRPr="009F1B33">
        <w:rPr>
          <w:rFonts w:ascii="Times New Roman"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25</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pStyle w:val="Equation"/>
        <w:rPr>
          <w:rFonts w:ascii="Times New Roman" w:hAnsi="Times New Roman" w:cs="Times New Roman"/>
        </w:rPr>
      </w:pPr>
      <w:r w:rsidRPr="009F1B33">
        <w:rPr>
          <w:rFonts w:ascii="Times New Roman" w:eastAsiaTheme="minorEastAsia" w:hAnsi="Times New Roman" w:cs="Times New Roman"/>
        </w:rPr>
        <w:tab/>
      </w:r>
      <m:oMath>
        <m:r>
          <w:rPr>
            <w:rFonts w:cs="Times New Roman"/>
          </w:rPr>
          <m:t>If</m:t>
        </m:r>
        <m:r>
          <w:rPr>
            <w:rFonts w:hAnsi="Times New Roman" w:cs="Times New Roman"/>
          </w:rPr>
          <m:t xml:space="preserve"> </m:t>
        </m:r>
        <m:r>
          <w:rPr>
            <w:rFonts w:cs="Times New Roman"/>
          </w:rPr>
          <m:t>Age</m:t>
        </m:r>
        <m:r>
          <w:rPr>
            <w:rFonts w:hAnsi="Times New Roman" w:cs="Times New Roman"/>
          </w:rPr>
          <m:t>&gt;</m:t>
        </m:r>
        <m:sSub>
          <m:sSubPr>
            <m:ctrlPr>
              <w:rPr>
                <w:rFonts w:hAnsi="Times New Roman" w:cs="Times New Roman"/>
              </w:rPr>
            </m:ctrlPr>
          </m:sSubPr>
          <m:e>
            <m:r>
              <w:rPr>
                <w:rFonts w:cs="Times New Roman"/>
              </w:rPr>
              <m:t>π</m:t>
            </m:r>
          </m:e>
          <m:sub>
            <m:r>
              <w:rPr>
                <w:rFonts w:cs="Times New Roman"/>
              </w:rPr>
              <m:t>g</m:t>
            </m:r>
          </m:sub>
        </m:sSub>
        <m:r>
          <w:rPr>
            <w:rFonts w:hAnsi="Times New Roman" w:cs="Times New Roman"/>
          </w:rPr>
          <m:t xml:space="preserve">,  </m:t>
        </m:r>
        <m:sSub>
          <m:sSubPr>
            <m:ctrlPr>
              <w:rPr>
                <w:rFonts w:hAnsi="Times New Roman" w:cs="Times New Roman"/>
              </w:rPr>
            </m:ctrlPr>
          </m:sSubPr>
          <m:e>
            <m:r>
              <w:rPr>
                <w:rFonts w:cs="Times New Roman"/>
              </w:rPr>
              <m:t>M</m:t>
            </m:r>
          </m:e>
          <m:sub>
            <m:r>
              <w:rPr>
                <w:rFonts w:cs="Times New Roman"/>
              </w:rPr>
              <m:t>a</m:t>
            </m:r>
          </m:sub>
        </m:sSub>
        <m:r>
          <w:rPr>
            <w:rFonts w:hAnsi="Times New Roman" w:cs="Times New Roman"/>
          </w:rPr>
          <m:t xml:space="preserve"> = </m:t>
        </m:r>
        <m:sSub>
          <m:sSubPr>
            <m:ctrlPr>
              <w:rPr>
                <w:rFonts w:hAnsi="Times New Roman" w:cs="Times New Roman"/>
              </w:rPr>
            </m:ctrlPr>
          </m:sSubPr>
          <m:e>
            <m:r>
              <w:rPr>
                <w:rFonts w:cs="Times New Roman"/>
              </w:rPr>
              <m:t>π</m:t>
            </m:r>
          </m:e>
          <m:sub>
            <m:r>
              <w:rPr>
                <w:rFonts w:cs="Times New Roman"/>
              </w:rPr>
              <m:t>e</m:t>
            </m:r>
          </m:sub>
        </m:sSub>
        <m:r>
          <w:rPr>
            <w:rFonts w:hAnsi="Times New Roman" w:cs="Times New Roman"/>
          </w:rPr>
          <m:t>×</m:t>
        </m:r>
        <m:r>
          <w:rPr>
            <w:rFonts w:hAnsi="Times New Roman" w:cs="Times New Roman"/>
          </w:rPr>
          <m:t>(</m:t>
        </m:r>
        <m:r>
          <w:rPr>
            <w:rFonts w:cs="Times New Roman"/>
          </w:rPr>
          <m:t>Age</m:t>
        </m:r>
        <m:r>
          <w:rPr>
            <w:rFonts w:hAnsi="Times New Roman" w:cs="Times New Roman"/>
          </w:rPr>
          <m:t>-</m:t>
        </m:r>
        <m:sSub>
          <m:sSubPr>
            <m:ctrlPr>
              <w:rPr>
                <w:rFonts w:hAnsi="Times New Roman" w:cs="Times New Roman"/>
              </w:rPr>
            </m:ctrlPr>
          </m:sSubPr>
          <m:e>
            <m:r>
              <w:rPr>
                <w:rFonts w:cs="Times New Roman"/>
              </w:rPr>
              <m:t>π</m:t>
            </m:r>
          </m:e>
          <m:sub>
            <m:r>
              <w:rPr>
                <w:rFonts w:cs="Times New Roman"/>
              </w:rPr>
              <m:t>g</m:t>
            </m:r>
          </m:sub>
        </m:sSub>
        <m:r>
          <w:rPr>
            <w:rFonts w:hAnsi="Times New Roman" w:cs="Times New Roman"/>
            <w:vertAlign w:val="subscript"/>
          </w:rPr>
          <m:t>)</m:t>
        </m:r>
        <m:r>
          <w:rPr>
            <w:rFonts w:hAnsi="Times New Roman" w:cs="Times New Roman"/>
          </w:rPr>
          <m:t xml:space="preserve"> </m:t>
        </m:r>
      </m:oMath>
      <w:r w:rsidRPr="009F1B33">
        <w:rPr>
          <w:rFonts w:ascii="Times New Roman"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26</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7C5B0E" w:rsidP="00ED259E">
      <w:pPr>
        <w:rPr>
          <w:rFonts w:cs="Times New Roman"/>
          <w:lang w:eastAsia="fr-FR"/>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g</m:t>
            </m:r>
          </m:sub>
        </m:sSub>
      </m:oMath>
      <w:r w:rsidR="00ED259E" w:rsidRPr="009F1B33">
        <w:rPr>
          <w:rFonts w:eastAsiaTheme="minorEastAsia" w:cs="Times New Roman"/>
        </w:rPr>
        <w:t xml:space="preserve"> </w:t>
      </w:r>
      <w:proofErr w:type="gramStart"/>
      <w:r w:rsidR="00ED259E" w:rsidRPr="009F1B33">
        <w:rPr>
          <w:rFonts w:eastAsiaTheme="minorEastAsia" w:cs="Times New Roman"/>
        </w:rPr>
        <w:t>is</w:t>
      </w:r>
      <w:proofErr w:type="gramEnd"/>
      <w:r w:rsidR="00ED259E" w:rsidRPr="009F1B33">
        <w:rPr>
          <w:rFonts w:eastAsiaTheme="minorEastAsia" w:cs="Times New Roman"/>
        </w:rPr>
        <w:t xml:space="preserve"> the </w:t>
      </w:r>
      <w:r w:rsidR="00ED259E" w:rsidRPr="009F1B33">
        <w:rPr>
          <w:rFonts w:cs="Times New Roman"/>
          <w:lang w:eastAsia="fr-FR"/>
        </w:rPr>
        <w:t xml:space="preserve">threshold age above which the mortality increases with age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e</m:t>
            </m:r>
          </m:sub>
        </m:sSub>
      </m:oMath>
      <w:r w:rsidR="00ED259E" w:rsidRPr="009F1B33">
        <w:rPr>
          <w:rFonts w:cs="Times New Roman"/>
          <w:lang w:eastAsia="fr-FR"/>
        </w:rPr>
        <w:t xml:space="preserve"> is the slope </w:t>
      </w:r>
      <w:r w:rsidR="00ED259E" w:rsidRPr="009F1B33">
        <w:rPr>
          <w:rFonts w:cs="Times New Roman"/>
        </w:rPr>
        <w:t>of age and mortality relationship</w:t>
      </w:r>
      <w:r w:rsidR="00ED259E" w:rsidRPr="009F1B33">
        <w:rPr>
          <w:rFonts w:cs="Times New Roman"/>
          <w:lang w:eastAsia="fr-FR"/>
        </w:rPr>
        <w:t xml:space="preserve">. </w:t>
      </w:r>
      <w:r w:rsidR="00ED259E" w:rsidRPr="009F1B33">
        <w:rPr>
          <w:rFonts w:cs="Times New Roman"/>
        </w:rPr>
        <w:t xml:space="preserve">As no mortality would occur in adult female zebrafish after 21 days of starvation </w:t>
      </w:r>
      <w:r w:rsidRPr="009F1B33">
        <w:rPr>
          <w:rFonts w:cs="Times New Roman"/>
        </w:rPr>
        <w:fldChar w:fldCharType="begin"/>
      </w:r>
      <w:r w:rsidR="00C752A2">
        <w:rPr>
          <w:rFonts w:cs="Times New Roman"/>
        </w:rPr>
        <w:instrText xml:space="preserve"> ADDIN EN.CITE &lt;EndNote&gt;&lt;Cite&gt;&lt;Author&gt;Drew&lt;/Author&gt;&lt;Year&gt;2008&lt;/Year&gt;&lt;RecNum&gt;1893&lt;/RecNum&gt;&lt;record&gt;&lt;rec-number&gt;1893&lt;/rec-number&gt;&lt;ref-type name="Journal Article"&gt;17&lt;/ref-type&gt;&lt;contributors&gt;&lt;authors&gt;&lt;author&gt;Drew, R. E.&lt;/author&gt;&lt;author&gt;Rodnick, K.  J.&lt;/author&gt;&lt;author&gt;Settles, M.&lt;/author&gt;&lt;author&gt;Wacyk, J.&lt;/author&gt;&lt;author&gt;Churchill, E.&lt;/author&gt;&lt;author&gt;Powell, M. S.&lt;/author&gt;&lt;author&gt;Hardy, R. W.&lt;/author&gt;&lt;author&gt;Murdoch, G. K.&lt;/author&gt;&lt;author&gt;Hill, R. A.&lt;/author&gt;&lt;author&gt;Robison, B. D.&lt;/author&gt;&lt;/authors&gt;&lt;/contributors&gt;&lt;auth-address&gt;Department of Biological Sciences and Initiative for Bioinformatics and&lt;/auth-address&gt;&lt;titles&gt;&lt;title&gt;Effect of starvation on transcriptomes of brain and liver in adult female&lt;/title&gt;&lt;secondary-title&gt;Physiological genomics&lt;/secondary-title&gt;&lt;/titles&gt;&lt;periodical&gt;&lt;full-title&gt;Physiological genomics&lt;/full-title&gt;&lt;/periodical&gt;&lt;pages&gt;283-95&lt;/pages&gt;&lt;volume&gt;35&lt;/volume&gt;&lt;number&gt;3&lt;/number&gt;&lt;dates&gt;&lt;year&gt;2008&lt;/year&gt;&lt;pub-dates&gt;&lt;date&gt;Nov 12&lt;/date&gt;&lt;/pub-dates&gt;&lt;/dates&gt;&lt;isbn&gt;1094-8341&lt;/isbn&gt;&lt;accession-num&gt;18728227&lt;/accession-num&gt;&lt;urls&gt;&lt;/urls&gt;&lt;electronic-resource-num&gt;10.1152/physiolgenomics.90213.2008&lt;/electronic-resource-num&gt;&lt;remote-database-provider&gt;NLM&lt;/remote-database-provider&gt;&lt;/record&gt;&lt;/Cite&gt;&lt;/EndNote&gt;</w:instrText>
      </w:r>
      <w:r w:rsidRPr="009F1B33">
        <w:rPr>
          <w:rFonts w:cs="Times New Roman"/>
        </w:rPr>
        <w:fldChar w:fldCharType="separate"/>
      </w:r>
      <w:r w:rsidR="00ED259E" w:rsidRPr="009F1B33">
        <w:rPr>
          <w:rFonts w:cs="Times New Roman"/>
        </w:rPr>
        <w:t>(Drew et al., 2008)</w:t>
      </w:r>
      <w:r w:rsidRPr="009F1B33">
        <w:rPr>
          <w:rFonts w:cs="Times New Roman"/>
        </w:rPr>
        <w:fldChar w:fldCharType="end"/>
      </w:r>
      <w:r w:rsidR="00ED259E" w:rsidRPr="009F1B33">
        <w:rPr>
          <w:rFonts w:cs="Times New Roman"/>
        </w:rPr>
        <w:t xml:space="preserve"> and as any other data are available, no explicit modelling of the starvation effect on mortality was modelled. </w:t>
      </w:r>
    </w:p>
    <w:p w:rsidR="00ED259E" w:rsidRPr="009F1B33" w:rsidRDefault="00ED259E" w:rsidP="00CA4F3A">
      <w:pPr>
        <w:pStyle w:val="Equation"/>
        <w:rPr>
          <w:rFonts w:ascii="Times New Roman" w:hAnsi="Times New Roman" w:cs="Times New Roman"/>
          <w:b/>
        </w:rPr>
      </w:pPr>
      <w:proofErr w:type="gramStart"/>
      <w:r w:rsidRPr="009F1B33">
        <w:rPr>
          <w:rFonts w:ascii="Times New Roman" w:hAnsi="Times New Roman" w:cs="Times New Roman"/>
          <w:b/>
        </w:rPr>
        <w:t>Growth</w:t>
      </w:r>
      <w:r w:rsidRPr="009F1B33">
        <w:rPr>
          <w:rFonts w:ascii="Times New Roman" w:hAnsi="Times New Roman" w:cs="Times New Roman"/>
        </w:rPr>
        <w:t>.</w:t>
      </w:r>
      <w:proofErr w:type="gramEnd"/>
      <w:r w:rsidRPr="009F1B33">
        <w:rPr>
          <w:rFonts w:ascii="Times New Roman" w:hAnsi="Times New Roman" w:cs="Times New Roman"/>
        </w:rPr>
        <w:t xml:space="preserve"> Growth rate is dependent on water temperature</w:t>
      </w:r>
      <w:r w:rsidR="00CA4F3A" w:rsidRPr="009F1B33">
        <w:rPr>
          <w:rFonts w:ascii="Times New Roman" w:hAnsi="Times New Roman" w:cs="Times New Roman"/>
        </w:rPr>
        <w:t xml:space="preserve"> (Eq. S2.1 </w:t>
      </w:r>
      <w:r w:rsidR="002B6F5F" w:rsidRPr="009F1B33">
        <w:rPr>
          <w:rFonts w:ascii="Times New Roman" w:hAnsi="Times New Roman" w:cs="Times New Roman"/>
        </w:rPr>
        <w:t>to</w:t>
      </w:r>
      <w:r w:rsidR="00CA4F3A" w:rsidRPr="009F1B33">
        <w:rPr>
          <w:rFonts w:ascii="Times New Roman" w:hAnsi="Times New Roman" w:cs="Times New Roman"/>
        </w:rPr>
        <w:t xml:space="preserve"> S2.4)</w:t>
      </w:r>
      <w:r w:rsidRPr="009F1B33">
        <w:rPr>
          <w:rFonts w:ascii="Times New Roman" w:hAnsi="Times New Roman" w:cs="Times New Roman"/>
        </w:rPr>
        <w:t xml:space="preserve">, sex and food and growth in length is predicted by the DEB </w:t>
      </w:r>
      <w:proofErr w:type="gramStart"/>
      <w:r w:rsidRPr="009F1B33">
        <w:rPr>
          <w:rFonts w:ascii="Times New Roman" w:hAnsi="Times New Roman" w:cs="Times New Roman"/>
        </w:rPr>
        <w:t>model</w:t>
      </w:r>
      <w:r w:rsidR="00CA4F3A" w:rsidRPr="009F1B33">
        <w:rPr>
          <w:rFonts w:ascii="Times New Roman" w:hAnsi="Times New Roman" w:cs="Times New Roman"/>
        </w:rPr>
        <w:t xml:space="preserve"> </w:t>
      </w:r>
      <w:r w:rsidRPr="009F1B33">
        <w:rPr>
          <w:rFonts w:ascii="Times New Roman" w:hAnsi="Times New Roman" w:cs="Times New Roman"/>
        </w:rPr>
        <w:t>.</w:t>
      </w:r>
      <w:proofErr w:type="gramEnd"/>
      <w:r w:rsidRPr="009F1B33">
        <w:rPr>
          <w:rFonts w:ascii="Times New Roman" w:hAnsi="Times New Roman" w:cs="Times New Roman"/>
        </w:rPr>
        <w:t xml:space="preserve"> Seasonal modification of growth, which are probably linked to the reproductive status </w:t>
      </w:r>
      <w:r w:rsidR="007C5B0E" w:rsidRPr="009F1B33">
        <w:rPr>
          <w:rFonts w:ascii="Times New Roman" w:hAnsi="Times New Roman" w:cs="Times New Roman"/>
        </w:rPr>
        <w:fldChar w:fldCharType="begin"/>
      </w:r>
      <w:r w:rsidR="00C752A2">
        <w:rPr>
          <w:rFonts w:ascii="Times New Roman" w:hAnsi="Times New Roman" w:cs="Times New Roman"/>
        </w:rPr>
        <w:instrText xml:space="preserve"> ADDIN EN.CITE &lt;EndNote&gt;&lt;Cite&gt;&lt;Author&gt;Wootton&lt;/Author&gt;&lt;Year&gt;1998&lt;/Year&gt;&lt;RecNum&gt;1883&lt;/RecNum&gt;&lt;record&gt;&lt;rec-number&gt;1883&lt;/rec-number&gt;&lt;ref-type name="Book"&gt;6&lt;/ref-type&gt;&lt;contributors&gt;&lt;authors&gt;&lt;author&gt;Wootton, R. J. &lt;/author&gt;&lt;/authors&gt;&lt;/contributors&gt;&lt;titles&gt;&lt;title&gt;Ecology of Teleost Fishes&lt;/title&gt;&lt;/titles&gt;&lt;pages&gt;386&lt;/pages&gt;&lt;dates&gt;&lt;year&gt;1998&lt;/year&gt;&lt;/dates&gt;&lt;publisher&gt;Kluwer Academic Publishers, Dordecht, The Nethrelands. &lt;/publisher&gt;&lt;urls&gt;&lt;/urls&gt;&lt;/record&gt;&lt;/Cite&gt;&lt;/EndNote&gt;</w:instrText>
      </w:r>
      <w:r w:rsidR="007C5B0E" w:rsidRPr="009F1B33">
        <w:rPr>
          <w:rFonts w:ascii="Times New Roman" w:hAnsi="Times New Roman" w:cs="Times New Roman"/>
        </w:rPr>
        <w:fldChar w:fldCharType="separate"/>
      </w:r>
      <w:r w:rsidRPr="009F1B33">
        <w:rPr>
          <w:rFonts w:ascii="Times New Roman" w:hAnsi="Times New Roman" w:cs="Times New Roman"/>
        </w:rPr>
        <w:t>(Wootton, 1998)</w:t>
      </w:r>
      <w:r w:rsidR="007C5B0E" w:rsidRPr="009F1B33">
        <w:rPr>
          <w:rFonts w:ascii="Times New Roman" w:hAnsi="Times New Roman" w:cs="Times New Roman"/>
        </w:rPr>
        <w:fldChar w:fldCharType="end"/>
      </w:r>
      <w:r w:rsidRPr="009F1B33">
        <w:rPr>
          <w:rFonts w:ascii="Times New Roman" w:hAnsi="Times New Roman" w:cs="Times New Roman"/>
        </w:rPr>
        <w:t>, is ignored in our model. Hence, growth rate is independent of the photoperiod (i.e. reproductive state) but is dependent on the food and temperature conditions.</w:t>
      </w:r>
      <w:r w:rsidRPr="009F1B33">
        <w:rPr>
          <w:rFonts w:ascii="Times New Roman" w:hAnsi="Times New Roman" w:cs="Times New Roman"/>
          <w:b/>
        </w:rPr>
        <w:t xml:space="preserve"> </w:t>
      </w:r>
      <w:r w:rsidRPr="009F1B33">
        <w:rPr>
          <w:rFonts w:ascii="Times New Roman" w:hAnsi="Times New Roman" w:cs="Times New Roman"/>
        </w:rPr>
        <w:t xml:space="preserve">The mass logarithm (mg) / length logarithm (mm) linear relationship fitted on juvenile and adult data (data not shown) was used to predict the mass (parameters </w:t>
      </w:r>
      <w:proofErr w:type="spellStart"/>
      <w:proofErr w:type="gramStart"/>
      <w:r w:rsidRPr="009F1B33">
        <w:rPr>
          <w:rFonts w:ascii="Times New Roman" w:hAnsi="Times New Roman" w:cs="Times New Roman"/>
        </w:rPr>
        <w:t>W</w:t>
      </w:r>
      <w:r w:rsidRPr="009F1B33">
        <w:rPr>
          <w:rFonts w:ascii="Times New Roman" w:hAnsi="Times New Roman" w:cs="Times New Roman"/>
          <w:vertAlign w:val="subscript"/>
        </w:rPr>
        <w:t>a</w:t>
      </w:r>
      <w:proofErr w:type="spellEnd"/>
      <w:proofErr w:type="gramEnd"/>
      <w:r w:rsidRPr="009F1B33">
        <w:rPr>
          <w:rFonts w:ascii="Times New Roman" w:hAnsi="Times New Roman" w:cs="Times New Roman"/>
          <w:vertAlign w:val="subscript"/>
        </w:rPr>
        <w:t xml:space="preserve"> </w:t>
      </w:r>
      <w:r w:rsidRPr="009F1B33">
        <w:rPr>
          <w:rFonts w:ascii="Times New Roman" w:hAnsi="Times New Roman" w:cs="Times New Roman"/>
        </w:rPr>
        <w:t xml:space="preserve">and </w:t>
      </w:r>
      <w:proofErr w:type="spellStart"/>
      <w:r w:rsidRPr="009F1B33">
        <w:rPr>
          <w:rFonts w:ascii="Times New Roman" w:hAnsi="Times New Roman" w:cs="Times New Roman"/>
        </w:rPr>
        <w:t>W</w:t>
      </w:r>
      <w:r w:rsidRPr="009F1B33">
        <w:rPr>
          <w:rFonts w:ascii="Times New Roman" w:hAnsi="Times New Roman" w:cs="Times New Roman"/>
          <w:vertAlign w:val="subscript"/>
        </w:rPr>
        <w:t>b</w:t>
      </w:r>
      <w:proofErr w:type="spellEnd"/>
      <w:r w:rsidRPr="009F1B33">
        <w:rPr>
          <w:rFonts w:ascii="Times New Roman" w:hAnsi="Times New Roman" w:cs="Times New Roman"/>
        </w:rPr>
        <w:t>).</w:t>
      </w:r>
    </w:p>
    <w:p w:rsidR="00ED259E" w:rsidRPr="009F1B33" w:rsidRDefault="00ED259E" w:rsidP="00ED259E">
      <w:pPr>
        <w:rPr>
          <w:rFonts w:cs="Times New Roman"/>
          <w:b/>
        </w:rPr>
      </w:pPr>
    </w:p>
    <w:p w:rsidR="00ED259E" w:rsidRPr="009F1B33" w:rsidRDefault="00ED259E" w:rsidP="00ED259E">
      <w:pPr>
        <w:rPr>
          <w:rFonts w:cs="Times New Roman"/>
          <w:lang w:eastAsia="fr-FR"/>
        </w:rPr>
      </w:pPr>
      <w:proofErr w:type="gramStart"/>
      <w:r w:rsidRPr="009F1B33">
        <w:rPr>
          <w:rFonts w:cs="Times New Roman"/>
          <w:b/>
        </w:rPr>
        <w:t>Puberty and sex determination</w:t>
      </w:r>
      <w:r w:rsidRPr="009F1B33">
        <w:rPr>
          <w:rFonts w:cs="Times New Roman"/>
        </w:rPr>
        <w:t>.</w:t>
      </w:r>
      <w:proofErr w:type="gramEnd"/>
      <w:r w:rsidRPr="009F1B33">
        <w:rPr>
          <w:rFonts w:cs="Times New Roman"/>
        </w:rPr>
        <w:t xml:space="preserve"> Sex ratios across families are wide ranging (from 4.8% to 97.3% reported in </w:t>
      </w:r>
      <w:proofErr w:type="spellStart"/>
      <w:r w:rsidRPr="009F1B33">
        <w:rPr>
          <w:rFonts w:cs="Times New Roman"/>
        </w:rPr>
        <w:t>Liew</w:t>
      </w:r>
      <w:proofErr w:type="spellEnd"/>
      <w:r w:rsidRPr="009F1B33">
        <w:rPr>
          <w:rFonts w:cs="Times New Roman"/>
        </w:rPr>
        <w:t xml:space="preserve"> et al., 2012) and repeated single pair crossings produced broods of very similar sex ratios, indicating that parental genotypes have a role in the sex ratio of the offspring </w:t>
      </w:r>
      <w:r w:rsidR="007C5B0E" w:rsidRPr="009F1B33">
        <w:rPr>
          <w:rFonts w:cs="Times New Roman"/>
        </w:rPr>
        <w:fldChar w:fldCharType="begin"/>
      </w:r>
      <w:r w:rsidR="00C752A2">
        <w:rPr>
          <w:rFonts w:cs="Times New Roman"/>
        </w:rPr>
        <w:instrText xml:space="preserve"> ADDIN EN.CITE &lt;EndNote&gt;&lt;Cite&gt;&lt;Author&gt;Liew&lt;/Author&gt;&lt;Year&gt;2012&lt;/Year&gt;&lt;RecNum&gt;1881&lt;/RecNum&gt;&lt;record&gt;&lt;rec-number&gt;1881&lt;/rec-number&gt;&lt;ref-type name="Journal Article"&gt;17&lt;/ref-type&gt;&lt;contributors&gt;&lt;authors&gt;&lt;author&gt;Liew, W. C. &lt;/author&gt;&lt;author&gt;Bartfai, R. &lt;/author&gt;&lt;author&gt;Lim, Z.  &lt;/author&gt;&lt;author&gt;Sreenivasan, R.  &lt;/author&gt;&lt;author&gt;Siegfried, K. R. &lt;/author&gt;&lt;author&gt;Orban, L. &lt;/author&gt;&lt;/authors&gt;&lt;/contributors&gt;&lt;titles&gt;&lt;title&gt;Polygenic Sex Determination System in Zebrafish.&lt;/title&gt;&lt;secondary-title&gt;PLoS ONE&lt;/secondary-title&gt;&lt;/titles&gt;&lt;periodical&gt;&lt;full-title&gt;Plos One&lt;/full-title&gt;&lt;/periodical&gt;&lt;pages&gt;e34397&lt;/pages&gt;&lt;volume&gt;7&lt;/volume&gt;&lt;number&gt;4&lt;/number&gt;&lt;dates&gt;&lt;year&gt;2012&lt;/year&gt;&lt;/dates&gt;&lt;urls&gt;&lt;/urls&gt;&lt;/record&gt;&lt;/Cite&gt;&lt;/EndNote&gt;</w:instrText>
      </w:r>
      <w:r w:rsidR="007C5B0E" w:rsidRPr="009F1B33">
        <w:rPr>
          <w:rFonts w:cs="Times New Roman"/>
        </w:rPr>
        <w:fldChar w:fldCharType="separate"/>
      </w:r>
      <w:r w:rsidRPr="009F1B33">
        <w:rPr>
          <w:rFonts w:cs="Times New Roman"/>
        </w:rPr>
        <w:t>(Liew et al., 2012)</w:t>
      </w:r>
      <w:r w:rsidR="007C5B0E" w:rsidRPr="009F1B33">
        <w:rPr>
          <w:rFonts w:cs="Times New Roman"/>
        </w:rPr>
        <w:fldChar w:fldCharType="end"/>
      </w:r>
      <w:r w:rsidRPr="009F1B33">
        <w:rPr>
          <w:rFonts w:cs="Times New Roman"/>
        </w:rPr>
        <w:t xml:space="preserve">. Temperature is unlikely to be the primary signal for zebrafish sex determination, but might exert secondary effects on its sexual development </w:t>
      </w:r>
      <w:r w:rsidR="007C5B0E" w:rsidRPr="009F1B33">
        <w:rPr>
          <w:rFonts w:cs="Times New Roman"/>
        </w:rPr>
        <w:fldChar w:fldCharType="begin"/>
      </w:r>
      <w:r w:rsidR="00C752A2">
        <w:rPr>
          <w:rFonts w:cs="Times New Roman"/>
        </w:rPr>
        <w:instrText xml:space="preserve"> ADDIN EN.CITE &lt;EndNote&gt;&lt;Cite&gt;&lt;Author&gt;Liew&lt;/Author&gt;&lt;Year&gt;2012&lt;/Year&gt;&lt;RecNum&gt;1881&lt;/RecNum&gt;&lt;record&gt;&lt;rec-number&gt;1881&lt;/rec-number&gt;&lt;ref-type name="Journal Article"&gt;17&lt;/ref-type&gt;&lt;contributors&gt;&lt;authors&gt;&lt;author&gt;Liew, W. C. &lt;/author&gt;&lt;author&gt;Bartfai, R. &lt;/author&gt;&lt;author&gt;Lim, Z.  &lt;/author&gt;&lt;author&gt;Sreenivasan, R.  &lt;/author&gt;&lt;author&gt;Siegfried, K. R. &lt;/author&gt;&lt;author&gt;Orban, L. &lt;/author&gt;&lt;/authors&gt;&lt;/contributors&gt;&lt;titles&gt;&lt;title&gt;Polygenic Sex Determination System in Zebrafish.&lt;/title&gt;&lt;secondary-title&gt;PLoS ONE&lt;/secondary-title&gt;&lt;/titles&gt;&lt;periodical&gt;&lt;full-title&gt;Plos One&lt;/full-title&gt;&lt;/periodical&gt;&lt;pages&gt;e34397&lt;/pages&gt;&lt;volume&gt;7&lt;/volume&gt;&lt;number&gt;4&lt;/number&gt;&lt;dates&gt;&lt;year&gt;2012&lt;/year&gt;&lt;/dates&gt;&lt;urls&gt;&lt;/urls&gt;&lt;/record&gt;&lt;/Cite&gt;&lt;Cite&gt;&lt;Author&gt;Sfakianakis&lt;/Author&gt;&lt;Year&gt;2012&lt;/Year&gt;&lt;RecNum&gt;1903&lt;/RecNum&gt;&lt;record&gt;&lt;rec-number&gt;1903&lt;/rec-number&gt;&lt;ref-type name="Journal Article"&gt;17&lt;/ref-type&gt;&lt;contributors&gt;&lt;authors&gt;&lt;author&gt;Sfakianakis, Dimitris G.&lt;/author&gt;&lt;author&gt;Leris, Ioannis&lt;/author&gt;&lt;author&gt;Mylonas, Constantinos C.&lt;/author&gt;&lt;author&gt;Kentouri, Maroudio&lt;/author&gt;&lt;/authors&gt;&lt;/contributors&gt;&lt;titles&gt;&lt;title&gt;Temperature during early life determines sex in zebrafish, Danio rerio (Hamilton, 1822)&lt;/title&gt;&lt;secondary-title&gt;Journal of Biological Research-Thessaloniki&lt;/secondary-title&gt;&lt;/titles&gt;&lt;periodical&gt;&lt;full-title&gt;Journal of Biological Research-Thessaloniki&lt;/full-title&gt;&lt;/periodical&gt;&lt;pages&gt;68-73&lt;/pages&gt;&lt;volume&gt;17&lt;/volume&gt;&lt;dates&gt;&lt;year&gt;2012&lt;/year&gt;&lt;pub-dates&gt;&lt;date&gt;2012&lt;/date&gt;&lt;/pub-dates&gt;&lt;/dates&gt;&lt;isbn&gt;1790-045X&lt;/isbn&gt;&lt;accession-num&gt;WOS:000303663000008&lt;/accession-num&gt;&lt;urls&gt;&lt;related-urls&gt;&lt;url&gt;&amp;lt;Go to ISI&amp;gt;://WOS:000303663000008 &lt;/url&gt;&lt;/related-urls&gt;&lt;/urls&gt;&lt;/record&gt;&lt;/Cite&gt;&lt;/EndNote&gt;</w:instrText>
      </w:r>
      <w:r w:rsidR="007C5B0E" w:rsidRPr="009F1B33">
        <w:rPr>
          <w:rFonts w:cs="Times New Roman"/>
        </w:rPr>
        <w:fldChar w:fldCharType="separate"/>
      </w:r>
      <w:r w:rsidRPr="009F1B33">
        <w:rPr>
          <w:rFonts w:cs="Times New Roman"/>
        </w:rPr>
        <w:t>(Liew et al., 2012; Sfakianakis et al., 2012)</w:t>
      </w:r>
      <w:r w:rsidR="007C5B0E" w:rsidRPr="009F1B33">
        <w:rPr>
          <w:rFonts w:cs="Times New Roman"/>
        </w:rPr>
        <w:fldChar w:fldCharType="end"/>
      </w:r>
      <w:r w:rsidRPr="009F1B33">
        <w:rPr>
          <w:rFonts w:cs="Times New Roman"/>
        </w:rPr>
        <w:t xml:space="preserve">. </w:t>
      </w:r>
      <w:r w:rsidRPr="009F1B33">
        <w:rPr>
          <w:rFonts w:cs="Times New Roman"/>
          <w:lang w:eastAsia="fr-FR"/>
        </w:rPr>
        <w:t xml:space="preserve">Hypoxia and </w:t>
      </w:r>
      <w:r w:rsidRPr="009F1B33">
        <w:rPr>
          <w:rFonts w:cs="Times New Roman"/>
          <w:lang w:eastAsia="fr-FR"/>
        </w:rPr>
        <w:lastRenderedPageBreak/>
        <w:t xml:space="preserve">growth rate could also impact sex-ratio </w:t>
      </w:r>
      <w:r w:rsidR="007C5B0E" w:rsidRPr="009F1B33">
        <w:rPr>
          <w:rFonts w:cs="Times New Roman"/>
        </w:rPr>
        <w:fldChar w:fldCharType="begin"/>
      </w:r>
      <w:r w:rsidR="00C752A2">
        <w:rPr>
          <w:rFonts w:cs="Times New Roman"/>
        </w:rPr>
        <w:instrText xml:space="preserve"> ADDIN EN.CITE &lt;EndNote&gt;&lt;Cite&gt;&lt;Author&gt;Lawrence&lt;/Author&gt;&lt;Year&gt;2008&lt;/Year&gt;&lt;RecNum&gt;1865&lt;/RecNum&gt;&lt;record&gt;&lt;rec-number&gt;1865&lt;/rec-number&gt;&lt;ref-type name='Dictionary'&gt;52&lt;/ref-type&gt;&lt;contributors&gt;&lt;authors&gt;&lt;author&gt;Lawrence, Christian&lt;/author&gt;&lt;author&gt;Ebersole, John P.&lt;/author&gt;&lt;author&gt;Kesseli, Richard V.&lt;/author&gt;&lt;/authors&gt;&lt;/contributors&gt;&lt;titles&gt;&lt;title&gt;Rapid growth and out-crossing promote female development in zebrafish (Danio rerio)&lt;/title&gt;&lt;alt-title&gt;Environmental Biology of Fishes&lt;/alt-title&gt;&lt;/titles&gt;&lt;pages&gt;239-246&lt;/pages&gt;&lt;volume&gt;81&lt;/volume&gt;&lt;keywords&gt;&lt;keyword&gt;Environmental sex determination&lt;/keyword&gt;&lt;keyword&gt;Danio rerio&lt;/keyword&gt;&lt;keyword&gt;Haldaneâ€™s rule&lt;/keyword&gt;&lt;keyword&gt;Food consumption&lt;/keyword&gt;&lt;keyword&gt;Size&lt;/keyword&gt;&lt;/keywords&gt;&lt;dates&gt;&lt;year&gt;2008&lt;/year&gt;&lt;/dates&gt;&lt;label&gt;24&lt;/label&gt;&lt;work-type&gt;http://dx.doi.org/10.1007/s10641-007-9195-8&lt;/work-type&gt;&lt;urls&gt;&lt;related-urls&gt;&lt;url&gt;http://dx.doi.org/10.1007/s10641-007-9195-8 &lt;/url&gt;&lt;/related-urls&gt;&lt;/urls&gt;&lt;/record&gt;&lt;/Cite&gt;&lt;Cite&gt;&lt;Author&gt;Shang&lt;/Author&gt;&lt;Year&gt;2006&lt;/Year&gt;&lt;RecNum&gt;1896&lt;/RecNum&gt;&lt;record&gt;&lt;rec-number&gt;1896&lt;/rec-number&gt;&lt;ref-type name="Journal Article"&gt;17&lt;/ref-type&gt;&lt;contributors&gt;&lt;authors&gt;&lt;author&gt;Shang, E. H.&lt;/author&gt;&lt;author&gt;Yu, R. M.&lt;/author&gt;&lt;author&gt;Wu, R. S.&lt;/author&gt;&lt;/authors&gt;&lt;/contributors&gt;&lt;auth-address&gt;Centre for Coastal Pollution and Conservation, City University of Hong Kong, 83&lt;/auth-address&gt;&lt;titles&gt;&lt;title&gt;Hypoxia affects sex differentiation and development, leading to a male-dominated&lt;/title&gt;&lt;secondary-title&gt;Environ Sci Technol&lt;/secondary-title&gt;&lt;/titles&gt;&lt;periodical&gt;&lt;full-title&gt;Environ Sci Technol&lt;/full-title&gt;&lt;/periodical&gt;&lt;pages&gt;3118-22&lt;/pages&gt;&lt;volume&gt;40&lt;/volume&gt;&lt;number&gt;9&lt;/number&gt;&lt;dates&gt;&lt;year&gt;2006&lt;/year&gt;&lt;pub-dates&gt;&lt;date&gt;May 1&lt;/date&gt;&lt;/pub-dates&gt;&lt;/dates&gt;&lt;isbn&gt;0013-936X (Print)&amp;#xD;0013-936x&lt;/isbn&gt;&lt;accession-num&gt;16719120&lt;/accession-num&gt;&lt;urls&gt;&lt;/urls&gt;&lt;remote-database-provider&gt;NLM&lt;/remote-database-provider&gt;&lt;/record&gt;&lt;/Cite&gt;&lt;/EndNote&gt;</w:instrText>
      </w:r>
      <w:r w:rsidR="007C5B0E" w:rsidRPr="009F1B33">
        <w:rPr>
          <w:rFonts w:cs="Times New Roman"/>
        </w:rPr>
        <w:fldChar w:fldCharType="separate"/>
      </w:r>
      <w:r w:rsidRPr="009F1B33">
        <w:rPr>
          <w:rFonts w:cs="Times New Roman"/>
        </w:rPr>
        <w:t>(Shang et al., 2006; Lawrence et al., 2008)</w:t>
      </w:r>
      <w:r w:rsidR="007C5B0E" w:rsidRPr="009F1B33">
        <w:rPr>
          <w:rFonts w:cs="Times New Roman"/>
        </w:rPr>
        <w:fldChar w:fldCharType="end"/>
      </w:r>
      <w:r w:rsidRPr="009F1B33">
        <w:rPr>
          <w:rFonts w:cs="Times New Roman"/>
        </w:rPr>
        <w:t xml:space="preserve">. Based on this information, the genetic variation of the sex-ratio and the effect of the water temperature were integrated in our model (two factors with the higher effects). The genetic variation of the sex-ratio was integrated as a stochastic component. Females at each spawning event drawn in a normal distribution fitted on </w:t>
      </w:r>
      <w:proofErr w:type="spellStart"/>
      <w:r w:rsidRPr="009F1B33">
        <w:rPr>
          <w:rFonts w:cs="Times New Roman"/>
        </w:rPr>
        <w:t>Liew’s</w:t>
      </w:r>
      <w:proofErr w:type="spellEnd"/>
      <w:r w:rsidRPr="009F1B33">
        <w:rPr>
          <w:rFonts w:cs="Times New Roman"/>
        </w:rPr>
        <w:t xml:space="preserve"> data (μ= SR</w:t>
      </w:r>
      <w:r w:rsidRPr="009F1B33">
        <w:rPr>
          <w:rFonts w:cs="Times New Roman"/>
          <w:vertAlign w:val="subscript"/>
        </w:rPr>
        <w:t>µ</w:t>
      </w:r>
      <w:r w:rsidRPr="009F1B33">
        <w:rPr>
          <w:rFonts w:cs="Times New Roman"/>
        </w:rPr>
        <w:t xml:space="preserve">, σ= </w:t>
      </w:r>
      <w:proofErr w:type="spellStart"/>
      <w:r w:rsidRPr="009F1B33">
        <w:rPr>
          <w:rFonts w:cs="Times New Roman"/>
        </w:rPr>
        <w:t>SR</w:t>
      </w:r>
      <w:r w:rsidRPr="009F1B33">
        <w:rPr>
          <w:rFonts w:cs="Times New Roman"/>
          <w:vertAlign w:val="subscript"/>
        </w:rPr>
        <w:t>σ</w:t>
      </w:r>
      <w:proofErr w:type="spellEnd"/>
      <w:r w:rsidRPr="009F1B33">
        <w:rPr>
          <w:rFonts w:cs="Times New Roman"/>
        </w:rPr>
        <w:t>, truncated at 0 and 100%) the proportion of males and females in their egg mass (</w:t>
      </w:r>
      <m:oMath>
        <m:r>
          <w:rPr>
            <w:rFonts w:ascii="Cambria Math" w:hAnsi="Cambria Math" w:cs="Times New Roman"/>
            <w:lang w:eastAsia="fr-FR"/>
          </w:rPr>
          <m:t>S</m:t>
        </m:r>
        <m:sSub>
          <m:sSubPr>
            <m:ctrlPr>
              <w:rPr>
                <w:rFonts w:ascii="Cambria Math" w:hAnsi="Cambria Math" w:cs="Times New Roman"/>
                <w:i/>
                <w:lang w:eastAsia="fr-FR"/>
              </w:rPr>
            </m:ctrlPr>
          </m:sSubPr>
          <m:e>
            <m:r>
              <w:rPr>
                <w:rFonts w:ascii="Cambria Math" w:hAnsi="Cambria Math" w:cs="Times New Roman"/>
                <w:lang w:eastAsia="fr-FR"/>
              </w:rPr>
              <m:t>R</m:t>
            </m:r>
          </m:e>
          <m:sub>
            <m:r>
              <w:rPr>
                <w:rFonts w:ascii="Cambria Math" w:hAnsi="Cambria Math" w:cs="Times New Roman"/>
                <w:lang w:eastAsia="fr-FR"/>
              </w:rPr>
              <m:t>g</m:t>
            </m:r>
          </m:sub>
        </m:sSub>
      </m:oMath>
      <w:r w:rsidRPr="009F1B33">
        <w:rPr>
          <w:rFonts w:cs="Times New Roman"/>
        </w:rPr>
        <w:t xml:space="preserve">). </w:t>
      </w:r>
      <w:r w:rsidRPr="009F1B33">
        <w:rPr>
          <w:rFonts w:cs="Times New Roman"/>
          <w:lang w:eastAsia="fr-FR"/>
        </w:rPr>
        <w:t>Based on this probability, the individual probability to become a female or a male will be calculated for each juvenile at puberty according to the mean water temperatures experienced from birth to puberty (</w:t>
      </w:r>
      <w:proofErr w:type="spellStart"/>
      <w:r w:rsidRPr="009F1B33">
        <w:rPr>
          <w:rFonts w:cs="Times New Roman"/>
          <w:lang w:eastAsia="fr-FR"/>
        </w:rPr>
        <w:t>T</w:t>
      </w:r>
      <w:r w:rsidRPr="009F1B33">
        <w:rPr>
          <w:rFonts w:cs="Times New Roman"/>
          <w:vertAlign w:val="subscript"/>
          <w:lang w:eastAsia="fr-FR"/>
        </w:rPr>
        <w:t>bm</w:t>
      </w:r>
      <w:proofErr w:type="spellEnd"/>
      <w:r w:rsidRPr="009F1B33">
        <w:rPr>
          <w:rFonts w:cs="Times New Roman"/>
          <w:lang w:eastAsia="fr-FR"/>
        </w:rPr>
        <w:t>):</w:t>
      </w:r>
    </w:p>
    <w:p w:rsidR="00ED259E" w:rsidRPr="009F1B33" w:rsidRDefault="00ED259E" w:rsidP="00ED259E">
      <w:pPr>
        <w:pStyle w:val="Equation"/>
        <w:rPr>
          <w:rFonts w:ascii="Times New Roman" w:hAnsi="Times New Roman" w:cs="Times New Roman"/>
        </w:rPr>
      </w:pPr>
      <w:r w:rsidRPr="009F1B33">
        <w:rPr>
          <w:rFonts w:ascii="Times New Roman" w:hAnsi="Times New Roman" w:cs="Times New Roman"/>
        </w:rPr>
        <w:tab/>
      </w:r>
      <m:oMath>
        <m:r>
          <w:rPr>
            <w:rFonts w:cs="Times New Roman"/>
          </w:rPr>
          <m:t>S</m:t>
        </m:r>
        <m:sSub>
          <m:sSubPr>
            <m:ctrlPr>
              <w:rPr>
                <w:rFonts w:hAnsi="Times New Roman" w:cs="Times New Roman"/>
              </w:rPr>
            </m:ctrlPr>
          </m:sSubPr>
          <m:e>
            <m:r>
              <w:rPr>
                <w:rFonts w:cs="Times New Roman"/>
              </w:rPr>
              <m:t>R</m:t>
            </m:r>
          </m:e>
          <m:sub>
            <m:r>
              <w:rPr>
                <w:rFonts w:cs="Times New Roman"/>
              </w:rPr>
              <m:t>gt</m:t>
            </m:r>
          </m:sub>
        </m:sSub>
        <m:r>
          <w:rPr>
            <w:rFonts w:hAnsi="Times New Roman" w:cs="Times New Roman"/>
          </w:rPr>
          <m:t xml:space="preserve">= </m:t>
        </m:r>
        <m:r>
          <w:rPr>
            <w:rFonts w:cs="Times New Roman"/>
          </w:rPr>
          <m:t>S</m:t>
        </m:r>
        <m:sSub>
          <m:sSubPr>
            <m:ctrlPr>
              <w:rPr>
                <w:rFonts w:hAnsi="Times New Roman" w:cs="Times New Roman"/>
              </w:rPr>
            </m:ctrlPr>
          </m:sSubPr>
          <m:e>
            <m:r>
              <w:rPr>
                <w:rFonts w:cs="Times New Roman"/>
              </w:rPr>
              <m:t>R</m:t>
            </m:r>
          </m:e>
          <m:sub>
            <m:r>
              <w:rPr>
                <w:rFonts w:cs="Times New Roman"/>
              </w:rPr>
              <m:t>g</m:t>
            </m:r>
          </m:sub>
        </m:sSub>
        <m:r>
          <w:rPr>
            <w:rFonts w:hAnsi="Times New Roman" w:cs="Times New Roman"/>
          </w:rPr>
          <m:t>×</m:t>
        </m:r>
        <m:r>
          <w:rPr>
            <w:rFonts w:hAnsi="Times New Roman" w:cs="Times New Roman"/>
          </w:rPr>
          <m:t xml:space="preserve">[ </m:t>
        </m:r>
        <m:r>
          <w:rPr>
            <w:rFonts w:hAnsi="Times New Roman" w:cs="Times New Roman"/>
          </w:rPr>
          <m:t>-</m:t>
        </m:r>
        <m:r>
          <w:rPr>
            <w:rFonts w:cs="Times New Roman"/>
          </w:rPr>
          <m:t>S</m:t>
        </m:r>
        <m:sSub>
          <m:sSubPr>
            <m:ctrlPr>
              <w:rPr>
                <w:rFonts w:hAnsi="Times New Roman" w:cs="Times New Roman"/>
              </w:rPr>
            </m:ctrlPr>
          </m:sSubPr>
          <m:e>
            <m:r>
              <w:rPr>
                <w:rFonts w:cs="Times New Roman"/>
              </w:rPr>
              <m:t>R</m:t>
            </m:r>
          </m:e>
          <m:sub>
            <m:r>
              <w:rPr>
                <w:rFonts w:cs="Times New Roman"/>
              </w:rPr>
              <m:t>a</m:t>
            </m:r>
          </m:sub>
        </m:sSub>
        <m:r>
          <w:rPr>
            <w:rFonts w:hAnsi="Times New Roman" w:cs="Times New Roman"/>
          </w:rPr>
          <m:t xml:space="preserve"> </m:t>
        </m:r>
        <m:r>
          <w:rPr>
            <w:rFonts w:cs="Times New Roman"/>
          </w:rPr>
          <m:t>*</m:t>
        </m:r>
        <m:r>
          <w:rPr>
            <w:rFonts w:hAnsi="Times New Roman" w:cs="Times New Roman"/>
          </w:rPr>
          <m:t xml:space="preserve"> </m:t>
        </m:r>
        <m:sSub>
          <m:sSubPr>
            <m:ctrlPr>
              <w:rPr>
                <w:rFonts w:hAnsi="Times New Roman" w:cs="Times New Roman"/>
              </w:rPr>
            </m:ctrlPr>
          </m:sSubPr>
          <m:e>
            <m:r>
              <w:rPr>
                <w:rFonts w:cs="Times New Roman"/>
              </w:rPr>
              <m:t>T</m:t>
            </m:r>
          </m:e>
          <m:sub>
            <m:r>
              <w:rPr>
                <w:rFonts w:cs="Times New Roman"/>
                <w:vertAlign w:val="subscript"/>
              </w:rPr>
              <m:t>bm</m:t>
            </m:r>
          </m:sub>
        </m:sSub>
        <m:r>
          <w:rPr>
            <w:rFonts w:hAnsi="Times New Roman" w:cs="Times New Roman"/>
          </w:rPr>
          <m:t xml:space="preserve">+ </m:t>
        </m:r>
        <m:r>
          <w:rPr>
            <w:rFonts w:cs="Times New Roman"/>
          </w:rPr>
          <m:t>S</m:t>
        </m:r>
        <m:sSub>
          <m:sSubPr>
            <m:ctrlPr>
              <w:rPr>
                <w:rFonts w:hAnsi="Times New Roman" w:cs="Times New Roman"/>
              </w:rPr>
            </m:ctrlPr>
          </m:sSubPr>
          <m:e>
            <m:r>
              <w:rPr>
                <w:rFonts w:cs="Times New Roman"/>
              </w:rPr>
              <m:t>R</m:t>
            </m:r>
          </m:e>
          <m:sub>
            <m:r>
              <w:rPr>
                <w:rFonts w:cs="Times New Roman"/>
              </w:rPr>
              <m:t>b</m:t>
            </m:r>
          </m:sub>
        </m:sSub>
        <m:r>
          <w:rPr>
            <w:rFonts w:hAnsi="Times New Roman" w:cs="Times New Roman"/>
          </w:rPr>
          <m:t xml:space="preserve">] </m:t>
        </m:r>
      </m:oMath>
      <w:r w:rsidRPr="009F1B33">
        <w:rPr>
          <w:rFonts w:ascii="Times New Roman" w:eastAsiaTheme="minorEastAsia"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27</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rPr>
          <w:rFonts w:cs="Times New Roman"/>
          <w:lang w:eastAsia="fr-FR"/>
        </w:rPr>
      </w:pPr>
      <w:r w:rsidRPr="009F1B33">
        <w:rPr>
          <w:rFonts w:cs="Times New Roman"/>
          <w:lang w:eastAsia="fr-FR"/>
        </w:rPr>
        <w:t xml:space="preserve">Then, the sex of the juveniles was randomly drawn with a probability </w:t>
      </w:r>
      <m:oMath>
        <m:r>
          <w:rPr>
            <w:rFonts w:ascii="Cambria Math" w:hAnsi="Cambria Math" w:cs="Times New Roman"/>
            <w:lang w:eastAsia="fr-FR"/>
          </w:rPr>
          <m:t>S</m:t>
        </m:r>
        <m:sSub>
          <m:sSubPr>
            <m:ctrlPr>
              <w:rPr>
                <w:rFonts w:ascii="Cambria Math" w:hAnsi="Cambria Math" w:cs="Times New Roman"/>
                <w:i/>
                <w:lang w:eastAsia="fr-FR"/>
              </w:rPr>
            </m:ctrlPr>
          </m:sSubPr>
          <m:e>
            <m:r>
              <w:rPr>
                <w:rFonts w:ascii="Cambria Math" w:hAnsi="Cambria Math" w:cs="Times New Roman"/>
                <w:lang w:eastAsia="fr-FR"/>
              </w:rPr>
              <m:t>R</m:t>
            </m:r>
          </m:e>
          <m:sub>
            <m:r>
              <w:rPr>
                <w:rFonts w:ascii="Cambria Math" w:hAnsi="Cambria Math" w:cs="Times New Roman"/>
                <w:lang w:eastAsia="fr-FR"/>
              </w:rPr>
              <m:t>gt</m:t>
            </m:r>
          </m:sub>
        </m:sSub>
      </m:oMath>
      <w:r w:rsidRPr="009F1B33">
        <w:rPr>
          <w:rFonts w:cs="Times New Roman"/>
          <w:lang w:eastAsia="fr-FR"/>
        </w:rPr>
        <w:t xml:space="preserve"> to be a male. The juveniles become males and females at the puberty length (</w:t>
      </w:r>
      <w:proofErr w:type="spellStart"/>
      <w:proofErr w:type="gramStart"/>
      <w:r w:rsidRPr="009F1B33">
        <w:rPr>
          <w:rFonts w:cs="Times New Roman"/>
          <w:i/>
          <w:lang w:eastAsia="fr-FR"/>
        </w:rPr>
        <w:t>lp</w:t>
      </w:r>
      <w:proofErr w:type="spellEnd"/>
      <w:proofErr w:type="gramEnd"/>
      <w:r w:rsidRPr="009F1B33">
        <w:rPr>
          <w:rFonts w:cs="Times New Roman"/>
          <w:lang w:eastAsia="fr-FR"/>
        </w:rPr>
        <w:t>) which is the length at the first reproductive event (spawn or fertilisation).</w:t>
      </w:r>
    </w:p>
    <w:p w:rsidR="00ED259E" w:rsidRPr="009F1B33" w:rsidRDefault="00ED259E" w:rsidP="00ED259E">
      <w:pPr>
        <w:rPr>
          <w:rFonts w:cs="Times New Roman"/>
          <w:lang w:eastAsia="fr-FR"/>
        </w:rPr>
      </w:pPr>
    </w:p>
    <w:p w:rsidR="00ED259E" w:rsidRPr="009F1B33" w:rsidRDefault="00ED259E" w:rsidP="00ED259E">
      <w:pPr>
        <w:rPr>
          <w:rFonts w:cs="Times New Roman"/>
        </w:rPr>
      </w:pPr>
      <w:proofErr w:type="gramStart"/>
      <w:r w:rsidRPr="009F1B33">
        <w:rPr>
          <w:rFonts w:cs="Times New Roman"/>
          <w:b/>
        </w:rPr>
        <w:t>Female inter-spawning interval and fecundity.</w:t>
      </w:r>
      <w:proofErr w:type="gramEnd"/>
      <w:r w:rsidRPr="009F1B33">
        <w:rPr>
          <w:rFonts w:cs="Times New Roman"/>
          <w:b/>
        </w:rPr>
        <w:t xml:space="preserve"> </w:t>
      </w:r>
      <w:r w:rsidRPr="009F1B33">
        <w:rPr>
          <w:rFonts w:cs="Times New Roman"/>
        </w:rPr>
        <w:t xml:space="preserve">Zebrafish spawn during monsoon season, from April to August </w:t>
      </w:r>
      <w:r w:rsidR="007C5B0E" w:rsidRPr="009F1B33">
        <w:rPr>
          <w:rFonts w:cs="Times New Roman"/>
        </w:rPr>
        <w:fldChar w:fldCharType="begin"/>
      </w:r>
      <w:r w:rsidR="00C752A2">
        <w:rPr>
          <w:rFonts w:cs="Times New Roman"/>
        </w:rPr>
        <w:instrText xml:space="preserve"> ADDIN EN.CITE &lt;EndNote&gt;&lt;Cite&gt;&lt;Author&gt;Spence&lt;/Author&gt;&lt;Year&gt;2008&lt;/Year&gt;&lt;RecNum&gt;1897&lt;/RecNum&gt;&lt;record&gt;&lt;rec-number&gt;1897&lt;/rec-number&gt;&lt;ref-type name="Book Section"&gt;5&lt;/ref-type&gt;&lt;contributors&gt;&lt;authors&gt;&lt;author&gt;Spence, R.&lt;/author&gt;&lt;author&gt;Gerlach, G.&lt;/author&gt;&lt;author&gt;Lawrence, C.&lt;/author&gt;&lt;author&gt;Smith, C.&lt;/author&gt;&lt;/authors&gt;&lt;/contributors&gt;&lt;auth-address&gt;Department of Biology, University of Leicester, University Road, Leicester, LE1 7RH, UK. rs153@leicester.ac.uk&lt;/auth-address&gt;&lt;titles&gt;&lt;title&gt;The behaviour and ecology of the zebrafish, Danio rerio&lt;/title&gt;&lt;secondary-title&gt;Biol Rev Camb Philos Soc&lt;/secondary-title&gt;&lt;/titles&gt;&lt;pages&gt;13-34&lt;/pages&gt;&lt;volume&gt;83&lt;/volume&gt;&lt;number&gt;1&lt;/number&gt;&lt;keywords&gt;&lt;keyword&gt;Animals&lt;/keyword&gt;&lt;keyword&gt;Behavior, Animal/ physiology&lt;/keyword&gt;&lt;keyword&gt;Diet&lt;/keyword&gt;&lt;keyword&gt;Ecosystem&lt;/keyword&gt;&lt;keyword&gt;Female&lt;/keyword&gt;&lt;keyword&gt;Food Chain&lt;/keyword&gt;&lt;keyword&gt;Male&lt;/keyword&gt;&lt;keyword&gt;Oviposition/physiology&lt;/keyword&gt;&lt;keyword&gt;Sexual Behavior, Animal/physiology&lt;/keyword&gt;&lt;keyword&gt;Zebrafish/ physiology&lt;/keyword&gt;&lt;/keywords&gt;&lt;dates&gt;&lt;year&gt;2008&lt;/year&gt;&lt;/dates&gt;&lt;pub-location&gt;England&lt;/pub-location&gt;&lt;isbn&gt;1464-7931 (Print)&amp;#xD;0006-3231 (Linking)&lt;/isbn&gt;&lt;accession-num&gt;18093234&lt;/accession-num&gt;&lt;urls&gt;&lt;/urls&gt;&lt;electronic-resource-num&gt;10.1111/j.1469-185X.2007.00030.x&lt;/electronic-resource-num&gt;&lt;remote-database-provider&gt;NLM&lt;/remote-database-provider&gt;&lt;language&gt;eng&lt;/language&gt;&lt;/record&gt;&lt;/Cite&gt;&lt;/EndNote&gt;</w:instrText>
      </w:r>
      <w:r w:rsidR="007C5B0E" w:rsidRPr="009F1B33">
        <w:rPr>
          <w:rFonts w:cs="Times New Roman"/>
        </w:rPr>
        <w:fldChar w:fldCharType="separate"/>
      </w:r>
      <w:r w:rsidRPr="009F1B33">
        <w:rPr>
          <w:rFonts w:cs="Times New Roman"/>
        </w:rPr>
        <w:t>(Spence et al., 2008)</w:t>
      </w:r>
      <w:r w:rsidR="007C5B0E" w:rsidRPr="009F1B33">
        <w:rPr>
          <w:rFonts w:cs="Times New Roman"/>
        </w:rPr>
        <w:fldChar w:fldCharType="end"/>
      </w:r>
      <w:r w:rsidRPr="009F1B33">
        <w:rPr>
          <w:rFonts w:cs="Times New Roman"/>
        </w:rPr>
        <w:t xml:space="preserve"> and their reproduction is strongly regulated by photoperiod </w:t>
      </w:r>
      <w:r w:rsidR="007C5B0E" w:rsidRPr="009F1B33">
        <w:rPr>
          <w:rFonts w:cs="Times New Roman"/>
        </w:rPr>
        <w:fldChar w:fldCharType="begin"/>
      </w:r>
      <w:r w:rsidR="00C752A2">
        <w:rPr>
          <w:rFonts w:cs="Times New Roman"/>
        </w:rPr>
        <w:instrText xml:space="preserve"> ADDIN EN.CITE &lt;EndNote&gt;&lt;Cite&gt;&lt;Author&gt;Spence&lt;/Author&gt;&lt;Year&gt;2008&lt;/Year&gt;&lt;RecNum&gt;1897&lt;/RecNum&gt;&lt;record&gt;&lt;rec-number&gt;1897&lt;/rec-number&gt;&lt;ref-type name="Book Section"&gt;5&lt;/ref-type&gt;&lt;contributors&gt;&lt;authors&gt;&lt;author&gt;Spence, R.&lt;/author&gt;&lt;author&gt;Gerlach, G.&lt;/author&gt;&lt;author&gt;Lawrence, C.&lt;/author&gt;&lt;author&gt;Smith, C.&lt;/author&gt;&lt;/authors&gt;&lt;/contributors&gt;&lt;auth-address&gt;Department of Biology, University of Leicester, University Road, Leicester, LE1 7RH, UK. rs153@leicester.ac.uk&lt;/auth-address&gt;&lt;titles&gt;&lt;title&gt;The behaviour and ecology of the zebrafish, Danio rerio&lt;/title&gt;&lt;secondary-title&gt;Biol Rev Camb Philos Soc&lt;/secondary-title&gt;&lt;/titles&gt;&lt;pages&gt;13-34&lt;/pages&gt;&lt;volume&gt;83&lt;/volume&gt;&lt;number&gt;1&lt;/number&gt;&lt;keywords&gt;&lt;keyword&gt;Animals&lt;/keyword&gt;&lt;keyword&gt;Behavior, Animal/ physiology&lt;/keyword&gt;&lt;keyword&gt;Diet&lt;/keyword&gt;&lt;keyword&gt;Ecosystem&lt;/keyword&gt;&lt;keyword&gt;Female&lt;/keyword&gt;&lt;keyword&gt;Food Chain&lt;/keyword&gt;&lt;keyword&gt;Male&lt;/keyword&gt;&lt;keyword&gt;Oviposition/physiology&lt;/keyword&gt;&lt;keyword&gt;Sexual Behavior, Animal/physiology&lt;/keyword&gt;&lt;keyword&gt;Zebrafish/ physiology&lt;/keyword&gt;&lt;/keywords&gt;&lt;dates&gt;&lt;year&gt;2008&lt;/year&gt;&lt;/dates&gt;&lt;pub-location&gt;England&lt;/pub-location&gt;&lt;isbn&gt;1464-7931 (Print)&amp;#xD;0006-3231 (Linking)&lt;/isbn&gt;&lt;accession-num&gt;18093234&lt;/accession-num&gt;&lt;urls&gt;&lt;/urls&gt;&lt;electronic-resource-num&gt;10.1111/j.1469-185X.2007.00030.x&lt;/electronic-resource-num&gt;&lt;remote-database-provider&gt;NLM&lt;/remote-database-provider&gt;&lt;language&gt;eng&lt;/language&gt;&lt;/record&gt;&lt;/Cite&gt;&lt;/EndNote&gt;</w:instrText>
      </w:r>
      <w:r w:rsidR="007C5B0E" w:rsidRPr="009F1B33">
        <w:rPr>
          <w:rFonts w:cs="Times New Roman"/>
        </w:rPr>
        <w:fldChar w:fldCharType="separate"/>
      </w:r>
      <w:r w:rsidRPr="009F1B33">
        <w:rPr>
          <w:rFonts w:cs="Times New Roman"/>
        </w:rPr>
        <w:t>(Spence et al., 2008)</w:t>
      </w:r>
      <w:r w:rsidR="007C5B0E" w:rsidRPr="009F1B33">
        <w:rPr>
          <w:rFonts w:cs="Times New Roman"/>
        </w:rPr>
        <w:fldChar w:fldCharType="end"/>
      </w:r>
      <w:r w:rsidRPr="009F1B33">
        <w:rPr>
          <w:rFonts w:cs="Times New Roman"/>
        </w:rPr>
        <w:t xml:space="preserve">. </w:t>
      </w:r>
      <w:r w:rsidRPr="009F1B33">
        <w:rPr>
          <w:rFonts w:cs="Times New Roman"/>
          <w:lang w:eastAsia="fr-FR"/>
        </w:rPr>
        <w:t xml:space="preserve">Reproduction period matches with a photoperiod superior to about 12 h, which is a threshold classically observed in other </w:t>
      </w:r>
      <w:proofErr w:type="spellStart"/>
      <w:r w:rsidRPr="009F1B33">
        <w:rPr>
          <w:rFonts w:cs="Times New Roman"/>
          <w:lang w:eastAsia="fr-FR"/>
        </w:rPr>
        <w:t>teleost</w:t>
      </w:r>
      <w:proofErr w:type="spellEnd"/>
      <w:r w:rsidRPr="009F1B33">
        <w:rPr>
          <w:rFonts w:cs="Times New Roman"/>
          <w:lang w:eastAsia="fr-FR"/>
        </w:rPr>
        <w:t xml:space="preserve"> fish </w:t>
      </w:r>
      <w:r w:rsidR="007C5B0E" w:rsidRPr="009F1B33">
        <w:rPr>
          <w:rFonts w:cs="Times New Roman"/>
          <w:lang w:eastAsia="fr-FR"/>
        </w:rPr>
        <w:fldChar w:fldCharType="begin"/>
      </w:r>
      <w:r w:rsidR="00C752A2">
        <w:rPr>
          <w:rFonts w:cs="Times New Roman"/>
          <w:lang w:eastAsia="fr-FR"/>
        </w:rPr>
        <w:instrText xml:space="preserve"> ADDIN EN.CITE &lt;EndNote&gt;&lt;Cite&gt;&lt;Author&gt;Wootton&lt;/Author&gt;&lt;Year&gt;1998&lt;/Year&gt;&lt;RecNum&gt;1883&lt;/RecNum&gt;&lt;record&gt;&lt;rec-number&gt;1883&lt;/rec-number&gt;&lt;ref-type name="Book"&gt;6&lt;/ref-type&gt;&lt;contributors&gt;&lt;authors&gt;&lt;author&gt;Wootton, R. J. &lt;/author&gt;&lt;/authors&gt;&lt;/contributors&gt;&lt;titles&gt;&lt;title&gt;Ecology of Teleost Fishes&lt;/title&gt;&lt;/titles&gt;&lt;pages&gt;386&lt;/pages&gt;&lt;dates&gt;&lt;year&gt;1998&lt;/year&gt;&lt;/dates&gt;&lt;publisher&gt;Kluwer Academic Publishers, Dordecht, The Nethrelands. &lt;/publisher&gt;&lt;urls&gt;&lt;/urls&gt;&lt;/record&gt;&lt;/Cite&gt;&lt;/EndNote&gt;</w:instrText>
      </w:r>
      <w:r w:rsidR="007C5B0E" w:rsidRPr="009F1B33">
        <w:rPr>
          <w:rFonts w:cs="Times New Roman"/>
          <w:lang w:eastAsia="fr-FR"/>
        </w:rPr>
        <w:fldChar w:fldCharType="separate"/>
      </w:r>
      <w:r w:rsidRPr="009F1B33">
        <w:rPr>
          <w:rFonts w:cs="Times New Roman"/>
          <w:lang w:eastAsia="fr-FR"/>
        </w:rPr>
        <w:t>(Wootton, 1998)</w:t>
      </w:r>
      <w:r w:rsidR="007C5B0E" w:rsidRPr="009F1B33">
        <w:rPr>
          <w:rFonts w:cs="Times New Roman"/>
          <w:lang w:eastAsia="fr-FR"/>
        </w:rPr>
        <w:fldChar w:fldCharType="end"/>
      </w:r>
      <w:r w:rsidRPr="009F1B33">
        <w:rPr>
          <w:rFonts w:cs="Times New Roman"/>
          <w:lang w:eastAsia="fr-FR"/>
        </w:rPr>
        <w:t xml:space="preserve">. Hence this environmental cue was retained in our model. </w:t>
      </w:r>
      <w:r w:rsidRPr="009F1B33">
        <w:rPr>
          <w:rFonts w:cs="Times New Roman"/>
        </w:rPr>
        <w:t xml:space="preserve">In lab conditions, when water temperature is reduced to 22.5°C, egg-laying is inhibited </w:t>
      </w:r>
      <w:r w:rsidR="007C5B0E" w:rsidRPr="009F1B33">
        <w:rPr>
          <w:rFonts w:cs="Times New Roman"/>
        </w:rPr>
        <w:fldChar w:fldCharType="begin"/>
      </w:r>
      <w:r w:rsidR="00C752A2">
        <w:rPr>
          <w:rFonts w:cs="Times New Roman"/>
        </w:rPr>
        <w:instrText xml:space="preserve"> ADDIN EN.CITE &lt;EndNote&gt;&lt;Cite&gt;&lt;Author&gt;Hisaoka&lt;/Author&gt;&lt;Year&gt;1962&lt;/Year&gt;&lt;RecNum&gt;1926&lt;/RecNum&gt;&lt;record&gt;&lt;rec-number&gt;1926&lt;/rec-number&gt;&lt;ref-type name="Journal Article"&gt;17&lt;/ref-type&gt;&lt;contributors&gt;&lt;authors&gt;&lt;author&gt;Hisaoka, K. K. &lt;/author&gt;&lt;author&gt;Firlit, C. F.&lt;/author&gt;&lt;/authors&gt;&lt;/contributors&gt;&lt;titles&gt;&lt;title&gt;&lt;style face="normal" font="default" size="100%"&gt;Ovarian cycle and egg production in the zebrafish, &lt;/style&gt;&lt;style face="italic" font="default" size="100%"&gt;Brachydanio rerio&lt;/style&gt;&lt;/title&gt;&lt;secondary-title&gt;Copeia &lt;/secondary-title&gt;&lt;/titles&gt;&lt;periodical&gt;&lt;full-title&gt;Copeia&lt;/full-title&gt;&lt;/periodical&gt;&lt;pages&gt;302-305&lt;/pages&gt;&lt;dates&gt;&lt;year&gt;1962&lt;/year&gt;&lt;/dates&gt;&lt;urls&gt;&lt;/urls&gt;&lt;/record&gt;&lt;/Cite&gt;&lt;/EndNote&gt;</w:instrText>
      </w:r>
      <w:r w:rsidR="007C5B0E" w:rsidRPr="009F1B33">
        <w:rPr>
          <w:rFonts w:cs="Times New Roman"/>
        </w:rPr>
        <w:fldChar w:fldCharType="separate"/>
      </w:r>
      <w:r w:rsidRPr="009F1B33">
        <w:rPr>
          <w:rFonts w:cs="Times New Roman"/>
        </w:rPr>
        <w:t>(Hisaoka and Firlit, 1962)</w:t>
      </w:r>
      <w:r w:rsidR="007C5B0E" w:rsidRPr="009F1B33">
        <w:rPr>
          <w:rFonts w:cs="Times New Roman"/>
        </w:rPr>
        <w:fldChar w:fldCharType="end"/>
      </w:r>
      <w:r w:rsidRPr="009F1B33">
        <w:rPr>
          <w:rFonts w:cs="Times New Roman"/>
        </w:rPr>
        <w:t>. This second factor delimiting the favourable period for reproduction was also integrated. In our model, we supposed that spawning was induced when a sufficient number of eggs (</w:t>
      </w:r>
      <w:proofErr w:type="spellStart"/>
      <w:r w:rsidRPr="009F1B33">
        <w:rPr>
          <w:rFonts w:cs="Times New Roman"/>
        </w:rPr>
        <w:t>Rτ</w:t>
      </w:r>
      <w:proofErr w:type="spellEnd"/>
      <w:r w:rsidRPr="009F1B33">
        <w:rPr>
          <w:rFonts w:cs="Times New Roman"/>
        </w:rPr>
        <w:t xml:space="preserve">; median of all the spawns observed in experiment conducted in our lab: 256 eggs) were produced and if a pair-wise mating with a male was formed. </w:t>
      </w:r>
    </w:p>
    <w:p w:rsidR="00ED259E" w:rsidRPr="009F1B33" w:rsidRDefault="00ED259E" w:rsidP="00ED259E">
      <w:pPr>
        <w:rPr>
          <w:rFonts w:cs="Times New Roman"/>
          <w:lang w:eastAsia="fr-FR"/>
        </w:rPr>
      </w:pPr>
      <w:r w:rsidRPr="009F1B33">
        <w:rPr>
          <w:rFonts w:cs="Times New Roman"/>
        </w:rPr>
        <w:t>Egg production rate (</w:t>
      </w:r>
      <w:proofErr w:type="spellStart"/>
      <w:r w:rsidRPr="009F1B33">
        <w:rPr>
          <w:rFonts w:cs="Times New Roman"/>
          <w:i/>
        </w:rPr>
        <w:t>Rm</w:t>
      </w:r>
      <w:proofErr w:type="spellEnd"/>
      <w:r w:rsidRPr="009F1B33">
        <w:rPr>
          <w:rFonts w:cs="Times New Roman"/>
        </w:rPr>
        <w:t xml:space="preserve">) of isolated female is dependent on the temperature and food and predicted by the DEB model. </w:t>
      </w:r>
      <w:r w:rsidRPr="009F1B33">
        <w:rPr>
          <w:rFonts w:cs="Times New Roman"/>
          <w:lang w:eastAsia="fr-FR"/>
        </w:rPr>
        <w:t>Consequently, the lower the temperature is, the longer the inter-spawning interval is.</w:t>
      </w:r>
    </w:p>
    <w:p w:rsidR="00ED259E" w:rsidRPr="009F1B33" w:rsidRDefault="00ED259E" w:rsidP="00ED259E">
      <w:pPr>
        <w:rPr>
          <w:rFonts w:cs="Times New Roman"/>
          <w:lang w:eastAsia="fr-FR"/>
        </w:rPr>
      </w:pPr>
      <w:r w:rsidRPr="009F1B33">
        <w:rPr>
          <w:rFonts w:cs="Times New Roman"/>
        </w:rPr>
        <w:t xml:space="preserve">Olfactory cues play a vital role in zebrafish reproduction. Some steroid </w:t>
      </w:r>
      <w:proofErr w:type="spellStart"/>
      <w:r w:rsidRPr="009F1B33">
        <w:rPr>
          <w:rFonts w:cs="Times New Roman"/>
        </w:rPr>
        <w:t>glucuronides</w:t>
      </w:r>
      <w:proofErr w:type="spellEnd"/>
      <w:r w:rsidRPr="009F1B33">
        <w:rPr>
          <w:rFonts w:cs="Times New Roman"/>
        </w:rPr>
        <w:t xml:space="preserve"> released into the water by males or by females stimulate the reproductive processes of the fish of the opposite sex but also inhibit the reproductive processes of the fish of same sex </w:t>
      </w:r>
      <w:r w:rsidR="007C5B0E" w:rsidRPr="009F1B33">
        <w:rPr>
          <w:rFonts w:cs="Times New Roman"/>
          <w:lang w:eastAsia="fr-FR"/>
        </w:rPr>
        <w:fldChar w:fldCharType="begin"/>
      </w:r>
      <w:r w:rsidR="00C752A2">
        <w:rPr>
          <w:rFonts w:cs="Times New Roman"/>
          <w:lang w:eastAsia="fr-FR"/>
        </w:rPr>
        <w:instrText xml:space="preserve"> ADDIN EN.CITE &lt;EndNote&gt;&lt;Cite&gt;&lt;Author&gt;Gerlach&lt;/Author&gt;&lt;Year&gt;2006&lt;/Year&gt;&lt;RecNum&gt;1895&lt;/RecNum&gt;&lt;record&gt;&lt;rec-number&gt;1895&lt;/rec-number&gt;&lt;ref-type name="Journal Article"&gt;17&lt;/ref-type&gt;&lt;contributors&gt;&lt;authors&gt;&lt;author&gt;Gerlach, Gabriele&lt;/author&gt;&lt;/authors&gt;&lt;/contributors&gt;&lt;titles&gt;&lt;title&gt;Pheromonal regulation of reproductive success in female zebrafish: female suppression and male enhancement&lt;/title&gt;&lt;secondary-title&gt;Animal Behaviour&lt;/secondary-title&gt;&lt;/titles&gt;&lt;periodical&gt;&lt;full-title&gt;Animal Behaviour&lt;/full-title&gt;&lt;/periodical&gt;&lt;pages&gt;1119-1124&lt;/pages&gt;&lt;volume&gt;72&lt;/volume&gt;&lt;dates&gt;&lt;year&gt;2006&lt;/year&gt;&lt;/dates&gt;&lt;isbn&gt;0003-3472&lt;/isbn&gt;&lt;urls&gt;&lt;related-urls&gt;&lt;url&gt;http://www.sciencedirect.com/science/article/pii/S0003347206002843 &lt;/url&gt;&lt;/related-urls&gt;&lt;/urls&gt;&lt;electronic-resource-num&gt;http://dx.doi.org/10.1016/j.anbehav.2006.03.009&lt;/electronic-resource-num&gt;&lt;/record&gt;&lt;/Cite&gt;&lt;Cite&gt;&lt;Author&gt;Eaton&lt;/Author&gt;&lt;Year&gt;1974&lt;/Year&gt;&lt;RecNum&gt;1905&lt;/RecNum&gt;&lt;record&gt;&lt;rec-number&gt;1905&lt;/rec-number&gt;&lt;ref-type name="Journal Article"&gt;17&lt;/ref-type&gt;&lt;contributors&gt;&lt;authors&gt;&lt;author&gt;Eaton, R. C.&lt;/author&gt;&lt;author&gt;Farley, R. D.&lt;/author&gt;&lt;/authors&gt;&lt;/contributors&gt;&lt;titles&gt;&lt;title&gt;Spawning cycle and egg production of zebrafish, Brachydanio rerio, in the laboratory&lt;/title&gt;&lt;secondary-title&gt;Copeia&lt;/secondary-title&gt;&lt;/titles&gt;&lt;periodical&gt;&lt;full-title&gt;Copeia&lt;/full-title&gt;&lt;/periodical&gt;&lt;pages&gt;195–204&lt;/pages&gt;&lt;volume&gt;1&lt;/volume&gt;&lt;dates&gt;&lt;year&gt;1974&lt;/year&gt;&lt;/dates&gt;&lt;urls&gt;&lt;/urls&gt;&lt;electronic-resource-num&gt; doi:10.2307/1443023&lt;/electronic-resource-num&gt;&lt;/record&gt;&lt;/Cite&gt;&lt;Cite&gt;&lt;Author&gt;Lawrence&lt;/Author&gt;&lt;Year&gt;2007&lt;/Year&gt;&lt;RecNum&gt;1883&lt;/RecNum&gt;&lt;record&gt;&lt;rec-number&gt;1883&lt;/rec-number&gt;&lt;ref-type name='Journal Article'&gt;17&lt;/ref-type&gt;&lt;contributors&gt;&lt;authors&gt;&lt;author&gt;Lawrence, C.&lt;/author&gt;&lt;/authors&gt;&lt;/contributors&gt;&lt;titles&gt;&lt;title&gt;&lt;style face='normal' font='default' size='100%'&gt;The husbandry of zebrafish (&lt;/style&gt;&lt;style face='italic' font='default' size='100%'&gt;Danio rerio&lt;/style&gt;&lt;style face='normal' font='default' size='100%'&gt;): A review&lt;/style&gt;&lt;/title&gt;&lt;secondary-title&gt;Aquaculture&lt;/secondary-title&gt;&lt;/titles&gt;&lt;periodical&gt;&lt;full-title&gt;Aquaculture&lt;/full-title&gt;&lt;/periodical&gt;&lt;pages&gt;1-20&lt;/pages&gt;&lt;volume&gt;269&lt;/volume&gt;&lt;number&gt;1-4&lt;/number&gt;&lt;dates&gt;&lt;year&gt;2007&lt;/year&gt;&lt;/dates&gt;&lt;urls&gt;&lt;/urls&gt;&lt;/record&gt;&lt;/Cite&gt;&lt;/EndNote&gt;</w:instrText>
      </w:r>
      <w:r w:rsidR="007C5B0E" w:rsidRPr="009F1B33">
        <w:rPr>
          <w:rFonts w:cs="Times New Roman"/>
          <w:lang w:eastAsia="fr-FR"/>
        </w:rPr>
        <w:fldChar w:fldCharType="separate"/>
      </w:r>
      <w:r w:rsidR="00C752A2">
        <w:rPr>
          <w:rFonts w:cs="Times New Roman"/>
          <w:lang w:eastAsia="fr-FR"/>
        </w:rPr>
        <w:t>(Eaton and Farley, 1974; Gerlach, 2006; Lawrence, 2007)</w:t>
      </w:r>
      <w:r w:rsidR="007C5B0E" w:rsidRPr="009F1B33">
        <w:rPr>
          <w:rFonts w:cs="Times New Roman"/>
          <w:lang w:eastAsia="fr-FR"/>
        </w:rPr>
        <w:fldChar w:fldCharType="end"/>
      </w:r>
      <w:r w:rsidRPr="009F1B33">
        <w:rPr>
          <w:rFonts w:cs="Times New Roman"/>
        </w:rPr>
        <w:t xml:space="preserve">. Therefore, based on the data collected by Spence and Smith </w:t>
      </w:r>
      <w:r w:rsidR="007C5B0E" w:rsidRPr="009F1B33">
        <w:rPr>
          <w:rFonts w:cs="Times New Roman"/>
        </w:rPr>
        <w:fldChar w:fldCharType="begin"/>
      </w:r>
      <w:r w:rsidR="00C752A2">
        <w:rPr>
          <w:rFonts w:cs="Times New Roman"/>
        </w:rPr>
        <w:instrText xml:space="preserve"> ADDIN EN.CITE &lt;EndNote&gt;&lt;Cite ExcludeAuth="1"&gt;&lt;Author&gt;Spence&lt;/Author&gt;&lt;Year&gt;2005&lt;/Year&gt;&lt;RecNum&gt;1890&lt;/RecNum&gt;&lt;record&gt;&lt;rec-number&gt;1890&lt;/rec-number&gt;&lt;ref-type name="Journal Article"&gt;17&lt;/ref-type&gt;&lt;contributors&gt;&lt;authors&gt;&lt;author&gt;Spence, Rowena&lt;/author&gt;&lt;author&gt;Smith, Carl&lt;/author&gt;&lt;/authors&gt;&lt;/contributors&gt;&lt;titles&gt;&lt;title&gt;Male territoriality mediates density and sex ratio effects on oviposition in the zebrafish, Danio rerio&lt;/title&gt;&lt;secondary-title&gt;Animal Behaviour&lt;/secondary-title&gt;&lt;/titles&gt;&lt;periodical&gt;&lt;full-title&gt;Animal Behaviour&lt;/full-title&gt;&lt;/periodical&gt;&lt;pages&gt;1317-1323&lt;/pages&gt;&lt;volume&gt;69&lt;/volume&gt;&lt;dates&gt;&lt;year&gt;2005&lt;/year&gt;&lt;/dates&gt;&lt;isbn&gt;0003-3472&lt;/isbn&gt;&lt;urls&gt;&lt;related-urls&gt;&lt;url&gt;http://www.sciencedirect.com/science/article/pii/S0003347205000394 &lt;/url&gt;&lt;/related-urls&gt;&lt;/urls&gt;&lt;electronic-resource-num&gt;http://dx.doi.org/10.1016/j.anbehav.2004.10.010&lt;/electronic-resource-num&gt;&lt;/record&gt;&lt;/Cite&gt;&lt;/EndNote&gt;</w:instrText>
      </w:r>
      <w:r w:rsidR="007C5B0E" w:rsidRPr="009F1B33">
        <w:rPr>
          <w:rFonts w:cs="Times New Roman"/>
        </w:rPr>
        <w:fldChar w:fldCharType="separate"/>
      </w:r>
      <w:r w:rsidRPr="009F1B33">
        <w:rPr>
          <w:rFonts w:cs="Times New Roman"/>
        </w:rPr>
        <w:t>(2005)</w:t>
      </w:r>
      <w:r w:rsidR="007C5B0E" w:rsidRPr="009F1B33">
        <w:rPr>
          <w:rFonts w:cs="Times New Roman"/>
        </w:rPr>
        <w:fldChar w:fldCharType="end"/>
      </w:r>
      <w:r w:rsidRPr="009F1B33">
        <w:rPr>
          <w:rFonts w:cs="Times New Roman"/>
          <w:lang w:eastAsia="fr-FR"/>
        </w:rPr>
        <w:t xml:space="preserve"> a limitation of the female fecundity </w:t>
      </w:r>
      <w:r w:rsidRPr="009F1B33">
        <w:rPr>
          <w:rFonts w:cs="Times New Roman"/>
        </w:rPr>
        <w:t>(</w:t>
      </w:r>
      <w:proofErr w:type="spellStart"/>
      <w:r w:rsidRPr="009F1B33">
        <w:rPr>
          <w:rFonts w:cs="Times New Roman"/>
          <w:i/>
        </w:rPr>
        <w:t>Rm</w:t>
      </w:r>
      <w:proofErr w:type="spellEnd"/>
      <w:r w:rsidRPr="009F1B33">
        <w:rPr>
          <w:rFonts w:cs="Times New Roman"/>
        </w:rPr>
        <w:t xml:space="preserve">, maximum eggs production rate) </w:t>
      </w:r>
      <w:r w:rsidRPr="009F1B33">
        <w:rPr>
          <w:rFonts w:cs="Times New Roman"/>
          <w:lang w:eastAsia="fr-FR"/>
        </w:rPr>
        <w:t>by the female biomass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female</m:t>
            </m:r>
          </m:sub>
        </m:sSub>
      </m:oMath>
      <w:r w:rsidRPr="009F1B33">
        <w:rPr>
          <w:rFonts w:cs="Times New Roman"/>
        </w:rPr>
        <w:t xml:space="preserve"> in g/m</w:t>
      </w:r>
      <w:r w:rsidRPr="009F1B33">
        <w:rPr>
          <w:rFonts w:cs="Times New Roman"/>
          <w:vertAlign w:val="superscript"/>
        </w:rPr>
        <w:t>3</w:t>
      </w:r>
      <w:r w:rsidRPr="009F1B33">
        <w:rPr>
          <w:rFonts w:cs="Times New Roman"/>
        </w:rPr>
        <w:t>)</w:t>
      </w:r>
      <w:r w:rsidRPr="009F1B33">
        <w:rPr>
          <w:rFonts w:cs="Times New Roman"/>
          <w:lang w:eastAsia="fr-FR"/>
        </w:rPr>
        <w:t xml:space="preserve"> </w:t>
      </w:r>
      <w:r w:rsidRPr="009F1B33">
        <w:rPr>
          <w:rFonts w:cs="Times New Roman"/>
        </w:rPr>
        <w:t>was modelled</w:t>
      </w:r>
      <w:r w:rsidRPr="009F1B33">
        <w:rPr>
          <w:rFonts w:cs="Times New Roman"/>
          <w:lang w:eastAsia="fr-FR"/>
        </w:rPr>
        <w:t>:</w:t>
      </w:r>
    </w:p>
    <w:p w:rsidR="00ED259E" w:rsidRPr="009F1B33" w:rsidRDefault="00ED259E" w:rsidP="00ED259E">
      <w:pPr>
        <w:pStyle w:val="Equation"/>
        <w:rPr>
          <w:rFonts w:ascii="Times New Roman" w:hAnsi="Times New Roman" w:cs="Times New Roman"/>
        </w:rPr>
      </w:pPr>
      <w:r w:rsidRPr="009F1B33">
        <w:rPr>
          <w:rFonts w:ascii="Times New Roman" w:hAnsi="Times New Roman" w:cs="Times New Roman"/>
        </w:rPr>
        <w:tab/>
      </w:r>
      <m:oMath>
        <m:r>
          <w:rPr>
            <w:rFonts w:cs="Times New Roman"/>
          </w:rPr>
          <m:t>R</m:t>
        </m:r>
        <m:sSub>
          <m:sSubPr>
            <m:ctrlPr>
              <w:rPr>
                <w:rFonts w:hAnsi="Times New Roman" w:cs="Times New Roman"/>
              </w:rPr>
            </m:ctrlPr>
          </m:sSubPr>
          <m:e>
            <m:r>
              <w:rPr>
                <w:rFonts w:cs="Times New Roman"/>
              </w:rPr>
              <m:t>m</m:t>
            </m:r>
          </m:e>
          <m:sub>
            <m:r>
              <w:rPr>
                <w:rFonts w:cs="Times New Roman"/>
                <w:vertAlign w:val="subscript"/>
              </w:rPr>
              <m:t>t</m:t>
            </m:r>
          </m:sub>
        </m:sSub>
        <m:r>
          <w:rPr>
            <w:rFonts w:hAnsi="Times New Roman" w:cs="Times New Roman"/>
          </w:rPr>
          <m:t xml:space="preserve">= </m:t>
        </m:r>
        <m:r>
          <w:rPr>
            <w:rFonts w:cs="Times New Roman"/>
          </w:rPr>
          <m:t>Rm</m:t>
        </m:r>
        <m:r>
          <w:rPr>
            <w:rFonts w:hAnsi="Times New Roman" w:cs="Times New Roman"/>
          </w:rPr>
          <m:t xml:space="preserve"> </m:t>
        </m:r>
        <m:r>
          <w:rPr>
            <w:rFonts w:hAnsi="Times New Roman" w:cs="Times New Roman"/>
          </w:rPr>
          <m:t>×</m:t>
        </m:r>
        <m:d>
          <m:dPr>
            <m:ctrlPr>
              <w:rPr>
                <w:rFonts w:hAnsi="Times New Roman" w:cs="Times New Roman"/>
              </w:rPr>
            </m:ctrlPr>
          </m:dPr>
          <m:e>
            <m:r>
              <w:rPr>
                <w:rFonts w:hAnsi="Times New Roman" w:cs="Times New Roman"/>
              </w:rPr>
              <m:t>1</m:t>
            </m:r>
            <m:r>
              <w:rPr>
                <w:rFonts w:hAnsi="Times New Roman" w:cs="Times New Roman"/>
              </w:rPr>
              <m:t>-</m:t>
            </m:r>
            <m:r>
              <w:rPr>
                <w:rFonts w:hAnsi="Times New Roman" w:cs="Times New Roman"/>
              </w:rPr>
              <m:t xml:space="preserve"> </m:t>
            </m:r>
            <m:sSub>
              <m:sSubPr>
                <m:ctrlPr>
                  <w:rPr>
                    <w:rFonts w:hAnsi="Times New Roman" w:cs="Times New Roman"/>
                  </w:rPr>
                </m:ctrlPr>
              </m:sSubPr>
              <m:e>
                <m:r>
                  <w:rPr>
                    <w:rFonts w:cs="Times New Roman"/>
                  </w:rPr>
                  <m:t>D</m:t>
                </m:r>
              </m:e>
              <m:sub>
                <m:r>
                  <w:rPr>
                    <w:rFonts w:cs="Times New Roman"/>
                  </w:rPr>
                  <m:t>female</m:t>
                </m:r>
              </m:sub>
            </m:sSub>
            <m:r>
              <w:rPr>
                <w:rFonts w:hAnsi="Times New Roman" w:cs="Times New Roman"/>
              </w:rPr>
              <m:t xml:space="preserve"> / (</m:t>
            </m:r>
            <m:sSub>
              <m:sSubPr>
                <m:ctrlPr>
                  <w:rPr>
                    <w:rFonts w:hAnsi="Times New Roman" w:cs="Times New Roman"/>
                    <w:vertAlign w:val="subscript"/>
                  </w:rPr>
                </m:ctrlPr>
              </m:sSubPr>
              <m:e>
                <m:r>
                  <w:rPr>
                    <w:rFonts w:cs="Times New Roman"/>
                  </w:rPr>
                  <m:t>H</m:t>
                </m:r>
              </m:e>
              <m:sub>
                <m:r>
                  <w:rPr>
                    <w:rFonts w:hAnsi="Times New Roman" w:cs="Times New Roman"/>
                    <w:vertAlign w:val="subscript"/>
                  </w:rPr>
                  <m:t>0.5</m:t>
                </m:r>
              </m:sub>
            </m:sSub>
            <m:r>
              <w:rPr>
                <w:rFonts w:hAnsi="Times New Roman" w:cs="Times New Roman"/>
              </w:rPr>
              <m:t xml:space="preserve">+ </m:t>
            </m:r>
            <m:sSub>
              <m:sSubPr>
                <m:ctrlPr>
                  <w:rPr>
                    <w:rFonts w:hAnsi="Times New Roman" w:cs="Times New Roman"/>
                  </w:rPr>
                </m:ctrlPr>
              </m:sSubPr>
              <m:e>
                <m:r>
                  <w:rPr>
                    <w:rFonts w:cs="Times New Roman"/>
                  </w:rPr>
                  <m:t>D</m:t>
                </m:r>
              </m:e>
              <m:sub>
                <m:r>
                  <w:rPr>
                    <w:rFonts w:cs="Times New Roman"/>
                  </w:rPr>
                  <m:t>female</m:t>
                </m:r>
              </m:sub>
            </m:sSub>
            <m:r>
              <w:rPr>
                <w:rFonts w:hAnsi="Times New Roman" w:cs="Times New Roman"/>
              </w:rPr>
              <m:t xml:space="preserve">) </m:t>
            </m:r>
          </m:e>
        </m:d>
      </m:oMath>
      <w:r w:rsidRPr="009F1B33">
        <w:rPr>
          <w:rFonts w:ascii="Times New Roman" w:eastAsiaTheme="minorEastAsia"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28</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7C5B0E" w:rsidP="00ED259E">
      <w:pPr>
        <w:rPr>
          <w:rFonts w:cs="Times New Roman"/>
        </w:rPr>
      </w:pPr>
      <m:oMath>
        <m:sSub>
          <m:sSubPr>
            <m:ctrlPr>
              <w:rPr>
                <w:rFonts w:ascii="Cambria Math" w:hAnsi="Cambria Math" w:cs="Times New Roman"/>
                <w:i/>
                <w:vertAlign w:val="subscript"/>
              </w:rPr>
            </m:ctrlPr>
          </m:sSubPr>
          <m:e>
            <m:r>
              <w:rPr>
                <w:rFonts w:ascii="Cambria Math" w:hAnsi="Cambria Math" w:cs="Times New Roman"/>
              </w:rPr>
              <m:t>H</m:t>
            </m:r>
            <m:ctrlPr>
              <w:rPr>
                <w:rFonts w:ascii="Cambria Math" w:hAnsi="Cambria Math" w:cs="Times New Roman"/>
                <w:i/>
              </w:rPr>
            </m:ctrlPr>
          </m:e>
          <m:sub>
            <m:r>
              <w:rPr>
                <w:rFonts w:ascii="Cambria Math" w:cs="Times New Roman"/>
                <w:vertAlign w:val="subscript"/>
              </w:rPr>
              <m:t>0.5</m:t>
            </m:r>
          </m:sub>
        </m:sSub>
      </m:oMath>
      <w:r w:rsidR="00ED259E" w:rsidRPr="009F1B33">
        <w:rPr>
          <w:rFonts w:cs="Times New Roman"/>
        </w:rPr>
        <w:t xml:space="preserve"> </w:t>
      </w:r>
      <w:proofErr w:type="gramStart"/>
      <w:r w:rsidR="00ED259E" w:rsidRPr="009F1B33">
        <w:rPr>
          <w:rFonts w:cs="Times New Roman"/>
        </w:rPr>
        <w:t>is</w:t>
      </w:r>
      <w:proofErr w:type="gramEnd"/>
      <w:r w:rsidR="00ED259E" w:rsidRPr="009F1B33">
        <w:rPr>
          <w:rFonts w:cs="Times New Roman"/>
        </w:rPr>
        <w:t xml:space="preserve"> the female density decreasing the rate of 50%. As the spawn is induced by an </w:t>
      </w:r>
      <w:r w:rsidR="00ED259E" w:rsidRPr="009F1B33">
        <w:rPr>
          <w:rStyle w:val="hps"/>
          <w:rFonts w:cs="Times New Roman"/>
        </w:rPr>
        <w:t>egg</w:t>
      </w:r>
      <w:r w:rsidR="00ED259E" w:rsidRPr="009F1B33">
        <w:rPr>
          <w:rStyle w:val="shorttext"/>
          <w:rFonts w:cs="Times New Roman"/>
        </w:rPr>
        <w:t xml:space="preserve"> number </w:t>
      </w:r>
      <w:r w:rsidR="00ED259E" w:rsidRPr="009F1B33">
        <w:rPr>
          <w:rStyle w:val="hps"/>
          <w:rFonts w:cs="Times New Roman"/>
        </w:rPr>
        <w:t>threshold</w:t>
      </w:r>
      <w:r w:rsidR="00ED259E" w:rsidRPr="009F1B33">
        <w:rPr>
          <w:rFonts w:cs="Times New Roman"/>
        </w:rPr>
        <w:t>, the female density also impacts the spawning frequency.</w:t>
      </w:r>
    </w:p>
    <w:p w:rsidR="00ED259E" w:rsidRPr="009F1B33" w:rsidRDefault="00ED259E" w:rsidP="00ED259E">
      <w:pPr>
        <w:rPr>
          <w:rFonts w:cs="Times New Roman"/>
          <w:lang w:eastAsia="fr-FR"/>
        </w:rPr>
      </w:pPr>
      <w:r w:rsidRPr="009F1B33">
        <w:rPr>
          <w:rFonts w:cs="Times New Roman"/>
        </w:rPr>
        <w:t>Hatching rate is</w:t>
      </w:r>
      <w:r w:rsidRPr="009F1B33">
        <w:rPr>
          <w:rFonts w:cs="Times New Roman"/>
          <w:lang w:eastAsia="fr-FR"/>
        </w:rPr>
        <w:t xml:space="preserve"> also influenced by density-dependence </w:t>
      </w:r>
      <w:r w:rsidR="007C5B0E" w:rsidRPr="009F1B33">
        <w:rPr>
          <w:rFonts w:cs="Times New Roman"/>
          <w:lang w:eastAsia="fr-FR"/>
        </w:rPr>
        <w:fldChar w:fldCharType="begin"/>
      </w:r>
      <w:r w:rsidR="00C752A2">
        <w:rPr>
          <w:rFonts w:cs="Times New Roman"/>
          <w:lang w:eastAsia="fr-FR"/>
        </w:rPr>
        <w:instrText xml:space="preserve"> ADDIN EN.CITE &lt;EndNote&gt;&lt;Cite&gt;&lt;Author&gt;Gerlach&lt;/Author&gt;&lt;Year&gt;2006&lt;/Year&gt;&lt;RecNum&gt;1895&lt;/RecNum&gt;&lt;record&gt;&lt;rec-number&gt;1895&lt;/rec-number&gt;&lt;ref-type name="Journal Article"&gt;17&lt;/ref-type&gt;&lt;contributors&gt;&lt;authors&gt;&lt;author&gt;Gerlach, Gabriele&lt;/author&gt;&lt;/authors&gt;&lt;/contributors&gt;&lt;titles&gt;&lt;title&gt;Pheromonal regulation of reproductive success in female zebrafish: female suppression and male enhancement&lt;/title&gt;&lt;secondary-title&gt;Animal Behaviour&lt;/secondary-title&gt;&lt;/titles&gt;&lt;periodical&gt;&lt;full-title&gt;Animal Behaviour&lt;/full-title&gt;&lt;/periodical&gt;&lt;pages&gt;1119-1124&lt;/pages&gt;&lt;volume&gt;72&lt;/volume&gt;&lt;dates&gt;&lt;year&gt;2006&lt;/year&gt;&lt;/dates&gt;&lt;isbn&gt;0003-3472&lt;/isbn&gt;&lt;urls&gt;&lt;related-urls&gt;&lt;url&gt;http://www.sciencedirect.com/science/article/pii/S0003347206002843 &lt;/url&gt;&lt;/related-urls&gt;&lt;/urls&gt;&lt;electronic-resource-num&gt;http://dx.doi.org/10.1016/j.anbehav.2006.03.009&lt;/electronic-resource-num&gt;&lt;/record&gt;&lt;/Cite&gt;&lt;/EndNote&gt;</w:instrText>
      </w:r>
      <w:r w:rsidR="007C5B0E" w:rsidRPr="009F1B33">
        <w:rPr>
          <w:rFonts w:cs="Times New Roman"/>
          <w:lang w:eastAsia="fr-FR"/>
        </w:rPr>
        <w:fldChar w:fldCharType="separate"/>
      </w:r>
      <w:r w:rsidRPr="009F1B33">
        <w:rPr>
          <w:rFonts w:cs="Times New Roman"/>
          <w:lang w:eastAsia="fr-FR"/>
        </w:rPr>
        <w:t>(Gerlach, 2006)</w:t>
      </w:r>
      <w:r w:rsidR="007C5B0E" w:rsidRPr="009F1B33">
        <w:rPr>
          <w:rFonts w:cs="Times New Roman"/>
          <w:lang w:eastAsia="fr-FR"/>
        </w:rPr>
        <w:fldChar w:fldCharType="end"/>
      </w:r>
      <w:r w:rsidRPr="009F1B33">
        <w:rPr>
          <w:rFonts w:cs="Times New Roman"/>
        </w:rPr>
        <w:t xml:space="preserve">. Hatching rate </w:t>
      </w:r>
      <m:oMath>
        <m:r>
          <w:rPr>
            <w:rFonts w:asci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oMath>
      <w:r w:rsidRPr="009F1B33">
        <w:rPr>
          <w:rFonts w:cs="Times New Roman"/>
          <w:lang w:eastAsia="fr-FR"/>
        </w:rPr>
        <w:t xml:space="preserve">) </w:t>
      </w:r>
      <w:r w:rsidRPr="009F1B33">
        <w:rPr>
          <w:rFonts w:cs="Times New Roman"/>
        </w:rPr>
        <w:t xml:space="preserve">is highly variable among the experiments, from 19.5% to 87% </w:t>
      </w:r>
      <w:r w:rsidR="007C5B0E" w:rsidRPr="009F1B33">
        <w:rPr>
          <w:rFonts w:cs="Times New Roman"/>
        </w:rPr>
        <w:fldChar w:fldCharType="begin"/>
      </w:r>
      <w:r w:rsidRPr="009F1B33">
        <w:rPr>
          <w:rFonts w:cs="Times New Roman"/>
        </w:rPr>
        <w:instrText xml:space="preserve"> ADDIN EN.CITE &lt;EndNote&gt;&lt;Cite&gt;&lt;Author&gt;Balasubramani&lt;/Author&gt;&lt;Year&gt;2008&lt;/Year&gt;&lt;RecNum&gt;1885&lt;/RecNum&gt;&lt;record&gt;&lt;rec-number&gt;1885&lt;/rec-number&gt;&lt;ref-type name="Journal Article"&gt;17&lt;/ref-type&gt;&lt;contributors&gt;&lt;authors&gt;&lt;author&gt;Balasubramani, A. &lt;/author&gt;&lt;author&gt;Pandian, T.&lt;/author&gt;&lt;/authors&gt;&lt;/contributors&gt;&lt;titles&gt;&lt;title&gt;Endosulfan suppresses growth and reproduction in zebrafish&lt;/title&gt;&lt;secondary-title&gt;Current Science&lt;/secondary-title&gt;&lt;/titles&gt;&lt;periodical&gt;&lt;full-title&gt;Current Science&lt;/full-title&gt;&lt;/periodical&gt;&lt;pages&gt;10&lt;/pages&gt;&lt;volume&gt;94&lt;/volume&gt;&lt;number&gt;7&lt;/number&gt;&lt;dates&gt;&lt;year&gt;2008&lt;/year&gt;&lt;/dates&gt;&lt;urls&gt;&lt;/urls&gt;&lt;/record&gt;&lt;/Cite&gt;&lt;Cite&gt;&lt;Author&gt;Markovich&lt;/Author&gt;&lt;Year&gt;2007&lt;/Year&gt;&lt;RecNum&gt;1882&lt;/RecNum&gt;&lt;record&gt;&lt;rec-number&gt;1882&lt;/rec-number&gt;&lt;ref-type name="Journal Article"&gt;17&lt;/ref-type&gt;&lt;contributors&gt;&lt;authors&gt;&lt;author&gt;Markovich, Michelle L.&lt;/author&gt;&lt;author&gt;Rizzuto, Noel V.&lt;/author&gt;&lt;author&gt;Brown, Paul B.&lt;/author&gt;&lt;/authors&gt;&lt;/contributors&gt;&lt;titles&gt;&lt;title&gt;Diet Affects Spawning in Zebrafish&lt;/title&gt;&lt;secondary-title&gt;Zebrafish&lt;/secondary-title&gt;&lt;/titles&gt;&lt;periodical&gt;&lt;full-title&gt;Zebrafish&lt;/full-title&gt;&lt;/periodical&gt;&lt;pages&gt;67-74&lt;/pages&gt;&lt;volume&gt;4&lt;/volume&gt;&lt;number&gt;1&lt;/number&gt;&lt;dates&gt;&lt;year&gt;2007&lt;/year&gt;&lt;/dates&gt;&lt;urls&gt;&lt;/urls&gt;&lt;/record&gt;&lt;/Cite&gt;&lt;Cite&gt;&lt;Author&gt;Uusi-Heikkila&lt;/Author&gt;&lt;Year&gt;2010&lt;/Year&gt;&lt;RecNum&gt;1890&lt;/RecNum&gt;&lt;record&gt;&lt;rec-number&gt;1890&lt;/rec-number&gt;&lt;ref-type name="Journal Article"&gt;17&lt;/ref-type&gt;&lt;contributors&gt;&lt;authors&gt;&lt;author&gt;Uusi-Heikkila, S.&lt;/author&gt;&lt;author&gt;Wolter, C.&lt;/author&gt;&lt;author&gt;Meinelt, T.&lt;/author&gt;&lt;author&gt;Arlinghaus, R.&lt;/author&gt;&lt;/authors&gt;&lt;/contributors&gt;&lt;titles&gt;&lt;title&gt;&lt;style face="normal" font="default" size="100%"&gt;Size-dependent reproductive success of wild zebrafish &lt;/style&gt;&lt;style face="italic" font="default" size="100%"&gt;Danio rerio&lt;/style&gt;&lt;style face="normal" font="default" size="100%"&gt; in the laboratory&lt;/style&gt;&lt;/title&gt;&lt;secondary-title&gt;Journal of Fish Biology&lt;/secondary-title&gt;&lt;/titles&gt;&lt;periodical&gt;&lt;full-title&gt;Journal of Fish Biology&lt;/full-title&gt;&lt;/periodical&gt;&lt;pages&gt;552-569&lt;/pages&gt;&lt;volume&gt;77&lt;/volume&gt;&lt;dates&gt;&lt;year&gt;2010&lt;/year&gt;&lt;/dates&gt;&lt;urls&gt;&lt;/urls&gt;&lt;/record&gt;&lt;/Cite&gt;&lt;/EndNote&gt;</w:instrText>
      </w:r>
      <w:r w:rsidR="007C5B0E" w:rsidRPr="009F1B33">
        <w:rPr>
          <w:rFonts w:cs="Times New Roman"/>
        </w:rPr>
        <w:fldChar w:fldCharType="separate"/>
      </w:r>
      <w:r w:rsidRPr="009F1B33">
        <w:rPr>
          <w:rFonts w:cs="Times New Roman"/>
        </w:rPr>
        <w:t>(Markovich et al., 2007; Balasubramani and Pandian, 2008; Uusi-Heikkila et al., 2010)</w:t>
      </w:r>
      <w:r w:rsidR="007C5B0E" w:rsidRPr="009F1B33">
        <w:rPr>
          <w:rFonts w:cs="Times New Roman"/>
        </w:rPr>
        <w:fldChar w:fldCharType="end"/>
      </w:r>
      <w:r w:rsidRPr="009F1B33">
        <w:rPr>
          <w:rFonts w:cs="Times New Roman"/>
        </w:rPr>
        <w:t xml:space="preserve">. </w:t>
      </w:r>
      <w:r w:rsidRPr="009F1B33">
        <w:rPr>
          <w:rFonts w:cs="Times New Roman"/>
          <w:lang w:eastAsia="fr-FR"/>
        </w:rPr>
        <w:t>Hence, in our model, hatching rate in a low density population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max</m:t>
            </m:r>
          </m:sub>
        </m:sSub>
      </m:oMath>
      <w:r w:rsidRPr="009F1B33">
        <w:rPr>
          <w:rFonts w:cs="Times New Roman"/>
          <w:lang w:eastAsia="fr-FR"/>
        </w:rPr>
        <w:t xml:space="preserve">) was fixed to the </w:t>
      </w:r>
      <w:r w:rsidRPr="009F1B33">
        <w:rPr>
          <w:rFonts w:cs="Times New Roman"/>
        </w:rPr>
        <w:t xml:space="preserve">median rate </w:t>
      </w:r>
      <w:r w:rsidRPr="009F1B33">
        <w:rPr>
          <w:rFonts w:cs="Times New Roman"/>
          <w:lang w:eastAsia="fr-FR"/>
        </w:rPr>
        <w:t>reported in optimal conditions and decreases according to female biomass:</w:t>
      </w:r>
    </w:p>
    <w:p w:rsidR="00ED259E" w:rsidRPr="009F1B33" w:rsidRDefault="00ED259E" w:rsidP="00ED259E">
      <w:pPr>
        <w:pStyle w:val="Equation"/>
        <w:rPr>
          <w:rFonts w:ascii="Times New Roman" w:hAnsi="Times New Roman" w:cs="Times New Roman"/>
        </w:rPr>
      </w:pPr>
      <w:r w:rsidRPr="009F1B33">
        <w:rPr>
          <w:rFonts w:ascii="Times New Roman" w:hAnsi="Times New Roman" w:cs="Times New Roman"/>
        </w:rPr>
        <w:tab/>
      </w:r>
      <m:oMath>
        <m:sSub>
          <m:sSubPr>
            <m:ctrlPr>
              <w:rPr>
                <w:rFonts w:hAnsi="Times New Roman" w:cs="Times New Roman"/>
              </w:rPr>
            </m:ctrlPr>
          </m:sSubPr>
          <m:e>
            <m:r>
              <w:rPr>
                <w:rFonts w:cs="Times New Roman"/>
              </w:rPr>
              <m:t>H</m:t>
            </m:r>
          </m:e>
          <m:sub>
            <m:r>
              <w:rPr>
                <w:rFonts w:cs="Times New Roman"/>
              </w:rPr>
              <m:t>d</m:t>
            </m:r>
          </m:sub>
        </m:sSub>
        <m:r>
          <w:rPr>
            <w:rFonts w:hAnsi="Times New Roman" w:cs="Times New Roman"/>
          </w:rPr>
          <m:t xml:space="preserve">= </m:t>
        </m:r>
        <m:sSub>
          <m:sSubPr>
            <m:ctrlPr>
              <w:rPr>
                <w:rFonts w:hAnsi="Times New Roman" w:cs="Times New Roman"/>
              </w:rPr>
            </m:ctrlPr>
          </m:sSubPr>
          <m:e>
            <m:r>
              <w:rPr>
                <w:rFonts w:cs="Times New Roman"/>
              </w:rPr>
              <m:t>H</m:t>
            </m:r>
          </m:e>
          <m:sub>
            <m:r>
              <w:rPr>
                <w:rFonts w:cs="Times New Roman"/>
              </w:rPr>
              <m:t>max</m:t>
            </m:r>
          </m:sub>
        </m:sSub>
        <m:r>
          <w:rPr>
            <w:rFonts w:hAnsi="Times New Roman" w:cs="Times New Roman"/>
          </w:rPr>
          <m:t>×</m:t>
        </m:r>
        <m:r>
          <w:rPr>
            <w:rFonts w:hAnsi="Times New Roman" w:cs="Times New Roman"/>
          </w:rPr>
          <m:t xml:space="preserve">(1 </m:t>
        </m:r>
        <m:r>
          <w:rPr>
            <w:rFonts w:hAnsi="Times New Roman" w:cs="Times New Roman"/>
          </w:rPr>
          <m:t>-</m:t>
        </m:r>
        <m:r>
          <w:rPr>
            <w:rFonts w:hAnsi="Times New Roman" w:cs="Times New Roman"/>
          </w:rPr>
          <m:t xml:space="preserve"> </m:t>
        </m:r>
        <m:sSub>
          <m:sSubPr>
            <m:ctrlPr>
              <w:rPr>
                <w:rFonts w:hAnsi="Times New Roman" w:cs="Times New Roman"/>
              </w:rPr>
            </m:ctrlPr>
          </m:sSubPr>
          <m:e>
            <m:r>
              <w:rPr>
                <w:rFonts w:cs="Times New Roman"/>
              </w:rPr>
              <m:t>D</m:t>
            </m:r>
          </m:e>
          <m:sub>
            <m:r>
              <w:rPr>
                <w:rFonts w:cs="Times New Roman"/>
              </w:rPr>
              <m:t>female</m:t>
            </m:r>
          </m:sub>
        </m:sSub>
        <m:r>
          <w:rPr>
            <w:rFonts w:hAnsi="Times New Roman" w:cs="Times New Roman"/>
          </w:rPr>
          <m:t xml:space="preserve"> / (</m:t>
        </m:r>
        <m:sSub>
          <m:sSubPr>
            <m:ctrlPr>
              <w:rPr>
                <w:rFonts w:hAnsi="Times New Roman" w:cs="Times New Roman"/>
                <w:vertAlign w:val="subscript"/>
              </w:rPr>
            </m:ctrlPr>
          </m:sSubPr>
          <m:e>
            <m:r>
              <w:rPr>
                <w:rFonts w:cs="Times New Roman"/>
              </w:rPr>
              <m:t>H</m:t>
            </m:r>
          </m:e>
          <m:sub>
            <m:r>
              <w:rPr>
                <w:rFonts w:hAnsi="Times New Roman" w:cs="Times New Roman"/>
                <w:vertAlign w:val="subscript"/>
              </w:rPr>
              <m:t>0.5</m:t>
            </m:r>
          </m:sub>
        </m:sSub>
        <m:r>
          <w:rPr>
            <w:rFonts w:hAnsi="Times New Roman" w:cs="Times New Roman"/>
          </w:rPr>
          <m:t xml:space="preserve">+ </m:t>
        </m:r>
        <m:sSub>
          <m:sSubPr>
            <m:ctrlPr>
              <w:rPr>
                <w:rFonts w:hAnsi="Times New Roman" w:cs="Times New Roman"/>
              </w:rPr>
            </m:ctrlPr>
          </m:sSubPr>
          <m:e>
            <m:r>
              <w:rPr>
                <w:rFonts w:cs="Times New Roman"/>
              </w:rPr>
              <m:t>D</m:t>
            </m:r>
          </m:e>
          <m:sub>
            <m:r>
              <w:rPr>
                <w:rFonts w:cs="Times New Roman"/>
              </w:rPr>
              <m:t>female</m:t>
            </m:r>
          </m:sub>
        </m:sSub>
        <m:r>
          <w:rPr>
            <w:rFonts w:hAnsi="Times New Roman" w:cs="Times New Roman"/>
          </w:rPr>
          <m:t xml:space="preserve">) ) </m:t>
        </m:r>
      </m:oMath>
      <w:r w:rsidRPr="009F1B33">
        <w:rPr>
          <w:rFonts w:ascii="Times New Roman" w:eastAsiaTheme="minorEastAsia"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29</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ED259E" w:rsidRPr="009F1B33" w:rsidRDefault="00ED259E" w:rsidP="00ED259E">
      <w:pPr>
        <w:rPr>
          <w:rFonts w:cs="Times New Roman"/>
        </w:rPr>
      </w:pPr>
      <w:proofErr w:type="spellStart"/>
      <w:r w:rsidRPr="009F1B33">
        <w:rPr>
          <w:rFonts w:cs="Times New Roman"/>
        </w:rPr>
        <w:t>Hisaoka</w:t>
      </w:r>
      <w:proofErr w:type="spellEnd"/>
      <w:r w:rsidRPr="009F1B33">
        <w:rPr>
          <w:rFonts w:cs="Times New Roman"/>
        </w:rPr>
        <w:t xml:space="preserve"> and </w:t>
      </w:r>
      <w:proofErr w:type="spellStart"/>
      <w:r w:rsidRPr="009F1B33">
        <w:rPr>
          <w:rFonts w:cs="Times New Roman"/>
        </w:rPr>
        <w:t>Firlit</w:t>
      </w:r>
      <w:proofErr w:type="spellEnd"/>
      <w:r w:rsidRPr="009F1B33">
        <w:rPr>
          <w:rFonts w:cs="Times New Roman"/>
        </w:rPr>
        <w:t xml:space="preserve"> </w:t>
      </w:r>
      <w:r w:rsidR="007C5B0E" w:rsidRPr="009F1B33">
        <w:rPr>
          <w:rFonts w:cs="Times New Roman"/>
        </w:rPr>
        <w:fldChar w:fldCharType="begin"/>
      </w:r>
      <w:r w:rsidR="00C752A2">
        <w:rPr>
          <w:rFonts w:cs="Times New Roman"/>
        </w:rPr>
        <w:instrText xml:space="preserve"> ADDIN EN.CITE &lt;EndNote&gt;&lt;Cite ExcludeAuth="1"&gt;&lt;Author&gt;Hisaoka&lt;/Author&gt;&lt;Year&gt;1962&lt;/Year&gt;&lt;RecNum&gt;1926&lt;/RecNum&gt;&lt;record&gt;&lt;rec-number&gt;1926&lt;/rec-number&gt;&lt;ref-type name="Journal Article"&gt;17&lt;/ref-type&gt;&lt;contributors&gt;&lt;authors&gt;&lt;author&gt;Hisaoka, K. K. &lt;/author&gt;&lt;author&gt;Firlit, C. F.&lt;/author&gt;&lt;/authors&gt;&lt;/contributors&gt;&lt;titles&gt;&lt;title&gt;&lt;style face="normal" font="default" size="100%"&gt;Ovarian cycle and egg production in the zebrafish, &lt;/style&gt;&lt;style face="italic" font="default" size="100%"&gt;Brachydanio rerio&lt;/style&gt;&lt;/title&gt;&lt;secondary-title&gt;Copeia &lt;/secondary-title&gt;&lt;/titles&gt;&lt;periodical&gt;&lt;full-title&gt;Copeia&lt;/full-title&gt;&lt;/periodical&gt;&lt;pages&gt;302-305&lt;/pages&gt;&lt;dates&gt;&lt;year&gt;1962&lt;/year&gt;&lt;/dates&gt;&lt;urls&gt;&lt;/urls&gt;&lt;/record&gt;&lt;/Cite&gt;&lt;/EndNote&gt;</w:instrText>
      </w:r>
      <w:r w:rsidR="007C5B0E" w:rsidRPr="009F1B33">
        <w:rPr>
          <w:rFonts w:cs="Times New Roman"/>
        </w:rPr>
        <w:fldChar w:fldCharType="separate"/>
      </w:r>
      <w:r w:rsidRPr="009F1B33">
        <w:rPr>
          <w:rFonts w:cs="Times New Roman"/>
        </w:rPr>
        <w:t>(1962)</w:t>
      </w:r>
      <w:r w:rsidR="007C5B0E" w:rsidRPr="009F1B33">
        <w:rPr>
          <w:rFonts w:cs="Times New Roman"/>
        </w:rPr>
        <w:fldChar w:fldCharType="end"/>
      </w:r>
      <w:r w:rsidRPr="009F1B33">
        <w:rPr>
          <w:rFonts w:cs="Times New Roman"/>
        </w:rPr>
        <w:t xml:space="preserve"> reported that females spawned a large proportion of non-viable eggs 10 days after the last ovulation at 26°C (5 days for a normal cycle at this temperature). Hence, in our model, </w:t>
      </w:r>
      <w:r w:rsidRPr="009F1B33">
        <w:rPr>
          <w:rFonts w:cs="Times New Roman"/>
        </w:rPr>
        <w:lastRenderedPageBreak/>
        <w:t xml:space="preserve">females excluded from reproduction (i.e., without access to breeding territory) spawn non-viable eggs after the time it takes for two normal cycles (R ≥ 2 × </w:t>
      </w:r>
      <w:proofErr w:type="spellStart"/>
      <w:r w:rsidRPr="009F1B33">
        <w:rPr>
          <w:rFonts w:cs="Times New Roman"/>
        </w:rPr>
        <w:t>Rτ</w:t>
      </w:r>
      <w:proofErr w:type="spellEnd"/>
      <w:r w:rsidRPr="009F1B33">
        <w:rPr>
          <w:rFonts w:cs="Times New Roman"/>
        </w:rPr>
        <w:t xml:space="preserve"> ) and then restart egg production.</w:t>
      </w:r>
    </w:p>
    <w:p w:rsidR="00ED259E" w:rsidRPr="009F1B33" w:rsidRDefault="00ED259E" w:rsidP="00ED259E">
      <w:pPr>
        <w:rPr>
          <w:rFonts w:cs="Times New Roman"/>
          <w:lang w:eastAsia="fr-FR"/>
        </w:rPr>
      </w:pPr>
      <w:r w:rsidRPr="009F1B33">
        <w:rPr>
          <w:rFonts w:cs="Times New Roman"/>
          <w:lang w:eastAsia="fr-FR"/>
        </w:rPr>
        <w:t xml:space="preserve">To reduce the computing cost (DEB model calculation for each egg/larva), the age at birth was predicted by the simple function proposed by Kimmel et al. </w:t>
      </w:r>
      <w:r w:rsidR="007C5B0E" w:rsidRPr="009F1B33">
        <w:rPr>
          <w:rFonts w:cs="Times New Roman"/>
          <w:lang w:eastAsia="fr-FR"/>
        </w:rPr>
        <w:fldChar w:fldCharType="begin"/>
      </w:r>
      <w:r w:rsidR="00C752A2">
        <w:rPr>
          <w:rFonts w:cs="Times New Roman"/>
          <w:lang w:eastAsia="fr-FR"/>
        </w:rPr>
        <w:instrText xml:space="preserve"> ADDIN EN.CITE &lt;EndNote&gt;&lt;Cite ExcludeAuth="1"&gt;&lt;Author&gt;KIMMEL&lt;/Author&gt;&lt;Year&gt;1995&lt;/Year&gt;&lt;RecNum&gt;1938&lt;/RecNum&gt;&lt;record&gt;&lt;rec-number&gt;1938&lt;/rec-number&gt;&lt;ref-type name="Journal Article"&gt;17&lt;/ref-type&gt;&lt;contributors&gt;&lt;authors&gt;&lt;author&gt;Kimmel, C. B. &lt;/author&gt;&lt;author&gt;Ballard, W. W.&lt;/author&gt;&lt;author&gt;Kimmel, S. R. &lt;/author&gt;&lt;author&gt;Ullmann, B.&lt;/author&gt;&lt;author&gt;Schilling, T. F. &lt;/author&gt;&lt;/authors&gt;&lt;/contributors&gt;&lt;titles&gt;&lt;title&gt;Stages of Embryonic Development of the Zebrafish&lt;/title&gt;&lt;secondary-title&gt;Developmental dynamics&lt;/secondary-title&gt;&lt;/titles&gt;&lt;periodical&gt;&lt;full-title&gt;Developmental dynamics&lt;/full-title&gt;&lt;/periodical&gt;&lt;pages&gt;255-310&lt;/pages&gt;&lt;volume&gt;203&lt;/volume&gt;&lt;dates&gt;&lt;year&gt;1995&lt;/year&gt;&lt;/dates&gt;&lt;urls&gt;&lt;/urls&gt;&lt;/record&gt;&lt;/Cite&gt;&lt;/EndNote&gt;</w:instrText>
      </w:r>
      <w:r w:rsidR="007C5B0E" w:rsidRPr="009F1B33">
        <w:rPr>
          <w:rFonts w:cs="Times New Roman"/>
          <w:lang w:eastAsia="fr-FR"/>
        </w:rPr>
        <w:fldChar w:fldCharType="separate"/>
      </w:r>
      <w:r w:rsidRPr="009F1B33">
        <w:rPr>
          <w:rFonts w:cs="Times New Roman"/>
          <w:lang w:eastAsia="fr-FR"/>
        </w:rPr>
        <w:t>(1995)</w:t>
      </w:r>
      <w:r w:rsidR="007C5B0E" w:rsidRPr="009F1B33">
        <w:rPr>
          <w:rFonts w:cs="Times New Roman"/>
          <w:lang w:eastAsia="fr-FR"/>
        </w:rPr>
        <w:fldChar w:fldCharType="end"/>
      </w:r>
      <w:r w:rsidRPr="009F1B33">
        <w:rPr>
          <w:rFonts w:cs="Times New Roman"/>
          <w:lang w:eastAsia="fr-FR"/>
        </w:rPr>
        <w:t xml:space="preserve"> which is converted in </w:t>
      </w:r>
      <w:proofErr w:type="spellStart"/>
      <w:r w:rsidRPr="009F1B33">
        <w:rPr>
          <w:rFonts w:cs="Times New Roman"/>
          <w:lang w:eastAsia="fr-FR"/>
        </w:rPr>
        <w:t>degree.days</w:t>
      </w:r>
      <w:proofErr w:type="spellEnd"/>
      <w:r w:rsidRPr="009F1B33">
        <w:rPr>
          <w:rFonts w:cs="Times New Roman"/>
          <w:lang w:eastAsia="fr-FR"/>
        </w:rPr>
        <w:t xml:space="preserve"> (H</w:t>
      </w:r>
      <w:r w:rsidRPr="009F1B33">
        <w:rPr>
          <w:rFonts w:cs="Times New Roman"/>
          <w:vertAlign w:val="subscript"/>
          <w:lang w:eastAsia="fr-FR"/>
        </w:rPr>
        <w:t>a</w:t>
      </w:r>
      <w:r w:rsidRPr="009F1B33">
        <w:rPr>
          <w:rFonts w:cs="Times New Roman"/>
          <w:lang w:eastAsia="fr-FR"/>
        </w:rPr>
        <w:t>; °C.d</w:t>
      </w:r>
      <w:r w:rsidRPr="009F1B33">
        <w:rPr>
          <w:rFonts w:cs="Times New Roman"/>
          <w:vertAlign w:val="superscript"/>
          <w:lang w:eastAsia="fr-FR"/>
        </w:rPr>
        <w:t>-1</w:t>
      </w:r>
      <w:r w:rsidRPr="009F1B33">
        <w:rPr>
          <w:rFonts w:cs="Times New Roman"/>
          <w:lang w:eastAsia="fr-FR"/>
        </w:rPr>
        <w:t xml:space="preserve">) computed from the threshold </w:t>
      </w:r>
      <w:proofErr w:type="spellStart"/>
      <w:r w:rsidRPr="009F1B33">
        <w:rPr>
          <w:rFonts w:cs="Times New Roman"/>
          <w:lang w:eastAsia="fr-FR"/>
        </w:rPr>
        <w:t>H</w:t>
      </w:r>
      <w:r w:rsidRPr="009F1B33">
        <w:rPr>
          <w:rFonts w:cs="Times New Roman"/>
          <w:vertAlign w:val="subscript"/>
          <w:lang w:eastAsia="fr-FR"/>
        </w:rPr>
        <w:t>b</w:t>
      </w:r>
      <w:proofErr w:type="spellEnd"/>
      <w:r w:rsidRPr="009F1B33">
        <w:rPr>
          <w:rFonts w:cs="Times New Roman"/>
          <w:lang w:eastAsia="fr-FR"/>
        </w:rPr>
        <w:t xml:space="preserve"> (°C).</w:t>
      </w:r>
    </w:p>
    <w:p w:rsidR="00ED259E" w:rsidRPr="009F1B33" w:rsidRDefault="00ED259E" w:rsidP="00ED259E">
      <w:pPr>
        <w:rPr>
          <w:rFonts w:cs="Times New Roman"/>
          <w:lang w:eastAsia="fr-FR"/>
        </w:rPr>
      </w:pPr>
      <w:proofErr w:type="gramStart"/>
      <w:r w:rsidRPr="009F1B33">
        <w:rPr>
          <w:rFonts w:cs="Times New Roman"/>
          <w:b/>
        </w:rPr>
        <w:t>Inter-individual variability</w:t>
      </w:r>
      <w:r w:rsidRPr="009F1B33">
        <w:rPr>
          <w:rFonts w:cs="Times New Roman"/>
        </w:rPr>
        <w:t>.</w:t>
      </w:r>
      <w:proofErr w:type="gramEnd"/>
      <w:r w:rsidRPr="009F1B33">
        <w:rPr>
          <w:rFonts w:cs="Times New Roman"/>
        </w:rPr>
        <w:t xml:space="preserve"> Fish length is the main variable determining dominance hierarchies and territoriality in zebrafish </w:t>
      </w:r>
      <w:r w:rsidR="007C5B0E" w:rsidRPr="009F1B33">
        <w:rPr>
          <w:rFonts w:cs="Times New Roman"/>
        </w:rPr>
        <w:fldChar w:fldCharType="begin"/>
      </w:r>
      <w:r w:rsidR="00C752A2">
        <w:rPr>
          <w:rFonts w:cs="Times New Roman"/>
        </w:rPr>
        <w:instrText xml:space="preserve"> ADDIN EN.CITE &lt;EndNote&gt;&lt;Cite&gt;&lt;Author&gt;Paull&lt;/Author&gt;&lt;Year&gt;2008&lt;/Year&gt;&lt;RecNum&gt;1891&lt;/RecNum&gt;&lt;record&gt;&lt;rec-number&gt;1891&lt;/rec-number&gt;&lt;ref-type name="Journal Article"&gt;17&lt;/ref-type&gt;&lt;contributors&gt;&lt;authors&gt;&lt;author&gt;Paull, Gregory C.&lt;/author&gt;&lt;author&gt;Van Look, Katrien J. W.&lt;/author&gt;&lt;author&gt;Santos, Eduarda M.&lt;/author&gt;&lt;author&gt;Filby, Amy L.&lt;/author&gt;&lt;author&gt;Gray, D. Melati&lt;/author&gt;&lt;author&gt;Nash, John P.&lt;/author&gt;&lt;author&gt;Tyler, Charles R.&lt;/author&gt;&lt;/authors&gt;&lt;/contributors&gt;&lt;titles&gt;&lt;title&gt;Variability in measures of reproductive success in laboratory-kept colonies of zebrafish and implications for studies addressing population-level effects of environmental chemicals&lt;/title&gt;&lt;secondary-title&gt;Aquatic Toxicology&lt;/secondary-title&gt;&lt;/titles&gt;&lt;periodical&gt;&lt;full-title&gt;Aquatic Toxicology&lt;/full-title&gt;&lt;/periodical&gt;&lt;pages&gt;115-126&lt;/pages&gt;&lt;volume&gt;87&lt;/volume&gt;&lt;number&gt;2&lt;/number&gt;&lt;dates&gt;&lt;year&gt;2008&lt;/year&gt;&lt;pub-dates&gt;&lt;date&gt;Apr 28&lt;/date&gt;&lt;/pub-dates&gt;&lt;/dates&gt;&lt;isbn&gt;0166-445X&lt;/isbn&gt;&lt;accession-num&gt;WOS:000255791300006&lt;/accession-num&gt;&lt;urls&gt;&lt;related-urls&gt;&lt;url&gt;&amp;lt;Go to ISI&amp;gt;://WOS:000255791300006 &lt;/url&gt;&lt;/related-urls&gt;&lt;/urls&gt;&lt;electronic-resource-num&gt;10.1016/j.aquatox.2008.01.008&lt;/electronic-resource-num&gt;&lt;/record&gt;&lt;/Cite&gt;&lt;Cite&gt;&lt;Author&gt;Spence&lt;/Author&gt;&lt;Year&gt;2005&lt;/Year&gt;&lt;RecNum&gt;1890&lt;/RecNum&gt;&lt;record&gt;&lt;rec-number&gt;1890&lt;/rec-number&gt;&lt;ref-type name="Journal Article"&gt;17&lt;/ref-type&gt;&lt;contributors&gt;&lt;authors&gt;&lt;author&gt;Spence, Rowena&lt;/author&gt;&lt;author&gt;Smith, Carl&lt;/author&gt;&lt;/authors&gt;&lt;/contributors&gt;&lt;titles&gt;&lt;title&gt;Male territoriality mediates density and sex ratio effects on oviposition in the zebrafish, Danio rerio&lt;/title&gt;&lt;secondary-title&gt;Animal Behaviour&lt;/secondary-title&gt;&lt;/titles&gt;&lt;periodical&gt;&lt;full-title&gt;Animal Behaviour&lt;/full-title&gt;&lt;/periodical&gt;&lt;pages&gt;1317-1323&lt;/pages&gt;&lt;volume&gt;69&lt;/volume&gt;&lt;dates&gt;&lt;year&gt;2005&lt;/year&gt;&lt;/dates&gt;&lt;isbn&gt;0003-3472&lt;/isbn&gt;&lt;urls&gt;&lt;related-urls&gt;&lt;url&gt;http://www.sciencedirect.com/science/article/pii/S0003347205000394 &lt;/url&gt;&lt;/related-urls&gt;&lt;/urls&gt;&lt;electronic-resource-num&gt;http://dx.doi.org/10.1016/j.anbehav.2004.10.010&lt;/electronic-resource-num&gt;&lt;/record&gt;&lt;/Cite&gt;&lt;/EndNote&gt;</w:instrText>
      </w:r>
      <w:r w:rsidR="007C5B0E" w:rsidRPr="009F1B33">
        <w:rPr>
          <w:rFonts w:cs="Times New Roman"/>
        </w:rPr>
        <w:fldChar w:fldCharType="separate"/>
      </w:r>
      <w:r w:rsidRPr="009F1B33">
        <w:rPr>
          <w:rFonts w:cs="Times New Roman"/>
        </w:rPr>
        <w:t>(Spence and Smith, 2005; Paull et al., 2008)</w:t>
      </w:r>
      <w:r w:rsidR="007C5B0E" w:rsidRPr="009F1B33">
        <w:rPr>
          <w:rFonts w:cs="Times New Roman"/>
        </w:rPr>
        <w:fldChar w:fldCharType="end"/>
      </w:r>
      <w:r w:rsidRPr="009F1B33">
        <w:rPr>
          <w:rFonts w:cs="Times New Roman"/>
        </w:rPr>
        <w:t xml:space="preserve">. </w:t>
      </w:r>
      <w:r w:rsidRPr="009F1B33">
        <w:rPr>
          <w:rFonts w:cs="Times New Roman"/>
          <w:lang w:eastAsia="fr-FR"/>
        </w:rPr>
        <w:t xml:space="preserve">Dominance in zebrafish has been demonstrated during foraging, where dominant individuals attempt to monopolise a food source </w:t>
      </w:r>
      <w:r w:rsidR="007C5B0E" w:rsidRPr="009F1B33">
        <w:rPr>
          <w:rFonts w:cs="Times New Roman"/>
          <w:lang w:eastAsia="fr-FR"/>
        </w:rPr>
        <w:fldChar w:fldCharType="begin"/>
      </w:r>
      <w:r w:rsidR="00C752A2">
        <w:rPr>
          <w:rFonts w:cs="Times New Roman"/>
          <w:lang w:eastAsia="fr-FR"/>
        </w:rPr>
        <w:instrText xml:space="preserve"> ADDIN EN.CITE &lt;EndNote&gt;&lt;Cite&gt;&lt;Author&gt;Spence&lt;/Author&gt;&lt;Year&gt;2008&lt;/Year&gt;&lt;RecNum&gt;1897&lt;/RecNum&gt;&lt;record&gt;&lt;rec-number&gt;1897&lt;/rec-number&gt;&lt;ref-type name="Book Section"&gt;5&lt;/ref-type&gt;&lt;contributors&gt;&lt;authors&gt;&lt;author&gt;Spence, R.&lt;/author&gt;&lt;author&gt;Gerlach, G.&lt;/author&gt;&lt;author&gt;Lawrence, C.&lt;/author&gt;&lt;author&gt;Smith, C.&lt;/author&gt;&lt;/authors&gt;&lt;/contributors&gt;&lt;auth-address&gt;Department of Biology, University of Leicester, University Road, Leicester, LE1 7RH, UK. rs153@leicester.ac.uk&lt;/auth-address&gt;&lt;titles&gt;&lt;title&gt;The behaviour and ecology of the zebrafish, Danio rerio&lt;/title&gt;&lt;secondary-title&gt;Biol Rev Camb Philos Soc&lt;/secondary-title&gt;&lt;/titles&gt;&lt;pages&gt;13-34&lt;/pages&gt;&lt;volume&gt;83&lt;/volume&gt;&lt;number&gt;1&lt;/number&gt;&lt;keywords&gt;&lt;keyword&gt;Animals&lt;/keyword&gt;&lt;keyword&gt;Behavior, Animal/ physiology&lt;/keyword&gt;&lt;keyword&gt;Diet&lt;/keyword&gt;&lt;keyword&gt;Ecosystem&lt;/keyword&gt;&lt;keyword&gt;Female&lt;/keyword&gt;&lt;keyword&gt;Food Chain&lt;/keyword&gt;&lt;keyword&gt;Male&lt;/keyword&gt;&lt;keyword&gt;Oviposition/physiology&lt;/keyword&gt;&lt;keyword&gt;Sexual Behavior, Animal/physiology&lt;/keyword&gt;&lt;keyword&gt;Zebrafish/ physiology&lt;/keyword&gt;&lt;/keywords&gt;&lt;dates&gt;&lt;year&gt;2008&lt;/year&gt;&lt;/dates&gt;&lt;pub-location&gt;England&lt;/pub-location&gt;&lt;isbn&gt;1464-7931 (Print)&amp;#xD;0006-3231 (Linking)&lt;/isbn&gt;&lt;accession-num&gt;18093234&lt;/accession-num&gt;&lt;urls&gt;&lt;/urls&gt;&lt;electronic-resource-num&gt;10.1111/j.1469-185X.2007.00030.x&lt;/electronic-resource-num&gt;&lt;remote-database-provider&gt;NLM&lt;/remote-database-provider&gt;&lt;language&gt;eng&lt;/language&gt;&lt;/record&gt;&lt;/Cite&gt;&lt;/EndNote&gt;</w:instrText>
      </w:r>
      <w:r w:rsidR="007C5B0E" w:rsidRPr="009F1B33">
        <w:rPr>
          <w:rFonts w:cs="Times New Roman"/>
          <w:lang w:eastAsia="fr-FR"/>
        </w:rPr>
        <w:fldChar w:fldCharType="separate"/>
      </w:r>
      <w:r w:rsidRPr="009F1B33">
        <w:rPr>
          <w:rFonts w:cs="Times New Roman"/>
          <w:lang w:eastAsia="fr-FR"/>
        </w:rPr>
        <w:t>(Spence et al., 2008)</w:t>
      </w:r>
      <w:r w:rsidR="007C5B0E" w:rsidRPr="009F1B33">
        <w:rPr>
          <w:rFonts w:cs="Times New Roman"/>
          <w:lang w:eastAsia="fr-FR"/>
        </w:rPr>
        <w:fldChar w:fldCharType="end"/>
      </w:r>
      <w:r w:rsidRPr="009F1B33">
        <w:rPr>
          <w:rFonts w:cs="Times New Roman"/>
          <w:lang w:eastAsia="fr-FR"/>
        </w:rPr>
        <w:t xml:space="preserve">. Moreover, reproductive success is correlated with dominance rank </w:t>
      </w:r>
      <w:r w:rsidR="007C5B0E" w:rsidRPr="009F1B33">
        <w:rPr>
          <w:rFonts w:cs="Times New Roman"/>
          <w:lang w:eastAsia="fr-FR"/>
        </w:rPr>
        <w:fldChar w:fldCharType="begin"/>
      </w:r>
      <w:r w:rsidR="00C752A2">
        <w:rPr>
          <w:rFonts w:cs="Times New Roman"/>
          <w:lang w:eastAsia="fr-FR"/>
        </w:rPr>
        <w:instrText xml:space="preserve"> ADDIN EN.CITE &lt;EndNote&gt;&lt;Cite&gt;&lt;Author&gt;Gerlach&lt;/Author&gt;&lt;Year&gt;2006&lt;/Year&gt;&lt;RecNum&gt;1895&lt;/RecNum&gt;&lt;record&gt;&lt;rec-number&gt;1895&lt;/rec-number&gt;&lt;ref-type name="Journal Article"&gt;17&lt;/ref-type&gt;&lt;contributors&gt;&lt;authors&gt;&lt;author&gt;Gerlach, Gabriele&lt;/author&gt;&lt;/authors&gt;&lt;/contributors&gt;&lt;titles&gt;&lt;title&gt;Pheromonal regulation of reproductive success in female zebrafish: female suppression and male enhancement&lt;/title&gt;&lt;secondary-title&gt;Animal Behaviour&lt;/secondary-title&gt;&lt;/titles&gt;&lt;periodical&gt;&lt;full-title&gt;Animal Behaviour&lt;/full-title&gt;&lt;/periodical&gt;&lt;pages&gt;1119-1124&lt;/pages&gt;&lt;volume&gt;72&lt;/volume&gt;&lt;dates&gt;&lt;year&gt;2006&lt;/year&gt;&lt;/dates&gt;&lt;isbn&gt;0003-3472&lt;/isbn&gt;&lt;urls&gt;&lt;related-urls&gt;&lt;url&gt;http://www.sciencedirect.com/science/article/pii/S0003347206002843 &lt;/url&gt;&lt;/related-urls&gt;&lt;/urls&gt;&lt;electronic-resource-num&gt;http://dx.doi.org/10.1016/j.anbehav.2006.03.009&lt;/electronic-resource-num&gt;&lt;/record&gt;&lt;/Cite&gt;&lt;/EndNote&gt;</w:instrText>
      </w:r>
      <w:r w:rsidR="007C5B0E" w:rsidRPr="009F1B33">
        <w:rPr>
          <w:rFonts w:cs="Times New Roman"/>
          <w:lang w:eastAsia="fr-FR"/>
        </w:rPr>
        <w:fldChar w:fldCharType="separate"/>
      </w:r>
      <w:r w:rsidRPr="009F1B33">
        <w:rPr>
          <w:rFonts w:cs="Times New Roman"/>
          <w:lang w:eastAsia="fr-FR"/>
        </w:rPr>
        <w:t>(Gerlach, 2006)</w:t>
      </w:r>
      <w:r w:rsidR="007C5B0E" w:rsidRPr="009F1B33">
        <w:rPr>
          <w:rFonts w:cs="Times New Roman"/>
          <w:lang w:eastAsia="fr-FR"/>
        </w:rPr>
        <w:fldChar w:fldCharType="end"/>
      </w:r>
      <w:r w:rsidRPr="009F1B33">
        <w:rPr>
          <w:rFonts w:cs="Times New Roman"/>
          <w:lang w:eastAsia="fr-FR"/>
        </w:rPr>
        <w:t xml:space="preserve">. However, without inter-individual interaction, in our experiment, females isolated and reared in the same conditions exhibit different egg production rates (Fig. S1.4). </w:t>
      </w:r>
      <w:proofErr w:type="gramStart"/>
      <w:r w:rsidRPr="009F1B33">
        <w:rPr>
          <w:rFonts w:cs="Times New Roman"/>
          <w:lang w:eastAsia="fr-FR"/>
        </w:rPr>
        <w:t>This</w:t>
      </w:r>
      <w:proofErr w:type="gramEnd"/>
      <w:r w:rsidRPr="009F1B33">
        <w:rPr>
          <w:rFonts w:cs="Times New Roman"/>
          <w:lang w:eastAsia="fr-FR"/>
        </w:rPr>
        <w:t xml:space="preserve"> observed variability (coefficient of variation equals to 23%) was mainly due to the differences in female phenotypes. All the different sources of variability of the physiological processes (for instance, variability on growth due both food partitioning between fish and phenotype performance) were integrated in our model through the same parameter, </w:t>
      </w:r>
      <w:r w:rsidRPr="009F1B33">
        <w:rPr>
          <w:rFonts w:cs="Times New Roman"/>
          <w:i/>
          <w:lang w:eastAsia="fr-FR"/>
        </w:rPr>
        <w:t>i.e.</w:t>
      </w:r>
      <w:r w:rsidRPr="009F1B33">
        <w:rPr>
          <w:rFonts w:cs="Times New Roman"/>
          <w:lang w:eastAsia="fr-FR"/>
        </w:rPr>
        <w:t xml:space="preserve"> the feeding level. This parameter (</w:t>
      </w:r>
      <w:proofErr w:type="spellStart"/>
      <w:r w:rsidRPr="009F1B33">
        <w:rPr>
          <w:rFonts w:cs="Times New Roman"/>
          <w:i/>
          <w:lang w:eastAsia="fr-FR"/>
        </w:rPr>
        <w:t>φ</w:t>
      </w:r>
      <w:r w:rsidRPr="009F1B33">
        <w:rPr>
          <w:rFonts w:cs="Times New Roman"/>
          <w:i/>
          <w:vertAlign w:val="subscript"/>
          <w:lang w:eastAsia="fr-FR"/>
        </w:rPr>
        <w:t>i</w:t>
      </w:r>
      <w:proofErr w:type="spellEnd"/>
      <w:r w:rsidRPr="009F1B33">
        <w:rPr>
          <w:rFonts w:cs="Times New Roman"/>
          <w:lang w:eastAsia="fr-FR"/>
        </w:rPr>
        <w:t>) modulates food consumption, and hence the energy assimilation, the growth rate, the maximal length and the egg productions:</w:t>
      </w:r>
    </w:p>
    <w:p w:rsidR="00ED259E" w:rsidRPr="009F1B33" w:rsidRDefault="00ED259E" w:rsidP="00ED259E">
      <w:pPr>
        <w:pStyle w:val="Equation"/>
        <w:rPr>
          <w:rStyle w:val="EquationCar"/>
          <w:rFonts w:ascii="Times New Roman" w:hAnsi="Times New Roman" w:cs="Times New Roman"/>
        </w:rPr>
      </w:pPr>
      <w:r w:rsidRPr="009F1B33">
        <w:rPr>
          <w:rFonts w:ascii="Times New Roman" w:hAnsi="Times New Roman" w:cs="Times New Roman"/>
        </w:rPr>
        <w:tab/>
      </w:r>
      <m:oMath>
        <m:sSub>
          <m:sSubPr>
            <m:ctrlPr>
              <w:rPr>
                <w:rFonts w:hAnsi="Times New Roman" w:cs="Times New Roman"/>
              </w:rPr>
            </m:ctrlPr>
          </m:sSubPr>
          <m:e>
            <m:r>
              <w:rPr>
                <w:rFonts w:cs="Times New Roman"/>
              </w:rPr>
              <m:t>φ</m:t>
            </m:r>
          </m:e>
          <m:sub>
            <m:r>
              <w:rPr>
                <w:rFonts w:cs="Times New Roman"/>
              </w:rPr>
              <m:t>i</m:t>
            </m:r>
          </m:sub>
        </m:sSub>
        <m:r>
          <w:rPr>
            <w:rFonts w:hAnsi="Times New Roman" w:cs="Times New Roman"/>
            <w:vertAlign w:val="subscript"/>
          </w:rPr>
          <m:t xml:space="preserve"> </m:t>
        </m:r>
        <m:r>
          <w:rPr>
            <w:rFonts w:hAnsi="Times New Roman" w:cs="Times New Roman"/>
          </w:rPr>
          <m:t xml:space="preserve">= 1+ </m:t>
        </m:r>
        <m:r>
          <w:rPr>
            <w:rFonts w:cs="Times New Roman"/>
          </w:rPr>
          <m:t>Df</m:t>
        </m:r>
        <m:r>
          <w:rPr>
            <w:rFonts w:hAnsi="Times New Roman" w:cs="Times New Roman"/>
          </w:rPr>
          <m:t xml:space="preserve"> </m:t>
        </m:r>
        <m:r>
          <w:rPr>
            <w:rFonts w:hAnsi="Times New Roman" w:cs="Times New Roman"/>
          </w:rPr>
          <m:t>×</m:t>
        </m:r>
        <m:r>
          <w:rPr>
            <w:rFonts w:hAnsi="Times New Roman" w:cs="Times New Roman"/>
          </w:rPr>
          <m:t xml:space="preserve"> </m:t>
        </m:r>
        <m:r>
          <w:rPr>
            <w:rFonts w:cs="Times New Roman"/>
          </w:rPr>
          <m:t>C</m:t>
        </m:r>
        <m:sSub>
          <m:sSubPr>
            <m:ctrlPr>
              <w:rPr>
                <w:rFonts w:hAnsi="Times New Roman" w:cs="Times New Roman"/>
              </w:rPr>
            </m:ctrlPr>
          </m:sSubPr>
          <m:e>
            <m:r>
              <w:rPr>
                <w:rFonts w:cs="Times New Roman"/>
              </w:rPr>
              <m:t>V</m:t>
            </m:r>
          </m:e>
          <m:sub>
            <m:r>
              <w:rPr>
                <w:rFonts w:cs="Times New Roman"/>
                <w:vertAlign w:val="subscript"/>
              </w:rPr>
              <m:t>f</m:t>
            </m:r>
          </m:sub>
        </m:sSub>
        <m:r>
          <w:rPr>
            <w:rFonts w:hAnsi="Times New Roman" w:cs="Times New Roman"/>
          </w:rPr>
          <m:t xml:space="preserve">           </m:t>
        </m:r>
        <m:r>
          <w:rPr>
            <w:rFonts w:cs="Times New Roman"/>
          </w:rPr>
          <m:t>and</m:t>
        </m:r>
        <m:r>
          <w:rPr>
            <w:rFonts w:hAnsi="Times New Roman" w:cs="Times New Roman"/>
          </w:rPr>
          <m:t xml:space="preserve">    </m:t>
        </m:r>
        <m:r>
          <w:rPr>
            <w:rFonts w:cs="Times New Roman"/>
          </w:rPr>
          <m:t>Df</m:t>
        </m:r>
        <m:r>
          <w:rPr>
            <w:rFonts w:hAnsi="Times New Roman" w:cs="Times New Roman"/>
          </w:rPr>
          <m:t xml:space="preserve"> ~ </m:t>
        </m:r>
        <m:r>
          <w:rPr>
            <w:rFonts w:cs="Times New Roman"/>
          </w:rPr>
          <m:t>N</m:t>
        </m:r>
        <m:r>
          <w:rPr>
            <w:rFonts w:hAnsi="Times New Roman" w:cs="Times New Roman"/>
          </w:rPr>
          <m:t xml:space="preserve">(0,1)  </m:t>
        </m:r>
      </m:oMath>
      <w:r w:rsidRPr="009F1B33">
        <w:rPr>
          <w:rFonts w:ascii="Times New Roman" w:eastAsiaTheme="minorEastAsia" w:hAnsi="Times New Roman" w:cs="Times New Roman"/>
        </w:rPr>
        <w:tab/>
      </w:r>
      <w:r w:rsidRPr="009F1B33">
        <w:rPr>
          <w:rStyle w:val="EquationCar"/>
          <w:rFonts w:ascii="Times New Roman" w:hAnsi="Times New Roman" w:cs="Times New Roman"/>
        </w:rPr>
        <w:t>Eq. (</w:t>
      </w:r>
      <w:r w:rsidR="007C5B0E" w:rsidRPr="009F1B33">
        <w:rPr>
          <w:rStyle w:val="EquationCar"/>
          <w:rFonts w:ascii="Times New Roman" w:hAnsi="Times New Roman" w:cs="Times New Roman"/>
        </w:rPr>
        <w:fldChar w:fldCharType="begin"/>
      </w:r>
      <w:r w:rsidRPr="009F1B33">
        <w:rPr>
          <w:rStyle w:val="EquationCar"/>
          <w:rFonts w:ascii="Times New Roman" w:hAnsi="Times New Roman" w:cs="Times New Roman"/>
        </w:rPr>
        <w:instrText xml:space="preserve"> SEQ Equation \* ARABIC </w:instrText>
      </w:r>
      <w:r w:rsidR="007C5B0E" w:rsidRPr="009F1B33">
        <w:rPr>
          <w:rStyle w:val="EquationCar"/>
          <w:rFonts w:ascii="Times New Roman" w:hAnsi="Times New Roman" w:cs="Times New Roman"/>
        </w:rPr>
        <w:fldChar w:fldCharType="separate"/>
      </w:r>
      <w:r w:rsidR="001337BD">
        <w:rPr>
          <w:rStyle w:val="EquationCar"/>
          <w:rFonts w:ascii="Times New Roman" w:hAnsi="Times New Roman" w:cs="Times New Roman"/>
          <w:noProof/>
        </w:rPr>
        <w:t>30</w:t>
      </w:r>
      <w:r w:rsidR="007C5B0E" w:rsidRPr="009F1B33">
        <w:rPr>
          <w:rStyle w:val="EquationCar"/>
          <w:rFonts w:ascii="Times New Roman" w:hAnsi="Times New Roman" w:cs="Times New Roman"/>
        </w:rPr>
        <w:fldChar w:fldCharType="end"/>
      </w:r>
      <w:r w:rsidRPr="009F1B33">
        <w:rPr>
          <w:rStyle w:val="EquationCar"/>
          <w:rFonts w:ascii="Times New Roman" w:hAnsi="Times New Roman" w:cs="Times New Roman"/>
        </w:rPr>
        <w:t>)</w:t>
      </w:r>
    </w:p>
    <w:p w:rsidR="00CB42E3" w:rsidRDefault="00ED259E" w:rsidP="00CB42E3">
      <w:pPr>
        <w:rPr>
          <w:rFonts w:cs="Times New Roman"/>
        </w:rPr>
      </w:pP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f</m:t>
            </m:r>
          </m:sub>
        </m:sSub>
      </m:oMath>
      <w:r w:rsidRPr="009F1B33">
        <w:rPr>
          <w:rFonts w:cs="Times New Roman"/>
        </w:rPr>
        <w:t xml:space="preserve"> </w:t>
      </w:r>
      <w:proofErr w:type="gramStart"/>
      <w:r w:rsidRPr="009F1B33">
        <w:rPr>
          <w:rFonts w:cs="Times New Roman"/>
        </w:rPr>
        <w:t>is</w:t>
      </w:r>
      <w:proofErr w:type="gramEnd"/>
      <w:r w:rsidRPr="009F1B33">
        <w:rPr>
          <w:rFonts w:cs="Times New Roman"/>
        </w:rPr>
        <w:t xml:space="preserve"> the coefficient of variation of the feeding level between the individuals. </w:t>
      </w:r>
      <m:oMath>
        <m:r>
          <w:rPr>
            <w:rFonts w:ascii="Cambria Math" w:hAnsi="Cambria Math" w:cs="Times New Roman"/>
          </w:rPr>
          <m:t>Df</m:t>
        </m:r>
      </m:oMath>
      <w:r w:rsidRPr="009F1B33">
        <w:rPr>
          <w:rFonts w:cs="Times New Roman"/>
        </w:rPr>
        <w:t xml:space="preserve"> </w:t>
      </w:r>
      <w:proofErr w:type="gramStart"/>
      <w:r w:rsidRPr="009F1B33">
        <w:rPr>
          <w:rFonts w:cs="Times New Roman"/>
        </w:rPr>
        <w:t>is</w:t>
      </w:r>
      <w:proofErr w:type="gramEnd"/>
      <w:r w:rsidRPr="009F1B33">
        <w:rPr>
          <w:rFonts w:cs="Times New Roman"/>
        </w:rPr>
        <w:t xml:space="preserve"> randomly drawn in </w:t>
      </w:r>
      <w:r w:rsidRPr="009F1B33">
        <w:rPr>
          <w:rFonts w:cs="Times New Roman"/>
          <w:i/>
        </w:rPr>
        <w:t>N</w:t>
      </w:r>
      <w:r w:rsidRPr="009F1B33">
        <w:rPr>
          <w:rFonts w:cs="Times New Roman"/>
        </w:rPr>
        <w:t xml:space="preserve">(0,1) by each individual at birth for the entire lifespan. The observed variability on egg production in our experiment (mainly related to phenotype variability) was included in the total variability modelled, and informs us on the inferior bound </w:t>
      </w:r>
      <w:proofErr w:type="gramStart"/>
      <w:r w:rsidRPr="009F1B33">
        <w:rPr>
          <w:rFonts w:cs="Times New Roman"/>
        </w:rPr>
        <w:t xml:space="preserve">of </w:t>
      </w:r>
      <m:oMath>
        <w:proofErr w:type="gramEnd"/>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f</m:t>
            </m:r>
          </m:sub>
        </m:sSub>
      </m:oMath>
      <w:r w:rsidR="00CB42E3">
        <w:rPr>
          <w:rFonts w:cs="Times New Roman"/>
        </w:rPr>
        <w:t>.</w:t>
      </w:r>
    </w:p>
    <w:p w:rsidR="00C752A2" w:rsidRDefault="00C752A2" w:rsidP="00CB42E3">
      <w:pPr>
        <w:rPr>
          <w:rFonts w:cs="Times New Roman"/>
        </w:rPr>
      </w:pPr>
    </w:p>
    <w:p w:rsidR="00C752A2" w:rsidRPr="00C752A2" w:rsidRDefault="007C5B0E" w:rsidP="00C752A2">
      <w:pPr>
        <w:spacing w:after="0"/>
        <w:ind w:firstLine="0"/>
        <w:rPr>
          <w:rFonts w:ascii="Calibri" w:hAnsi="Calibri" w:cs="Times New Roman"/>
          <w:sz w:val="22"/>
        </w:rPr>
      </w:pPr>
      <w:r>
        <w:rPr>
          <w:rFonts w:cs="Times New Roman"/>
        </w:rPr>
        <w:fldChar w:fldCharType="begin"/>
      </w:r>
      <w:r w:rsidR="00C752A2" w:rsidRPr="001337BD">
        <w:rPr>
          <w:rFonts w:cs="Times New Roman"/>
          <w:lang w:val="fr-FR"/>
        </w:rPr>
        <w:instrText xml:space="preserve"> ADDIN EN.REFLIST </w:instrText>
      </w:r>
      <w:r>
        <w:rPr>
          <w:rFonts w:cs="Times New Roman"/>
        </w:rPr>
        <w:fldChar w:fldCharType="separate"/>
      </w:r>
      <w:r w:rsidR="00C752A2" w:rsidRPr="001337BD">
        <w:rPr>
          <w:rFonts w:ascii="Calibri" w:hAnsi="Calibri" w:cs="Times New Roman"/>
          <w:sz w:val="22"/>
          <w:lang w:val="fr-FR"/>
        </w:rPr>
        <w:t xml:space="preserve">Augustine, S., Gagnaire, B., Floriani, M., Adam-Guillermin, C. and Kooijman, S.A.L.M., 2011. </w:t>
      </w:r>
      <w:r w:rsidR="00C752A2" w:rsidRPr="00C752A2">
        <w:rPr>
          <w:rFonts w:ascii="Calibri" w:hAnsi="Calibri" w:cs="Times New Roman"/>
          <w:sz w:val="22"/>
        </w:rPr>
        <w:t>Developmental energetics of zebrafish, Danio rerio. pp. 275-283.</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Bala, N. and Hasan, M.R., 1999. Seasonal fluctuations in water levels and water quality in Oxbow Lakes in relation in fish yields and social conflict. ICLARM,  Conf. Proc., 280 p.</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Balasubramani, A. and Pandian, T., 2008. Endosulfan suppresses growth and reproduction in zebrafish. Current Science, 94:10.</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Drew, R.E., Rodnick, K.J., Settles, M., Wacyk, J., Churchill, E., Powell, M.S., Hardy, R.W., Murdoch, G.K., Hill, R.A. and Robison, B.D., 2008. Effect of starvation on transcriptomes of brain and liver in adult female. Physiological genomics, 35:283-295.</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Eaton, R.C. and Farley, R.D., 1974. Spawning cycle and egg production of zebrafish, Brachydanio rerio, in the laboratory. Copeia, 1:195–204.</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Engeszer, R.E., Patterson, L.B., Rao, A.A. and Parichy, D.M., 2007. Zebrafish in the Wild: A Review of Natural History and New Notes from the Field. Zebrafish, 4:21-U126.</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Galic, N., Schmolke, A., Forbes, V.E., Baveco, H. and van den Brink, P., 2012. The role of ecological models in linking ecological risk assessment to ecosystem services in agroecosystems. Science of The Total Environment, 415:93-100.</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Gerlach, G., 2006. Pheromonal regulation of reproductive success in female zebrafish: female suppression and male enhancement. Animal Behaviour, 72:1119-1124.</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Godin, J.-G., 1997. Behavioural Ecology of Teleost Fishes. Oxford University Press, 384 p.</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Hazlerigg, C.R.E., Tyler, C.R., Lorenzen, K., Wheeler, J.R. and Thorbek, P., 2014. Population relevance of toxicant mediated changes in sex ratio in fish: An assessment using an individual-based zebrafish (Danio rerio) model. Ecological Modelling, 280:76-88.</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lastRenderedPageBreak/>
        <w:t xml:space="preserve">Hisaoka, K.K. and Firlit, C.F., 1962. Ovarian cycle and egg production in the zebrafish, </w:t>
      </w:r>
      <w:r w:rsidRPr="00C752A2">
        <w:rPr>
          <w:rFonts w:ascii="Calibri" w:hAnsi="Calibri" w:cs="Times New Roman"/>
          <w:i/>
          <w:sz w:val="22"/>
        </w:rPr>
        <w:t>Brachydanio rerio</w:t>
      </w:r>
      <w:r w:rsidRPr="00C752A2">
        <w:rPr>
          <w:rFonts w:ascii="Calibri" w:hAnsi="Calibri" w:cs="Times New Roman"/>
          <w:sz w:val="22"/>
        </w:rPr>
        <w:t>. Copeia 302-305.</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Kimmel, C.B., Ballard, W.W., Kimmel, S.R., Ullmann, B. and Schilling, T.F., 1995. Stages of Embryonic Development of the Zebrafish. Developmental dynamics, 203:255-310.</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Lawrence, C., 2007. The husbandry of zebrafish (</w:t>
      </w:r>
      <w:r w:rsidRPr="00C752A2">
        <w:rPr>
          <w:rFonts w:ascii="Calibri" w:hAnsi="Calibri" w:cs="Times New Roman"/>
          <w:i/>
          <w:sz w:val="22"/>
        </w:rPr>
        <w:t>Danio rerio</w:t>
      </w:r>
      <w:r w:rsidRPr="00C752A2">
        <w:rPr>
          <w:rFonts w:ascii="Calibri" w:hAnsi="Calibri" w:cs="Times New Roman"/>
          <w:sz w:val="22"/>
        </w:rPr>
        <w:t>): A review. Aquaculture, 269:1-20.</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Lawrence, C., Ebersole, J.P. and Kesseli, R.V., 2008. Rapid growth and out-crossing promote female development in zebrafish (Danio rerio). pp. 239-246.</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Li, L. and Yakupitiyage, A., 2003. A model for food nutrient dynamics of semi-intensive pond fish culture. Aquacultural Engineering, 27:9-38.</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Liew, W.C., Bartfai, R., Lim, Z., Sreenivasan, R., Siegfried, K.R. and Orban, L., 2012. Polygenic Sex Determination System in Zebrafish. PLoS ONE, 7:e34397.</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Lorenzen, K., 1996. The relationship between body weight and natural mortality in juvenile and adult fish: a comparison of natural ecosystems and aquaculture. Journal of Fish Biology, 49:627-642.</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Markovich, M.L., Rizzuto, N.V. and Brown, P.B., 2007. Diet Affects Spawning in Zebrafish. Zebrafish, 4:67-74.</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Paull, G.C., Van Look, K.J.W., Santos, E.M., Filby, A.L., Gray, D.M., Nash, J.P. and Tyler, C.R., 2008. Variability in measures of reproductive success in laboratory-kept colonies of zebrafish and implications for studies addressing population-level effects of environmental chemicals. Aquatic Toxicology, 87:115-126.</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Pyron, M., 2003. Female preferences and male–male interactions in zebrafish (Danio rerio). Canadian Journal of Zoology, 81:122-125.</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Sfakianakis, D.G., Leris, I., Mylonas, C.C. and Kentouri, M., 2012. Temperature during early life determines sex in zebrafish, Danio rerio (Hamilton, 1822). Journal of Biological Research-Thessaloniki, 17:68-73.</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Shang, E.H., Yu, R.M. and Wu, R.S., 2006. Hypoxia affects sex differentiation and development, leading to a male-dominated. Environ Sci Technol, 40:3118-3122.</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Spence, R., Fatema, M.K., Ellis, S., Ahmed, Z.F. and Smith, C., 2007. Diet, growth and recruitment of wild zebrafish in Bangladesh. Journal of Fish Biology, 71:304-309.</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Spence, R., Gerlach, G., Lawrence, C. and Smith, C., 2008. The behaviour and ecology of the zebrafish, Danio rerio. Biol Rev Camb Philos Soc, England, pp. 13-34.</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Spence, R. and Smith, C., 2005. Male territoriality mediates density and sex ratio effects on oviposition in the zebrafish, Danio rerio. Animal Behaviour, 69:1317-1323.</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Ulloa, P.E., Iturra, P., Neira, R. and Araneda, C., 2012. Zebrafish as a model organism for nutrition and growth: towards comparative studies of nutritional genomics applied to aquacultured fishes. Reviews in Fish Biology and Fisheries, 21:649-666.</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 xml:space="preserve">Uusi-Heikkila, S., Wolter, C., Meinelt, T. and Arlinghaus, R., 2010. Size-dependent reproductive success of wild zebrafish </w:t>
      </w:r>
      <w:r w:rsidRPr="00C752A2">
        <w:rPr>
          <w:rFonts w:ascii="Calibri" w:hAnsi="Calibri" w:cs="Times New Roman"/>
          <w:i/>
          <w:sz w:val="22"/>
        </w:rPr>
        <w:t>Danio rerio</w:t>
      </w:r>
      <w:r w:rsidRPr="00C752A2">
        <w:rPr>
          <w:rFonts w:ascii="Calibri" w:hAnsi="Calibri" w:cs="Times New Roman"/>
          <w:sz w:val="22"/>
        </w:rPr>
        <w:t xml:space="preserve"> in the laboratory. Journal of Fish Biology, 77:552-569.</w:t>
      </w:r>
    </w:p>
    <w:p w:rsidR="00C752A2" w:rsidRPr="00C752A2" w:rsidRDefault="00C752A2" w:rsidP="00C752A2">
      <w:pPr>
        <w:spacing w:after="0"/>
        <w:ind w:firstLine="0"/>
        <w:rPr>
          <w:rFonts w:ascii="Calibri" w:hAnsi="Calibri" w:cs="Times New Roman"/>
          <w:sz w:val="22"/>
        </w:rPr>
      </w:pPr>
      <w:r w:rsidRPr="00C752A2">
        <w:rPr>
          <w:rFonts w:ascii="Calibri" w:hAnsi="Calibri" w:cs="Times New Roman"/>
          <w:sz w:val="22"/>
        </w:rPr>
        <w:t>Wootton, R.J., 1998. Ecology of Teleost Fishes. Kluwer Academic Publishers, Dordecht, The Nethrelands. , 386 p.</w:t>
      </w:r>
    </w:p>
    <w:p w:rsidR="00C752A2" w:rsidRPr="00C752A2" w:rsidRDefault="00C752A2" w:rsidP="00C752A2">
      <w:pPr>
        <w:spacing w:after="0"/>
        <w:ind w:firstLine="0"/>
        <w:rPr>
          <w:rFonts w:ascii="Calibri" w:hAnsi="Calibri" w:cs="Times New Roman"/>
          <w:sz w:val="22"/>
        </w:rPr>
      </w:pPr>
    </w:p>
    <w:p w:rsidR="00CB42E3" w:rsidRDefault="007C5B0E" w:rsidP="00C752A2">
      <w:pPr>
        <w:spacing w:after="0"/>
        <w:ind w:left="720" w:hanging="720"/>
        <w:rPr>
          <w:rFonts w:cs="Times New Roman"/>
        </w:rPr>
      </w:pPr>
      <w:r>
        <w:rPr>
          <w:rFonts w:cs="Times New Roman"/>
        </w:rPr>
        <w:fldChar w:fldCharType="end"/>
      </w:r>
    </w:p>
    <w:sectPr w:rsidR="00CB42E3" w:rsidSect="001A7D2B">
      <w:footerReference w:type="default" r:id="rId8"/>
      <w:pgSz w:w="12240" w:h="15840"/>
      <w:pgMar w:top="1100" w:right="1020" w:bottom="720" w:left="1020" w:header="0" w:footer="528"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987D6" w15:done="0"/>
  <w15:commentEx w15:paraId="16D91453" w15:done="0"/>
  <w15:commentEx w15:paraId="611CF36F" w15:done="0"/>
  <w15:commentEx w15:paraId="2EB3C93C" w15:done="0"/>
  <w15:commentEx w15:paraId="1FE5181C" w15:paraIdParent="2EB3C93C" w15:done="0"/>
  <w15:commentEx w15:paraId="423BC974" w15:done="0"/>
  <w15:commentEx w15:paraId="2A405A49" w15:paraIdParent="423BC97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EEB" w:rsidRDefault="00D13EEB" w:rsidP="002B4075">
      <w:r>
        <w:separator/>
      </w:r>
    </w:p>
  </w:endnote>
  <w:endnote w:type="continuationSeparator" w:id="0">
    <w:p w:rsidR="00D13EEB" w:rsidRDefault="00D13EEB" w:rsidP="002B40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8D0" w:rsidRDefault="007C5B0E" w:rsidP="002B4075">
    <w:pPr>
      <w:rPr>
        <w:sz w:val="20"/>
        <w:szCs w:val="20"/>
      </w:rPr>
    </w:pPr>
    <w:r w:rsidRPr="007C5B0E">
      <w:rPr>
        <w:noProof/>
        <w:lang w:val="fr-FR" w:eastAsia="fr-FR" w:bidi="ar-SA"/>
      </w:rPr>
      <w:pict>
        <v:shapetype id="_x0000_t202" coordsize="21600,21600" o:spt="202" path="m,l,21600r21600,l21600,xe">
          <v:stroke joinstyle="miter"/>
          <v:path gradientshapeok="t" o:connecttype="rect"/>
        </v:shapetype>
        <v:shape id="_x0000_s2049" type="#_x0000_t202" style="position:absolute;left:0;text-align:left;margin-left:298.15pt;margin-top:754.6pt;width:15.75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" filled="f" stroked="f">
          <v:textbox inset="0,0,0,0">
            <w:txbxContent>
              <w:p w:rsidR="002F18D0" w:rsidRDefault="007C5B0E" w:rsidP="002B4075">
                <w:pPr>
                  <w:pStyle w:val="Corpsdetexte"/>
                </w:pPr>
                <w:fldSimple w:instr=" PAGE ">
                  <w:r w:rsidR="001337BD">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EEB" w:rsidRDefault="00D13EEB" w:rsidP="002B4075">
      <w:r>
        <w:separator/>
      </w:r>
    </w:p>
  </w:footnote>
  <w:footnote w:type="continuationSeparator" w:id="0">
    <w:p w:rsidR="00D13EEB" w:rsidRDefault="00D13EEB" w:rsidP="002B4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F2121A"/>
    <w:lvl w:ilvl="0">
      <w:start w:val="1"/>
      <w:numFmt w:val="bullet"/>
      <w:lvlText w:val=""/>
      <w:lvlJc w:val="left"/>
      <w:pPr>
        <w:tabs>
          <w:tab w:val="num" w:pos="360"/>
        </w:tabs>
        <w:ind w:left="360" w:hanging="360"/>
      </w:pPr>
      <w:rPr>
        <w:rFonts w:ascii="Symbol" w:hAnsi="Symbol" w:hint="default"/>
      </w:rPr>
    </w:lvl>
  </w:abstractNum>
  <w:abstractNum w:abstractNumId="1">
    <w:nsid w:val="0BE216C9"/>
    <w:multiLevelType w:val="hybridMultilevel"/>
    <w:tmpl w:val="4DE48156"/>
    <w:lvl w:ilvl="0" w:tplc="C2DE5376">
      <w:start w:val="8"/>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164458"/>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3">
    <w:nsid w:val="1F6630EB"/>
    <w:multiLevelType w:val="hybridMultilevel"/>
    <w:tmpl w:val="BCD6CF86"/>
    <w:lvl w:ilvl="0" w:tplc="CE004B5E">
      <w:numFmt w:val="bullet"/>
      <w:lvlText w:val="-"/>
      <w:lvlJc w:val="left"/>
      <w:pPr>
        <w:ind w:left="360" w:hanging="360"/>
      </w:pPr>
      <w:rPr>
        <w:rFonts w:ascii="Times New Roman" w:eastAsia="Georgia"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3D53B95"/>
    <w:multiLevelType w:val="multilevel"/>
    <w:tmpl w:val="3304894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002"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3512400B"/>
    <w:multiLevelType w:val="hybridMultilevel"/>
    <w:tmpl w:val="34203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3F0453"/>
    <w:multiLevelType w:val="hybridMultilevel"/>
    <w:tmpl w:val="29563AB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41A757A6"/>
    <w:multiLevelType w:val="multilevel"/>
    <w:tmpl w:val="81949BD2"/>
    <w:lvl w:ilvl="0">
      <w:start w:val="2"/>
      <w:numFmt w:val="decimal"/>
      <w:lvlText w:val="%1"/>
      <w:lvlJc w:val="left"/>
      <w:pPr>
        <w:ind w:left="615" w:hanging="503"/>
      </w:pPr>
      <w:rPr>
        <w:rFonts w:hint="default"/>
      </w:rPr>
    </w:lvl>
    <w:lvl w:ilvl="1">
      <w:start w:val="2"/>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4563" w:hanging="694"/>
      </w:pPr>
      <w:rPr>
        <w:rFonts w:hint="default"/>
      </w:rPr>
    </w:lvl>
    <w:lvl w:ilvl="4">
      <w:start w:val="1"/>
      <w:numFmt w:val="bullet"/>
      <w:lvlText w:val="•"/>
      <w:lvlJc w:val="left"/>
      <w:pPr>
        <w:ind w:left="4578" w:hanging="694"/>
      </w:pPr>
      <w:rPr>
        <w:rFonts w:hint="default"/>
      </w:rPr>
    </w:lvl>
    <w:lvl w:ilvl="5">
      <w:start w:val="1"/>
      <w:numFmt w:val="bullet"/>
      <w:lvlText w:val="•"/>
      <w:lvlJc w:val="left"/>
      <w:pPr>
        <w:ind w:left="4593" w:hanging="694"/>
      </w:pPr>
      <w:rPr>
        <w:rFonts w:hint="default"/>
      </w:rPr>
    </w:lvl>
    <w:lvl w:ilvl="6">
      <w:start w:val="1"/>
      <w:numFmt w:val="bullet"/>
      <w:lvlText w:val="•"/>
      <w:lvlJc w:val="left"/>
      <w:pPr>
        <w:ind w:left="4608" w:hanging="694"/>
      </w:pPr>
      <w:rPr>
        <w:rFonts w:hint="default"/>
      </w:rPr>
    </w:lvl>
    <w:lvl w:ilvl="7">
      <w:start w:val="1"/>
      <w:numFmt w:val="bullet"/>
      <w:lvlText w:val="•"/>
      <w:lvlJc w:val="left"/>
      <w:pPr>
        <w:ind w:left="4623" w:hanging="694"/>
      </w:pPr>
      <w:rPr>
        <w:rFonts w:hint="default"/>
      </w:rPr>
    </w:lvl>
    <w:lvl w:ilvl="8">
      <w:start w:val="1"/>
      <w:numFmt w:val="bullet"/>
      <w:lvlText w:val="•"/>
      <w:lvlJc w:val="left"/>
      <w:pPr>
        <w:ind w:left="4638" w:hanging="694"/>
      </w:pPr>
      <w:rPr>
        <w:rFonts w:hint="default"/>
      </w:rPr>
    </w:lvl>
  </w:abstractNum>
  <w:abstractNum w:abstractNumId="8">
    <w:nsid w:val="54186AC1"/>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9">
    <w:nsid w:val="5CD81CCE"/>
    <w:multiLevelType w:val="multilevel"/>
    <w:tmpl w:val="1010A144"/>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7" w:hanging="694"/>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0">
    <w:nsid w:val="62F469EF"/>
    <w:multiLevelType w:val="hybridMultilevel"/>
    <w:tmpl w:val="BA946DC6"/>
    <w:lvl w:ilvl="0" w:tplc="CE004B5E">
      <w:numFmt w:val="bullet"/>
      <w:lvlText w:val="-"/>
      <w:lvlJc w:val="left"/>
      <w:pPr>
        <w:ind w:left="644" w:hanging="360"/>
      </w:pPr>
      <w:rPr>
        <w:rFonts w:ascii="Times New Roman" w:eastAsia="Georgia"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1">
    <w:nsid w:val="658208C9"/>
    <w:multiLevelType w:val="multilevel"/>
    <w:tmpl w:val="D0A2593C"/>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2">
    <w:nsid w:val="68990537"/>
    <w:multiLevelType w:val="hybridMultilevel"/>
    <w:tmpl w:val="4DC03628"/>
    <w:lvl w:ilvl="0" w:tplc="6D70DC3A">
      <w:start w:val="6"/>
      <w:numFmt w:val="bullet"/>
      <w:lvlText w:val="-"/>
      <w:lvlJc w:val="left"/>
      <w:pPr>
        <w:ind w:left="720" w:hanging="360"/>
      </w:pPr>
      <w:rPr>
        <w:rFonts w:ascii="Calibri" w:eastAsiaTheme="minorHAnsi" w:hAnsi="Calibri" w:cstheme="minorBidi" w:hint="default"/>
        <w:w w:val="9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EFE6450"/>
    <w:multiLevelType w:val="hybridMultilevel"/>
    <w:tmpl w:val="8EC0D97A"/>
    <w:lvl w:ilvl="0" w:tplc="5F5CE4F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3D2954"/>
    <w:multiLevelType w:val="multilevel"/>
    <w:tmpl w:val="A4A60932"/>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5">
    <w:nsid w:val="76254026"/>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16">
    <w:nsid w:val="7E490830"/>
    <w:multiLevelType w:val="hybridMultilevel"/>
    <w:tmpl w:val="A67EB1AC"/>
    <w:lvl w:ilvl="0" w:tplc="040C0001">
      <w:start w:val="1"/>
      <w:numFmt w:val="bullet"/>
      <w:lvlText w:val=""/>
      <w:lvlJc w:val="left"/>
      <w:pPr>
        <w:ind w:left="833" w:hanging="360"/>
      </w:pPr>
      <w:rPr>
        <w:rFonts w:ascii="Symbol" w:hAnsi="Symbol" w:hint="default"/>
      </w:rPr>
    </w:lvl>
    <w:lvl w:ilvl="1" w:tplc="040C0003">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7">
    <w:nsid w:val="7E9E3A85"/>
    <w:multiLevelType w:val="hybridMultilevel"/>
    <w:tmpl w:val="61B86CDE"/>
    <w:lvl w:ilvl="0" w:tplc="F77C1100">
      <w:start w:val="1"/>
      <w:numFmt w:val="bullet"/>
      <w:pStyle w:val="Listepuces"/>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2"/>
  </w:num>
  <w:num w:numId="2">
    <w:abstractNumId w:val="7"/>
  </w:num>
  <w:num w:numId="3">
    <w:abstractNumId w:val="11"/>
  </w:num>
  <w:num w:numId="4">
    <w:abstractNumId w:val="8"/>
  </w:num>
  <w:num w:numId="5">
    <w:abstractNumId w:val="15"/>
  </w:num>
  <w:num w:numId="6">
    <w:abstractNumId w:val="13"/>
  </w:num>
  <w:num w:numId="7">
    <w:abstractNumId w:val="11"/>
    <w:lvlOverride w:ilvl="0">
      <w:lvl w:ilvl="0">
        <w:start w:val="1"/>
        <w:numFmt w:val="decimal"/>
        <w:lvlText w:val="%1."/>
        <w:lvlJc w:val="left"/>
        <w:pPr>
          <w:ind w:left="457" w:hanging="344"/>
        </w:pPr>
        <w:rPr>
          <w:rFonts w:ascii="Georgia" w:eastAsia="Georgia" w:hAnsi="Georgia" w:hint="default"/>
          <w:b/>
          <w:bCs/>
          <w:w w:val="106"/>
          <w:sz w:val="24"/>
          <w:szCs w:val="24"/>
        </w:rPr>
      </w:lvl>
    </w:lvlOverride>
    <w:lvlOverride w:ilvl="1">
      <w:lvl w:ilvl="1">
        <w:start w:val="1"/>
        <w:numFmt w:val="decimal"/>
        <w:lvlText w:val="%1.%2."/>
        <w:lvlJc w:val="left"/>
        <w:pPr>
          <w:ind w:left="615" w:hanging="503"/>
        </w:pPr>
        <w:rPr>
          <w:rFonts w:ascii="Palatino Linotype" w:eastAsia="Palatino Linotype" w:hAnsi="Palatino Linotype" w:hint="default"/>
          <w:i/>
          <w:w w:val="106"/>
          <w:sz w:val="24"/>
          <w:szCs w:val="24"/>
        </w:rPr>
      </w:lvl>
    </w:lvlOverride>
    <w:lvlOverride w:ilvl="2">
      <w:lvl w:ilvl="2">
        <w:start w:val="1"/>
        <w:numFmt w:val="decimal"/>
        <w:lvlText w:val="%1.%2.%3."/>
        <w:lvlJc w:val="left"/>
        <w:pPr>
          <w:ind w:left="807" w:hanging="694"/>
        </w:pPr>
        <w:rPr>
          <w:rFonts w:ascii="Palatino Linotype" w:eastAsia="Palatino Linotype" w:hAnsi="Palatino Linotype" w:hint="default"/>
          <w:i/>
          <w:w w:val="106"/>
          <w:sz w:val="24"/>
          <w:szCs w:val="24"/>
        </w:rPr>
      </w:lvl>
    </w:lvlOverride>
    <w:lvlOverride w:ilvl="3">
      <w:lvl w:ilvl="3">
        <w:start w:val="1"/>
        <w:numFmt w:val="decimal"/>
        <w:lvlText w:val="%1.%2.%3.%4"/>
        <w:lvlJc w:val="left"/>
        <w:pPr>
          <w:ind w:left="807" w:hanging="694"/>
        </w:pPr>
        <w:rPr>
          <w:rFonts w:hint="default"/>
        </w:rPr>
      </w:lvl>
    </w:lvlOverride>
    <w:lvlOverride w:ilvl="4">
      <w:lvl w:ilvl="4">
        <w:start w:val="1"/>
        <w:numFmt w:val="bullet"/>
        <w:lvlText w:val="•"/>
        <w:lvlJc w:val="left"/>
        <w:pPr>
          <w:ind w:left="807" w:hanging="694"/>
        </w:pPr>
        <w:rPr>
          <w:rFonts w:hint="default"/>
        </w:rPr>
      </w:lvl>
    </w:lvlOverride>
    <w:lvlOverride w:ilvl="5">
      <w:lvl w:ilvl="5">
        <w:start w:val="1"/>
        <w:numFmt w:val="bullet"/>
        <w:lvlText w:val="•"/>
        <w:lvlJc w:val="left"/>
        <w:pPr>
          <w:ind w:left="2372" w:hanging="694"/>
        </w:pPr>
        <w:rPr>
          <w:rFonts w:hint="default"/>
        </w:rPr>
      </w:lvl>
    </w:lvlOverride>
    <w:lvlOverride w:ilvl="6">
      <w:lvl w:ilvl="6">
        <w:start w:val="1"/>
        <w:numFmt w:val="bullet"/>
        <w:lvlText w:val="•"/>
        <w:lvlJc w:val="left"/>
        <w:pPr>
          <w:ind w:left="3938" w:hanging="694"/>
        </w:pPr>
        <w:rPr>
          <w:rFonts w:hint="default"/>
        </w:rPr>
      </w:lvl>
    </w:lvlOverride>
    <w:lvlOverride w:ilvl="7">
      <w:lvl w:ilvl="7">
        <w:start w:val="1"/>
        <w:numFmt w:val="bullet"/>
        <w:lvlText w:val="•"/>
        <w:lvlJc w:val="left"/>
        <w:pPr>
          <w:ind w:left="5503" w:hanging="694"/>
        </w:pPr>
        <w:rPr>
          <w:rFonts w:hint="default"/>
        </w:rPr>
      </w:lvl>
    </w:lvlOverride>
    <w:lvlOverride w:ilvl="8">
      <w:lvl w:ilvl="8">
        <w:start w:val="1"/>
        <w:numFmt w:val="bullet"/>
        <w:lvlText w:val="•"/>
        <w:lvlJc w:val="left"/>
        <w:pPr>
          <w:ind w:left="7069" w:hanging="694"/>
        </w:pPr>
        <w:rPr>
          <w:rFonts w:hint="default"/>
        </w:rPr>
      </w:lvl>
    </w:lvlOverride>
  </w:num>
  <w:num w:numId="8">
    <w:abstractNumId w:val="9"/>
  </w:num>
  <w:num w:numId="9">
    <w:abstractNumId w:val="14"/>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7"/>
  </w:num>
  <w:num w:numId="31">
    <w:abstractNumId w:val="10"/>
  </w:num>
  <w:num w:numId="3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oit Goussen">
    <w15:presenceInfo w15:providerId="Windows Live" w15:userId="a5884902545a930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20"/>
  <w:displayHorizontalDrawingGridEvery w:val="2"/>
  <w:characterSpacingControl w:val="doNotCompress"/>
  <w:hdrShapeDefaults>
    <o:shapedefaults v:ext="edit" spidmax="51202">
      <o:colormenu v:ext="edit" strokecolor="none"/>
    </o:shapedefaults>
    <o:shapelayout v:ext="edit">
      <o:idmap v:ext="edit" data="2"/>
    </o:shapelayout>
  </w:hdrShapeDefaults>
  <w:footnotePr>
    <w:footnote w:id="-1"/>
    <w:footnote w:id="0"/>
  </w:footnotePr>
  <w:endnotePr>
    <w:endnote w:id="-1"/>
    <w:endnote w:id="0"/>
  </w:endnotePr>
  <w:compat>
    <w:ulTrailSpace/>
  </w:compat>
  <w:docVars>
    <w:docVar w:name="EN.InstantFormat" w:val="&lt;ENInstantFormat&gt;&lt;Enabled&gt;0&lt;/Enabled&gt;&lt;ScanUnformatted&gt;1&lt;/ScanUnformatted&gt;&lt;ScanChanges&gt;1&lt;/ScanChanges&gt;&lt;/ENInstantFormat&gt;"/>
    <w:docVar w:name="EN.Layout" w:val="&lt;ENLayout&gt;&lt;Style&gt;Ecological Modell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DEBIBM_Danio.enl&lt;/item&gt;&lt;/Libraries&gt;&lt;/ENLibraries&gt;"/>
  </w:docVars>
  <w:rsids>
    <w:rsidRoot w:val="00046424"/>
    <w:rsid w:val="0000364D"/>
    <w:rsid w:val="00014F74"/>
    <w:rsid w:val="00016DB5"/>
    <w:rsid w:val="000171D0"/>
    <w:rsid w:val="000211D4"/>
    <w:rsid w:val="00021987"/>
    <w:rsid w:val="00026290"/>
    <w:rsid w:val="00027838"/>
    <w:rsid w:val="00030B7C"/>
    <w:rsid w:val="00032D99"/>
    <w:rsid w:val="000413C0"/>
    <w:rsid w:val="0004311A"/>
    <w:rsid w:val="0004476D"/>
    <w:rsid w:val="00046424"/>
    <w:rsid w:val="00047458"/>
    <w:rsid w:val="00057AA4"/>
    <w:rsid w:val="00060551"/>
    <w:rsid w:val="00063B95"/>
    <w:rsid w:val="00063D8E"/>
    <w:rsid w:val="00064F1D"/>
    <w:rsid w:val="00065FBF"/>
    <w:rsid w:val="000720EF"/>
    <w:rsid w:val="00073ED6"/>
    <w:rsid w:val="0007661F"/>
    <w:rsid w:val="00080951"/>
    <w:rsid w:val="00083055"/>
    <w:rsid w:val="00087760"/>
    <w:rsid w:val="000951FD"/>
    <w:rsid w:val="00096A65"/>
    <w:rsid w:val="00096A7C"/>
    <w:rsid w:val="000A0A73"/>
    <w:rsid w:val="000A23C5"/>
    <w:rsid w:val="000A5DB4"/>
    <w:rsid w:val="000B05FE"/>
    <w:rsid w:val="000B073B"/>
    <w:rsid w:val="000B0CF4"/>
    <w:rsid w:val="000B116D"/>
    <w:rsid w:val="000B2CFE"/>
    <w:rsid w:val="000B4CAB"/>
    <w:rsid w:val="000C2C69"/>
    <w:rsid w:val="000C4171"/>
    <w:rsid w:val="000D1C0D"/>
    <w:rsid w:val="000D288A"/>
    <w:rsid w:val="000D6D4D"/>
    <w:rsid w:val="000E04A0"/>
    <w:rsid w:val="000F2CCE"/>
    <w:rsid w:val="000F55EF"/>
    <w:rsid w:val="000F5B0B"/>
    <w:rsid w:val="000F5E9F"/>
    <w:rsid w:val="000F781B"/>
    <w:rsid w:val="00104AB7"/>
    <w:rsid w:val="00107049"/>
    <w:rsid w:val="00107398"/>
    <w:rsid w:val="001104CA"/>
    <w:rsid w:val="00111A43"/>
    <w:rsid w:val="00116F59"/>
    <w:rsid w:val="0012072F"/>
    <w:rsid w:val="001211AD"/>
    <w:rsid w:val="0012338C"/>
    <w:rsid w:val="00123564"/>
    <w:rsid w:val="00123C7A"/>
    <w:rsid w:val="001311BA"/>
    <w:rsid w:val="001337BD"/>
    <w:rsid w:val="00135A9A"/>
    <w:rsid w:val="00140D63"/>
    <w:rsid w:val="00142A3A"/>
    <w:rsid w:val="001435DA"/>
    <w:rsid w:val="001446DE"/>
    <w:rsid w:val="00144D87"/>
    <w:rsid w:val="00146AB6"/>
    <w:rsid w:val="001510A8"/>
    <w:rsid w:val="00157B9F"/>
    <w:rsid w:val="00157DEA"/>
    <w:rsid w:val="00162B27"/>
    <w:rsid w:val="0016718D"/>
    <w:rsid w:val="00167B06"/>
    <w:rsid w:val="00172066"/>
    <w:rsid w:val="00173CAA"/>
    <w:rsid w:val="00176A41"/>
    <w:rsid w:val="00177B1B"/>
    <w:rsid w:val="00180CA8"/>
    <w:rsid w:val="001832DB"/>
    <w:rsid w:val="0018454A"/>
    <w:rsid w:val="0018518F"/>
    <w:rsid w:val="00185E4F"/>
    <w:rsid w:val="0018785D"/>
    <w:rsid w:val="00191B42"/>
    <w:rsid w:val="00193489"/>
    <w:rsid w:val="00195915"/>
    <w:rsid w:val="00196299"/>
    <w:rsid w:val="001A0035"/>
    <w:rsid w:val="001A0E0F"/>
    <w:rsid w:val="001A5B1A"/>
    <w:rsid w:val="001A7D2B"/>
    <w:rsid w:val="001B0F80"/>
    <w:rsid w:val="001B6869"/>
    <w:rsid w:val="001B7255"/>
    <w:rsid w:val="001C3E54"/>
    <w:rsid w:val="001D3A88"/>
    <w:rsid w:val="001D4FF8"/>
    <w:rsid w:val="001E0758"/>
    <w:rsid w:val="001E25D5"/>
    <w:rsid w:val="001E4414"/>
    <w:rsid w:val="001E4CE6"/>
    <w:rsid w:val="001F01EA"/>
    <w:rsid w:val="001F2071"/>
    <w:rsid w:val="001F299A"/>
    <w:rsid w:val="001F70FC"/>
    <w:rsid w:val="00200E46"/>
    <w:rsid w:val="002018E0"/>
    <w:rsid w:val="00207514"/>
    <w:rsid w:val="00220CCD"/>
    <w:rsid w:val="00220D5C"/>
    <w:rsid w:val="00221B3B"/>
    <w:rsid w:val="00222784"/>
    <w:rsid w:val="00222DB4"/>
    <w:rsid w:val="002231B2"/>
    <w:rsid w:val="00224226"/>
    <w:rsid w:val="00225191"/>
    <w:rsid w:val="00231CA5"/>
    <w:rsid w:val="00234980"/>
    <w:rsid w:val="00240203"/>
    <w:rsid w:val="00240FA0"/>
    <w:rsid w:val="00241103"/>
    <w:rsid w:val="00242420"/>
    <w:rsid w:val="00245DCF"/>
    <w:rsid w:val="00247B34"/>
    <w:rsid w:val="002516A9"/>
    <w:rsid w:val="00253CF5"/>
    <w:rsid w:val="00253F69"/>
    <w:rsid w:val="00256561"/>
    <w:rsid w:val="00260198"/>
    <w:rsid w:val="00261266"/>
    <w:rsid w:val="002619D9"/>
    <w:rsid w:val="0026219C"/>
    <w:rsid w:val="00263D46"/>
    <w:rsid w:val="00263D56"/>
    <w:rsid w:val="002654EE"/>
    <w:rsid w:val="00270342"/>
    <w:rsid w:val="002729F4"/>
    <w:rsid w:val="00272B39"/>
    <w:rsid w:val="002738B7"/>
    <w:rsid w:val="002751C8"/>
    <w:rsid w:val="00275E9E"/>
    <w:rsid w:val="00280676"/>
    <w:rsid w:val="00282AC4"/>
    <w:rsid w:val="00284A2E"/>
    <w:rsid w:val="00287326"/>
    <w:rsid w:val="00291174"/>
    <w:rsid w:val="0029265F"/>
    <w:rsid w:val="00292ACB"/>
    <w:rsid w:val="00293AF1"/>
    <w:rsid w:val="0029646C"/>
    <w:rsid w:val="00296FB8"/>
    <w:rsid w:val="00297C48"/>
    <w:rsid w:val="002A129C"/>
    <w:rsid w:val="002A26D7"/>
    <w:rsid w:val="002A2BD5"/>
    <w:rsid w:val="002A2E43"/>
    <w:rsid w:val="002A5111"/>
    <w:rsid w:val="002A5C34"/>
    <w:rsid w:val="002A70FF"/>
    <w:rsid w:val="002B01ED"/>
    <w:rsid w:val="002B21A1"/>
    <w:rsid w:val="002B4075"/>
    <w:rsid w:val="002B5356"/>
    <w:rsid w:val="002B6F5F"/>
    <w:rsid w:val="002C25FD"/>
    <w:rsid w:val="002C7BB9"/>
    <w:rsid w:val="002D0FA9"/>
    <w:rsid w:val="002D14CC"/>
    <w:rsid w:val="002D74C4"/>
    <w:rsid w:val="002E12D7"/>
    <w:rsid w:val="002E27DE"/>
    <w:rsid w:val="002E3ACD"/>
    <w:rsid w:val="002E49C1"/>
    <w:rsid w:val="002E6858"/>
    <w:rsid w:val="002E7772"/>
    <w:rsid w:val="002F00AA"/>
    <w:rsid w:val="002F18D0"/>
    <w:rsid w:val="002F2BD8"/>
    <w:rsid w:val="002F2DC3"/>
    <w:rsid w:val="002F60F2"/>
    <w:rsid w:val="002F6736"/>
    <w:rsid w:val="002F6C19"/>
    <w:rsid w:val="002F7962"/>
    <w:rsid w:val="00301831"/>
    <w:rsid w:val="00305BF8"/>
    <w:rsid w:val="003067BD"/>
    <w:rsid w:val="003072EA"/>
    <w:rsid w:val="00307CBF"/>
    <w:rsid w:val="0031001C"/>
    <w:rsid w:val="00313267"/>
    <w:rsid w:val="003146DA"/>
    <w:rsid w:val="003150ED"/>
    <w:rsid w:val="0031711E"/>
    <w:rsid w:val="00321ECF"/>
    <w:rsid w:val="00326560"/>
    <w:rsid w:val="00327047"/>
    <w:rsid w:val="00331F30"/>
    <w:rsid w:val="0034023C"/>
    <w:rsid w:val="00342222"/>
    <w:rsid w:val="00343C74"/>
    <w:rsid w:val="003455C8"/>
    <w:rsid w:val="00346188"/>
    <w:rsid w:val="00347222"/>
    <w:rsid w:val="0035250B"/>
    <w:rsid w:val="00354CED"/>
    <w:rsid w:val="0035508F"/>
    <w:rsid w:val="00355B85"/>
    <w:rsid w:val="00355CD6"/>
    <w:rsid w:val="00356403"/>
    <w:rsid w:val="0036145F"/>
    <w:rsid w:val="0036473A"/>
    <w:rsid w:val="00367854"/>
    <w:rsid w:val="00371537"/>
    <w:rsid w:val="00371CCD"/>
    <w:rsid w:val="0037392E"/>
    <w:rsid w:val="00380468"/>
    <w:rsid w:val="00380DC9"/>
    <w:rsid w:val="003850B8"/>
    <w:rsid w:val="003854F1"/>
    <w:rsid w:val="00390B53"/>
    <w:rsid w:val="00390F1F"/>
    <w:rsid w:val="00391BD5"/>
    <w:rsid w:val="003A0200"/>
    <w:rsid w:val="003B2BB5"/>
    <w:rsid w:val="003B3441"/>
    <w:rsid w:val="003B5860"/>
    <w:rsid w:val="003B61BE"/>
    <w:rsid w:val="003C2C15"/>
    <w:rsid w:val="003C66B8"/>
    <w:rsid w:val="003C77C1"/>
    <w:rsid w:val="003D0127"/>
    <w:rsid w:val="003D12D8"/>
    <w:rsid w:val="003D7F20"/>
    <w:rsid w:val="003E1F50"/>
    <w:rsid w:val="003E221D"/>
    <w:rsid w:val="003E3254"/>
    <w:rsid w:val="003E3617"/>
    <w:rsid w:val="003E6286"/>
    <w:rsid w:val="003E62FF"/>
    <w:rsid w:val="003E7EF7"/>
    <w:rsid w:val="003F0E52"/>
    <w:rsid w:val="003F0FC8"/>
    <w:rsid w:val="003F4CDD"/>
    <w:rsid w:val="003F5EF5"/>
    <w:rsid w:val="003F6F2A"/>
    <w:rsid w:val="0040056A"/>
    <w:rsid w:val="0040163E"/>
    <w:rsid w:val="004019C2"/>
    <w:rsid w:val="00405F9B"/>
    <w:rsid w:val="004105C2"/>
    <w:rsid w:val="00413294"/>
    <w:rsid w:val="00413B79"/>
    <w:rsid w:val="00414303"/>
    <w:rsid w:val="00423D65"/>
    <w:rsid w:val="00423D98"/>
    <w:rsid w:val="00425B80"/>
    <w:rsid w:val="0043006E"/>
    <w:rsid w:val="004302AD"/>
    <w:rsid w:val="00431845"/>
    <w:rsid w:val="0043413A"/>
    <w:rsid w:val="0043486A"/>
    <w:rsid w:val="00437482"/>
    <w:rsid w:val="00440680"/>
    <w:rsid w:val="0044259F"/>
    <w:rsid w:val="0044527A"/>
    <w:rsid w:val="00446156"/>
    <w:rsid w:val="00453048"/>
    <w:rsid w:val="00453723"/>
    <w:rsid w:val="004539FB"/>
    <w:rsid w:val="00456B16"/>
    <w:rsid w:val="0047202A"/>
    <w:rsid w:val="00472C97"/>
    <w:rsid w:val="00475357"/>
    <w:rsid w:val="004769B2"/>
    <w:rsid w:val="004814CA"/>
    <w:rsid w:val="004855C1"/>
    <w:rsid w:val="004A3AD9"/>
    <w:rsid w:val="004B3B70"/>
    <w:rsid w:val="004B6267"/>
    <w:rsid w:val="004C0756"/>
    <w:rsid w:val="004C4291"/>
    <w:rsid w:val="004D11E1"/>
    <w:rsid w:val="004E2724"/>
    <w:rsid w:val="004E27EB"/>
    <w:rsid w:val="004E5F05"/>
    <w:rsid w:val="004F38EF"/>
    <w:rsid w:val="004F3A9B"/>
    <w:rsid w:val="004F41B5"/>
    <w:rsid w:val="004F7033"/>
    <w:rsid w:val="00500418"/>
    <w:rsid w:val="0050042C"/>
    <w:rsid w:val="00500774"/>
    <w:rsid w:val="00501C07"/>
    <w:rsid w:val="00504EBB"/>
    <w:rsid w:val="005123DA"/>
    <w:rsid w:val="005129AF"/>
    <w:rsid w:val="00512E50"/>
    <w:rsid w:val="00520E7D"/>
    <w:rsid w:val="00525447"/>
    <w:rsid w:val="005345E2"/>
    <w:rsid w:val="00534AEC"/>
    <w:rsid w:val="00534D1A"/>
    <w:rsid w:val="005352DF"/>
    <w:rsid w:val="005355B7"/>
    <w:rsid w:val="00537D07"/>
    <w:rsid w:val="0054158E"/>
    <w:rsid w:val="00542B17"/>
    <w:rsid w:val="00545110"/>
    <w:rsid w:val="0054556D"/>
    <w:rsid w:val="00546240"/>
    <w:rsid w:val="0055545D"/>
    <w:rsid w:val="0055551F"/>
    <w:rsid w:val="00556FAE"/>
    <w:rsid w:val="00561DB1"/>
    <w:rsid w:val="00562145"/>
    <w:rsid w:val="005639FA"/>
    <w:rsid w:val="00564177"/>
    <w:rsid w:val="005645EB"/>
    <w:rsid w:val="005726F3"/>
    <w:rsid w:val="005844AF"/>
    <w:rsid w:val="005848E0"/>
    <w:rsid w:val="00585F83"/>
    <w:rsid w:val="0058722F"/>
    <w:rsid w:val="005928D9"/>
    <w:rsid w:val="00592D73"/>
    <w:rsid w:val="005962BC"/>
    <w:rsid w:val="005A187A"/>
    <w:rsid w:val="005A3571"/>
    <w:rsid w:val="005A4ADA"/>
    <w:rsid w:val="005A6373"/>
    <w:rsid w:val="005B0D53"/>
    <w:rsid w:val="005B4798"/>
    <w:rsid w:val="005B77B5"/>
    <w:rsid w:val="005C066C"/>
    <w:rsid w:val="005C5280"/>
    <w:rsid w:val="005D2CD8"/>
    <w:rsid w:val="005D3F10"/>
    <w:rsid w:val="005D4CBF"/>
    <w:rsid w:val="005F2E71"/>
    <w:rsid w:val="005F5715"/>
    <w:rsid w:val="005F5CE3"/>
    <w:rsid w:val="0060240B"/>
    <w:rsid w:val="00603DB5"/>
    <w:rsid w:val="00604D6D"/>
    <w:rsid w:val="006128C1"/>
    <w:rsid w:val="006129E4"/>
    <w:rsid w:val="006130EC"/>
    <w:rsid w:val="00615701"/>
    <w:rsid w:val="00623772"/>
    <w:rsid w:val="00631A93"/>
    <w:rsid w:val="00633FCD"/>
    <w:rsid w:val="0063438F"/>
    <w:rsid w:val="006368B2"/>
    <w:rsid w:val="00640C35"/>
    <w:rsid w:val="006410A6"/>
    <w:rsid w:val="00646B75"/>
    <w:rsid w:val="00650DFF"/>
    <w:rsid w:val="00653448"/>
    <w:rsid w:val="0065773D"/>
    <w:rsid w:val="00662698"/>
    <w:rsid w:val="006638C7"/>
    <w:rsid w:val="0066426A"/>
    <w:rsid w:val="00664A2D"/>
    <w:rsid w:val="00672A2D"/>
    <w:rsid w:val="00673B13"/>
    <w:rsid w:val="00676AB2"/>
    <w:rsid w:val="006775B6"/>
    <w:rsid w:val="006865CA"/>
    <w:rsid w:val="006868BC"/>
    <w:rsid w:val="00690EDC"/>
    <w:rsid w:val="00694BA7"/>
    <w:rsid w:val="006A0247"/>
    <w:rsid w:val="006A04E2"/>
    <w:rsid w:val="006A0D5F"/>
    <w:rsid w:val="006A60AC"/>
    <w:rsid w:val="006A679F"/>
    <w:rsid w:val="006B2122"/>
    <w:rsid w:val="006B21AE"/>
    <w:rsid w:val="006B598A"/>
    <w:rsid w:val="006B5B0D"/>
    <w:rsid w:val="006C2A28"/>
    <w:rsid w:val="006C3798"/>
    <w:rsid w:val="006C5BF8"/>
    <w:rsid w:val="006D1056"/>
    <w:rsid w:val="006D2068"/>
    <w:rsid w:val="006D21E3"/>
    <w:rsid w:val="006D606F"/>
    <w:rsid w:val="006D6501"/>
    <w:rsid w:val="006D668A"/>
    <w:rsid w:val="006E0253"/>
    <w:rsid w:val="006E0F3C"/>
    <w:rsid w:val="006E10D6"/>
    <w:rsid w:val="006F5C9A"/>
    <w:rsid w:val="006F7A18"/>
    <w:rsid w:val="0070055F"/>
    <w:rsid w:val="00704FE3"/>
    <w:rsid w:val="0071369B"/>
    <w:rsid w:val="00714B51"/>
    <w:rsid w:val="007156D0"/>
    <w:rsid w:val="00720D46"/>
    <w:rsid w:val="00722507"/>
    <w:rsid w:val="0072363A"/>
    <w:rsid w:val="00725585"/>
    <w:rsid w:val="007270D1"/>
    <w:rsid w:val="0072772D"/>
    <w:rsid w:val="0073275D"/>
    <w:rsid w:val="0073452F"/>
    <w:rsid w:val="0073656C"/>
    <w:rsid w:val="00744F81"/>
    <w:rsid w:val="007466FD"/>
    <w:rsid w:val="00753923"/>
    <w:rsid w:val="00754A2B"/>
    <w:rsid w:val="00755164"/>
    <w:rsid w:val="00764953"/>
    <w:rsid w:val="007658B6"/>
    <w:rsid w:val="00770CFE"/>
    <w:rsid w:val="007728C0"/>
    <w:rsid w:val="00772A83"/>
    <w:rsid w:val="00773887"/>
    <w:rsid w:val="00773A4D"/>
    <w:rsid w:val="00775742"/>
    <w:rsid w:val="0078039E"/>
    <w:rsid w:val="00783DAB"/>
    <w:rsid w:val="0078729A"/>
    <w:rsid w:val="00787301"/>
    <w:rsid w:val="00790058"/>
    <w:rsid w:val="0079060B"/>
    <w:rsid w:val="00793B24"/>
    <w:rsid w:val="007957DF"/>
    <w:rsid w:val="007969B0"/>
    <w:rsid w:val="007977B9"/>
    <w:rsid w:val="00797A75"/>
    <w:rsid w:val="007A27C3"/>
    <w:rsid w:val="007A5E45"/>
    <w:rsid w:val="007A6D7E"/>
    <w:rsid w:val="007A7E2E"/>
    <w:rsid w:val="007B2B58"/>
    <w:rsid w:val="007B40A0"/>
    <w:rsid w:val="007B4DEF"/>
    <w:rsid w:val="007B5E02"/>
    <w:rsid w:val="007B5F8E"/>
    <w:rsid w:val="007B782C"/>
    <w:rsid w:val="007B784D"/>
    <w:rsid w:val="007C0713"/>
    <w:rsid w:val="007C1B80"/>
    <w:rsid w:val="007C2FAF"/>
    <w:rsid w:val="007C3674"/>
    <w:rsid w:val="007C37ED"/>
    <w:rsid w:val="007C5B0E"/>
    <w:rsid w:val="007C7F99"/>
    <w:rsid w:val="007C7FD2"/>
    <w:rsid w:val="007D03B5"/>
    <w:rsid w:val="007D1109"/>
    <w:rsid w:val="007D1D69"/>
    <w:rsid w:val="007D38FE"/>
    <w:rsid w:val="007E1269"/>
    <w:rsid w:val="007E1C6B"/>
    <w:rsid w:val="007E2C85"/>
    <w:rsid w:val="007E5F59"/>
    <w:rsid w:val="007E6A6B"/>
    <w:rsid w:val="007E77FC"/>
    <w:rsid w:val="007F08B9"/>
    <w:rsid w:val="007F1476"/>
    <w:rsid w:val="007F3CB7"/>
    <w:rsid w:val="007F6084"/>
    <w:rsid w:val="00801FD4"/>
    <w:rsid w:val="0080240D"/>
    <w:rsid w:val="008031D3"/>
    <w:rsid w:val="00803B09"/>
    <w:rsid w:val="00803E64"/>
    <w:rsid w:val="00807884"/>
    <w:rsid w:val="00812B66"/>
    <w:rsid w:val="0081470C"/>
    <w:rsid w:val="00814A51"/>
    <w:rsid w:val="0081569F"/>
    <w:rsid w:val="00830620"/>
    <w:rsid w:val="00831D89"/>
    <w:rsid w:val="00831F9C"/>
    <w:rsid w:val="00833178"/>
    <w:rsid w:val="00836A02"/>
    <w:rsid w:val="00840452"/>
    <w:rsid w:val="00846DEF"/>
    <w:rsid w:val="008501FC"/>
    <w:rsid w:val="00851B12"/>
    <w:rsid w:val="008520CA"/>
    <w:rsid w:val="00855726"/>
    <w:rsid w:val="008566A6"/>
    <w:rsid w:val="00856B8E"/>
    <w:rsid w:val="00863C5A"/>
    <w:rsid w:val="008701F5"/>
    <w:rsid w:val="00874523"/>
    <w:rsid w:val="00874BAE"/>
    <w:rsid w:val="008768CD"/>
    <w:rsid w:val="00881175"/>
    <w:rsid w:val="00881334"/>
    <w:rsid w:val="008823FB"/>
    <w:rsid w:val="00885097"/>
    <w:rsid w:val="00892945"/>
    <w:rsid w:val="008A0B56"/>
    <w:rsid w:val="008A3357"/>
    <w:rsid w:val="008A36D8"/>
    <w:rsid w:val="008A4325"/>
    <w:rsid w:val="008B0B05"/>
    <w:rsid w:val="008B1410"/>
    <w:rsid w:val="008B4329"/>
    <w:rsid w:val="008B7543"/>
    <w:rsid w:val="008C2719"/>
    <w:rsid w:val="008C3662"/>
    <w:rsid w:val="008C4B16"/>
    <w:rsid w:val="008C5695"/>
    <w:rsid w:val="008D4DE1"/>
    <w:rsid w:val="008D6D65"/>
    <w:rsid w:val="008E2503"/>
    <w:rsid w:val="008E5721"/>
    <w:rsid w:val="008E67DB"/>
    <w:rsid w:val="008E7057"/>
    <w:rsid w:val="008F05B5"/>
    <w:rsid w:val="008F2EB7"/>
    <w:rsid w:val="008F580E"/>
    <w:rsid w:val="008F58E5"/>
    <w:rsid w:val="008F6579"/>
    <w:rsid w:val="008F6D40"/>
    <w:rsid w:val="00902D9E"/>
    <w:rsid w:val="00904AB6"/>
    <w:rsid w:val="0090685F"/>
    <w:rsid w:val="009119B2"/>
    <w:rsid w:val="009132E4"/>
    <w:rsid w:val="009134AB"/>
    <w:rsid w:val="00914594"/>
    <w:rsid w:val="00914861"/>
    <w:rsid w:val="0091617E"/>
    <w:rsid w:val="009232C2"/>
    <w:rsid w:val="00925155"/>
    <w:rsid w:val="00934286"/>
    <w:rsid w:val="00937916"/>
    <w:rsid w:val="00942D32"/>
    <w:rsid w:val="00944C22"/>
    <w:rsid w:val="00950AA2"/>
    <w:rsid w:val="00957BFA"/>
    <w:rsid w:val="00961412"/>
    <w:rsid w:val="00962AC6"/>
    <w:rsid w:val="0096521F"/>
    <w:rsid w:val="009654B9"/>
    <w:rsid w:val="00970D2A"/>
    <w:rsid w:val="0097274A"/>
    <w:rsid w:val="00974B5B"/>
    <w:rsid w:val="00975B3F"/>
    <w:rsid w:val="00977388"/>
    <w:rsid w:val="009827B8"/>
    <w:rsid w:val="0098452E"/>
    <w:rsid w:val="009861B0"/>
    <w:rsid w:val="00986542"/>
    <w:rsid w:val="0098734B"/>
    <w:rsid w:val="00987895"/>
    <w:rsid w:val="00990E64"/>
    <w:rsid w:val="009914AC"/>
    <w:rsid w:val="00992234"/>
    <w:rsid w:val="00992946"/>
    <w:rsid w:val="00994C66"/>
    <w:rsid w:val="009A00F8"/>
    <w:rsid w:val="009A3B11"/>
    <w:rsid w:val="009A5ADB"/>
    <w:rsid w:val="009A6CF4"/>
    <w:rsid w:val="009B3B3B"/>
    <w:rsid w:val="009B732B"/>
    <w:rsid w:val="009C0D0D"/>
    <w:rsid w:val="009C41FB"/>
    <w:rsid w:val="009C5E7D"/>
    <w:rsid w:val="009C5E8D"/>
    <w:rsid w:val="009D3BAF"/>
    <w:rsid w:val="009D3F98"/>
    <w:rsid w:val="009D4B0E"/>
    <w:rsid w:val="009D5502"/>
    <w:rsid w:val="009D55F9"/>
    <w:rsid w:val="009D7ABD"/>
    <w:rsid w:val="009E1C55"/>
    <w:rsid w:val="009E39BF"/>
    <w:rsid w:val="009E67B4"/>
    <w:rsid w:val="009F03E1"/>
    <w:rsid w:val="009F0D26"/>
    <w:rsid w:val="009F1B33"/>
    <w:rsid w:val="009F5FC7"/>
    <w:rsid w:val="00A005FF"/>
    <w:rsid w:val="00A00A6C"/>
    <w:rsid w:val="00A0159F"/>
    <w:rsid w:val="00A03C64"/>
    <w:rsid w:val="00A05137"/>
    <w:rsid w:val="00A07776"/>
    <w:rsid w:val="00A11566"/>
    <w:rsid w:val="00A121CF"/>
    <w:rsid w:val="00A173BF"/>
    <w:rsid w:val="00A23A55"/>
    <w:rsid w:val="00A24373"/>
    <w:rsid w:val="00A279C0"/>
    <w:rsid w:val="00A32241"/>
    <w:rsid w:val="00A32572"/>
    <w:rsid w:val="00A3271E"/>
    <w:rsid w:val="00A33F0F"/>
    <w:rsid w:val="00A35E11"/>
    <w:rsid w:val="00A35F1D"/>
    <w:rsid w:val="00A3601C"/>
    <w:rsid w:val="00A36AFD"/>
    <w:rsid w:val="00A41286"/>
    <w:rsid w:val="00A41A75"/>
    <w:rsid w:val="00A41ED5"/>
    <w:rsid w:val="00A451CA"/>
    <w:rsid w:val="00A462D2"/>
    <w:rsid w:val="00A46F92"/>
    <w:rsid w:val="00A46FBF"/>
    <w:rsid w:val="00A47985"/>
    <w:rsid w:val="00A522E2"/>
    <w:rsid w:val="00A53CB4"/>
    <w:rsid w:val="00A606EB"/>
    <w:rsid w:val="00A62AF3"/>
    <w:rsid w:val="00A64A8D"/>
    <w:rsid w:val="00A64DF1"/>
    <w:rsid w:val="00A659D7"/>
    <w:rsid w:val="00A71F38"/>
    <w:rsid w:val="00A7299E"/>
    <w:rsid w:val="00A73F95"/>
    <w:rsid w:val="00A77EEA"/>
    <w:rsid w:val="00A82BBB"/>
    <w:rsid w:val="00A83C3E"/>
    <w:rsid w:val="00A84A36"/>
    <w:rsid w:val="00A86B54"/>
    <w:rsid w:val="00A91137"/>
    <w:rsid w:val="00A92397"/>
    <w:rsid w:val="00A931A9"/>
    <w:rsid w:val="00A93286"/>
    <w:rsid w:val="00A93710"/>
    <w:rsid w:val="00A9622D"/>
    <w:rsid w:val="00AA440B"/>
    <w:rsid w:val="00AB2935"/>
    <w:rsid w:val="00AB5456"/>
    <w:rsid w:val="00AB5942"/>
    <w:rsid w:val="00AB5F6A"/>
    <w:rsid w:val="00AB65E0"/>
    <w:rsid w:val="00AC4378"/>
    <w:rsid w:val="00AC5DD1"/>
    <w:rsid w:val="00AC606C"/>
    <w:rsid w:val="00AC73BC"/>
    <w:rsid w:val="00AD4DB3"/>
    <w:rsid w:val="00AD7290"/>
    <w:rsid w:val="00AD78C3"/>
    <w:rsid w:val="00AE17F4"/>
    <w:rsid w:val="00AE281F"/>
    <w:rsid w:val="00AE3448"/>
    <w:rsid w:val="00AE6084"/>
    <w:rsid w:val="00AE78E7"/>
    <w:rsid w:val="00AF16BD"/>
    <w:rsid w:val="00AF207A"/>
    <w:rsid w:val="00AF309D"/>
    <w:rsid w:val="00AF5F14"/>
    <w:rsid w:val="00B03B16"/>
    <w:rsid w:val="00B041EC"/>
    <w:rsid w:val="00B05AF4"/>
    <w:rsid w:val="00B073A7"/>
    <w:rsid w:val="00B11659"/>
    <w:rsid w:val="00B1210C"/>
    <w:rsid w:val="00B16825"/>
    <w:rsid w:val="00B2385B"/>
    <w:rsid w:val="00B24A7F"/>
    <w:rsid w:val="00B31B52"/>
    <w:rsid w:val="00B40B8A"/>
    <w:rsid w:val="00B41249"/>
    <w:rsid w:val="00B41968"/>
    <w:rsid w:val="00B4362E"/>
    <w:rsid w:val="00B46FA8"/>
    <w:rsid w:val="00B60413"/>
    <w:rsid w:val="00B64D58"/>
    <w:rsid w:val="00B73D4A"/>
    <w:rsid w:val="00B74810"/>
    <w:rsid w:val="00B82875"/>
    <w:rsid w:val="00B831E5"/>
    <w:rsid w:val="00B85EB0"/>
    <w:rsid w:val="00B95728"/>
    <w:rsid w:val="00B9590F"/>
    <w:rsid w:val="00B97138"/>
    <w:rsid w:val="00BA0F8C"/>
    <w:rsid w:val="00BA338F"/>
    <w:rsid w:val="00BA44C8"/>
    <w:rsid w:val="00BA48F3"/>
    <w:rsid w:val="00BA531F"/>
    <w:rsid w:val="00BA63C9"/>
    <w:rsid w:val="00BA71CE"/>
    <w:rsid w:val="00BA72F0"/>
    <w:rsid w:val="00BB7E4A"/>
    <w:rsid w:val="00BC2044"/>
    <w:rsid w:val="00BC4729"/>
    <w:rsid w:val="00BC4816"/>
    <w:rsid w:val="00BC76ED"/>
    <w:rsid w:val="00BD43B1"/>
    <w:rsid w:val="00BE2F63"/>
    <w:rsid w:val="00BE5C1D"/>
    <w:rsid w:val="00BE5C26"/>
    <w:rsid w:val="00BE5D77"/>
    <w:rsid w:val="00BF19A3"/>
    <w:rsid w:val="00BF2DA3"/>
    <w:rsid w:val="00C00318"/>
    <w:rsid w:val="00C004D0"/>
    <w:rsid w:val="00C00C62"/>
    <w:rsid w:val="00C02E05"/>
    <w:rsid w:val="00C04DB2"/>
    <w:rsid w:val="00C06490"/>
    <w:rsid w:val="00C11A97"/>
    <w:rsid w:val="00C213BD"/>
    <w:rsid w:val="00C2201F"/>
    <w:rsid w:val="00C2359A"/>
    <w:rsid w:val="00C25A82"/>
    <w:rsid w:val="00C2735D"/>
    <w:rsid w:val="00C33DE1"/>
    <w:rsid w:val="00C35862"/>
    <w:rsid w:val="00C411A5"/>
    <w:rsid w:val="00C414E3"/>
    <w:rsid w:val="00C41579"/>
    <w:rsid w:val="00C41E40"/>
    <w:rsid w:val="00C428B8"/>
    <w:rsid w:val="00C4334D"/>
    <w:rsid w:val="00C44054"/>
    <w:rsid w:val="00C46E90"/>
    <w:rsid w:val="00C50CAB"/>
    <w:rsid w:val="00C5557B"/>
    <w:rsid w:val="00C57A57"/>
    <w:rsid w:val="00C66A91"/>
    <w:rsid w:val="00C711AE"/>
    <w:rsid w:val="00C718C0"/>
    <w:rsid w:val="00C72E8B"/>
    <w:rsid w:val="00C74E7D"/>
    <w:rsid w:val="00C74FBC"/>
    <w:rsid w:val="00C752A2"/>
    <w:rsid w:val="00C755D7"/>
    <w:rsid w:val="00C76E1B"/>
    <w:rsid w:val="00C775CC"/>
    <w:rsid w:val="00C80B80"/>
    <w:rsid w:val="00C81509"/>
    <w:rsid w:val="00C82548"/>
    <w:rsid w:val="00C9067B"/>
    <w:rsid w:val="00C9452A"/>
    <w:rsid w:val="00CA3AD8"/>
    <w:rsid w:val="00CA4F3A"/>
    <w:rsid w:val="00CA7701"/>
    <w:rsid w:val="00CB1950"/>
    <w:rsid w:val="00CB1B4A"/>
    <w:rsid w:val="00CB42E3"/>
    <w:rsid w:val="00CB42F0"/>
    <w:rsid w:val="00CB53CB"/>
    <w:rsid w:val="00CB5C8F"/>
    <w:rsid w:val="00CD0AD6"/>
    <w:rsid w:val="00CD3248"/>
    <w:rsid w:val="00CD3B49"/>
    <w:rsid w:val="00CD545A"/>
    <w:rsid w:val="00CD7583"/>
    <w:rsid w:val="00CE0C0F"/>
    <w:rsid w:val="00CE18D9"/>
    <w:rsid w:val="00CE2E11"/>
    <w:rsid w:val="00CE7B76"/>
    <w:rsid w:val="00CF37E6"/>
    <w:rsid w:val="00CF45C5"/>
    <w:rsid w:val="00CF55D9"/>
    <w:rsid w:val="00D0314A"/>
    <w:rsid w:val="00D059FE"/>
    <w:rsid w:val="00D06A4C"/>
    <w:rsid w:val="00D07203"/>
    <w:rsid w:val="00D112B3"/>
    <w:rsid w:val="00D1237A"/>
    <w:rsid w:val="00D13EEB"/>
    <w:rsid w:val="00D154D6"/>
    <w:rsid w:val="00D200CC"/>
    <w:rsid w:val="00D20309"/>
    <w:rsid w:val="00D21349"/>
    <w:rsid w:val="00D21990"/>
    <w:rsid w:val="00D21B2A"/>
    <w:rsid w:val="00D255ED"/>
    <w:rsid w:val="00D25B62"/>
    <w:rsid w:val="00D31721"/>
    <w:rsid w:val="00D3420D"/>
    <w:rsid w:val="00D36F64"/>
    <w:rsid w:val="00D4002B"/>
    <w:rsid w:val="00D43D5A"/>
    <w:rsid w:val="00D440B4"/>
    <w:rsid w:val="00D4510A"/>
    <w:rsid w:val="00D46BE6"/>
    <w:rsid w:val="00D52E85"/>
    <w:rsid w:val="00D546A2"/>
    <w:rsid w:val="00D54CE2"/>
    <w:rsid w:val="00D56679"/>
    <w:rsid w:val="00D608B4"/>
    <w:rsid w:val="00D6221F"/>
    <w:rsid w:val="00D62C51"/>
    <w:rsid w:val="00D63730"/>
    <w:rsid w:val="00D64795"/>
    <w:rsid w:val="00D71749"/>
    <w:rsid w:val="00D7271F"/>
    <w:rsid w:val="00D76CEB"/>
    <w:rsid w:val="00D76EB2"/>
    <w:rsid w:val="00D8109D"/>
    <w:rsid w:val="00D82FAD"/>
    <w:rsid w:val="00D83B3A"/>
    <w:rsid w:val="00D8459B"/>
    <w:rsid w:val="00D85864"/>
    <w:rsid w:val="00D858B9"/>
    <w:rsid w:val="00D86EEE"/>
    <w:rsid w:val="00D9134C"/>
    <w:rsid w:val="00D92ED6"/>
    <w:rsid w:val="00D931DC"/>
    <w:rsid w:val="00D95491"/>
    <w:rsid w:val="00D96FC6"/>
    <w:rsid w:val="00DA09DF"/>
    <w:rsid w:val="00DA3B02"/>
    <w:rsid w:val="00DB1F57"/>
    <w:rsid w:val="00DB623F"/>
    <w:rsid w:val="00DB7CB6"/>
    <w:rsid w:val="00DC13C6"/>
    <w:rsid w:val="00DC24A6"/>
    <w:rsid w:val="00DC7612"/>
    <w:rsid w:val="00DC7B85"/>
    <w:rsid w:val="00DD4000"/>
    <w:rsid w:val="00DE0012"/>
    <w:rsid w:val="00DE27EA"/>
    <w:rsid w:val="00DE2FEE"/>
    <w:rsid w:val="00DE3B3C"/>
    <w:rsid w:val="00DE5043"/>
    <w:rsid w:val="00DE6E19"/>
    <w:rsid w:val="00DE6FFD"/>
    <w:rsid w:val="00DE7A9A"/>
    <w:rsid w:val="00DF046A"/>
    <w:rsid w:val="00DF1209"/>
    <w:rsid w:val="00DF1E92"/>
    <w:rsid w:val="00DF2142"/>
    <w:rsid w:val="00DF3515"/>
    <w:rsid w:val="00E0200D"/>
    <w:rsid w:val="00E043B2"/>
    <w:rsid w:val="00E1128F"/>
    <w:rsid w:val="00E14079"/>
    <w:rsid w:val="00E14B2A"/>
    <w:rsid w:val="00E15B0E"/>
    <w:rsid w:val="00E16469"/>
    <w:rsid w:val="00E2212E"/>
    <w:rsid w:val="00E237F7"/>
    <w:rsid w:val="00E262E5"/>
    <w:rsid w:val="00E27B3A"/>
    <w:rsid w:val="00E32F5D"/>
    <w:rsid w:val="00E34953"/>
    <w:rsid w:val="00E363B5"/>
    <w:rsid w:val="00E40E13"/>
    <w:rsid w:val="00E412F4"/>
    <w:rsid w:val="00E44F70"/>
    <w:rsid w:val="00E46BA1"/>
    <w:rsid w:val="00E51B66"/>
    <w:rsid w:val="00E524DD"/>
    <w:rsid w:val="00E5581C"/>
    <w:rsid w:val="00E55F24"/>
    <w:rsid w:val="00E56618"/>
    <w:rsid w:val="00E56A09"/>
    <w:rsid w:val="00E57087"/>
    <w:rsid w:val="00E57C73"/>
    <w:rsid w:val="00E61907"/>
    <w:rsid w:val="00E63481"/>
    <w:rsid w:val="00E65BCB"/>
    <w:rsid w:val="00E65C6F"/>
    <w:rsid w:val="00E677F2"/>
    <w:rsid w:val="00E70D66"/>
    <w:rsid w:val="00E7165F"/>
    <w:rsid w:val="00E73C5E"/>
    <w:rsid w:val="00E74F37"/>
    <w:rsid w:val="00E8219D"/>
    <w:rsid w:val="00E82320"/>
    <w:rsid w:val="00E84433"/>
    <w:rsid w:val="00E85CD4"/>
    <w:rsid w:val="00E8699A"/>
    <w:rsid w:val="00E906B2"/>
    <w:rsid w:val="00E913C8"/>
    <w:rsid w:val="00E92544"/>
    <w:rsid w:val="00E95F65"/>
    <w:rsid w:val="00EA1244"/>
    <w:rsid w:val="00EA1D8D"/>
    <w:rsid w:val="00EA56D5"/>
    <w:rsid w:val="00EA62B6"/>
    <w:rsid w:val="00EB0813"/>
    <w:rsid w:val="00EB1486"/>
    <w:rsid w:val="00EB5155"/>
    <w:rsid w:val="00EC093F"/>
    <w:rsid w:val="00EC262A"/>
    <w:rsid w:val="00EC550B"/>
    <w:rsid w:val="00EC64DD"/>
    <w:rsid w:val="00ED259E"/>
    <w:rsid w:val="00ED3F1E"/>
    <w:rsid w:val="00EE17EC"/>
    <w:rsid w:val="00EE5B15"/>
    <w:rsid w:val="00EF2AAB"/>
    <w:rsid w:val="00EF4642"/>
    <w:rsid w:val="00EF7F21"/>
    <w:rsid w:val="00F006C5"/>
    <w:rsid w:val="00F006E6"/>
    <w:rsid w:val="00F0281B"/>
    <w:rsid w:val="00F106B5"/>
    <w:rsid w:val="00F11545"/>
    <w:rsid w:val="00F11A92"/>
    <w:rsid w:val="00F11E2F"/>
    <w:rsid w:val="00F14114"/>
    <w:rsid w:val="00F17063"/>
    <w:rsid w:val="00F21920"/>
    <w:rsid w:val="00F26440"/>
    <w:rsid w:val="00F270A6"/>
    <w:rsid w:val="00F30A1B"/>
    <w:rsid w:val="00F311C0"/>
    <w:rsid w:val="00F34C53"/>
    <w:rsid w:val="00F3782D"/>
    <w:rsid w:val="00F42370"/>
    <w:rsid w:val="00F44067"/>
    <w:rsid w:val="00F52C6C"/>
    <w:rsid w:val="00F54340"/>
    <w:rsid w:val="00F54387"/>
    <w:rsid w:val="00F54501"/>
    <w:rsid w:val="00F56A5C"/>
    <w:rsid w:val="00F57BEC"/>
    <w:rsid w:val="00F610ED"/>
    <w:rsid w:val="00F6245D"/>
    <w:rsid w:val="00F77543"/>
    <w:rsid w:val="00F84D5B"/>
    <w:rsid w:val="00F86CA5"/>
    <w:rsid w:val="00F86FF1"/>
    <w:rsid w:val="00F92142"/>
    <w:rsid w:val="00F92BA3"/>
    <w:rsid w:val="00F92D9B"/>
    <w:rsid w:val="00F93105"/>
    <w:rsid w:val="00FA25D2"/>
    <w:rsid w:val="00FA5008"/>
    <w:rsid w:val="00FB15D2"/>
    <w:rsid w:val="00FB203A"/>
    <w:rsid w:val="00FB3E6D"/>
    <w:rsid w:val="00FC09A3"/>
    <w:rsid w:val="00FC1C23"/>
    <w:rsid w:val="00FC218B"/>
    <w:rsid w:val="00FC2779"/>
    <w:rsid w:val="00FC3143"/>
    <w:rsid w:val="00FC65B2"/>
    <w:rsid w:val="00FC79C2"/>
    <w:rsid w:val="00FD2421"/>
    <w:rsid w:val="00FD5264"/>
    <w:rsid w:val="00FD686A"/>
    <w:rsid w:val="00FD6B6E"/>
    <w:rsid w:val="00FE125B"/>
    <w:rsid w:val="00FE1D58"/>
    <w:rsid w:val="00FE383A"/>
    <w:rsid w:val="00FE68C4"/>
    <w:rsid w:val="00FF46FA"/>
    <w:rsid w:val="00FF6467"/>
    <w:rsid w:val="00FF77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E8B"/>
    <w:pPr>
      <w:spacing w:before="60" w:after="120"/>
      <w:ind w:firstLine="284"/>
      <w:jc w:val="both"/>
    </w:pPr>
    <w:rPr>
      <w:rFonts w:ascii="Times New Roman" w:hAnsi="Times New Roman" w:cs="Arial"/>
      <w:sz w:val="24"/>
      <w:szCs w:val="24"/>
      <w:lang w:val="en-GB" w:eastAsia="en-US" w:bidi="en-US"/>
    </w:rPr>
  </w:style>
  <w:style w:type="paragraph" w:styleId="Titre1">
    <w:name w:val="heading 1"/>
    <w:basedOn w:val="Normal"/>
    <w:next w:val="Normal"/>
    <w:link w:val="Titre1Car"/>
    <w:uiPriority w:val="9"/>
    <w:qFormat/>
    <w:rsid w:val="0065773D"/>
    <w:pPr>
      <w:keepNext/>
      <w:numPr>
        <w:numId w:val="23"/>
      </w:numPr>
      <w:tabs>
        <w:tab w:val="left" w:pos="284"/>
      </w:tabs>
      <w:spacing w:before="480" w:after="240"/>
      <w:outlineLvl w:val="0"/>
    </w:pPr>
    <w:rPr>
      <w:rFonts w:eastAsiaTheme="majorEastAsia"/>
      <w:bCs/>
      <w:kern w:val="32"/>
      <w:sz w:val="28"/>
      <w:szCs w:val="28"/>
      <w:lang w:val="en-US" w:eastAsia="fr-FR" w:bidi="ar-SA"/>
    </w:rPr>
  </w:style>
  <w:style w:type="paragraph" w:styleId="Titre2">
    <w:name w:val="heading 2"/>
    <w:basedOn w:val="Normal"/>
    <w:next w:val="Normal"/>
    <w:link w:val="Titre2Car"/>
    <w:uiPriority w:val="9"/>
    <w:qFormat/>
    <w:rsid w:val="0065773D"/>
    <w:pPr>
      <w:keepNext/>
      <w:numPr>
        <w:ilvl w:val="1"/>
        <w:numId w:val="23"/>
      </w:numPr>
      <w:tabs>
        <w:tab w:val="left" w:pos="851"/>
      </w:tabs>
      <w:spacing w:before="360"/>
      <w:jc w:val="left"/>
      <w:outlineLvl w:val="1"/>
    </w:pPr>
    <w:rPr>
      <w:b/>
      <w:bCs/>
      <w:szCs w:val="26"/>
      <w:lang w:eastAsia="fr-FR" w:bidi="ar-SA"/>
    </w:rPr>
  </w:style>
  <w:style w:type="paragraph" w:styleId="Titre3">
    <w:name w:val="heading 3"/>
    <w:basedOn w:val="Normal"/>
    <w:next w:val="Normal"/>
    <w:link w:val="Titre3Car"/>
    <w:uiPriority w:val="9"/>
    <w:qFormat/>
    <w:rsid w:val="0065773D"/>
    <w:pPr>
      <w:keepNext/>
      <w:numPr>
        <w:ilvl w:val="2"/>
        <w:numId w:val="23"/>
      </w:numPr>
      <w:tabs>
        <w:tab w:val="left" w:pos="1247"/>
      </w:tabs>
      <w:spacing w:before="240" w:after="60"/>
      <w:outlineLvl w:val="2"/>
    </w:pPr>
    <w:rPr>
      <w:bCs/>
      <w:lang w:val="en-US" w:eastAsia="fr-FR" w:bidi="ar-SA"/>
    </w:rPr>
  </w:style>
  <w:style w:type="paragraph" w:styleId="Titre4">
    <w:name w:val="heading 4"/>
    <w:basedOn w:val="Normal"/>
    <w:next w:val="Normal"/>
    <w:link w:val="Titre4Car"/>
    <w:uiPriority w:val="9"/>
    <w:qFormat/>
    <w:rsid w:val="0065773D"/>
    <w:pPr>
      <w:keepNext/>
      <w:numPr>
        <w:ilvl w:val="3"/>
        <w:numId w:val="23"/>
      </w:numPr>
      <w:tabs>
        <w:tab w:val="left" w:pos="1985"/>
      </w:tabs>
      <w:spacing w:after="0"/>
      <w:outlineLvl w:val="3"/>
    </w:pPr>
    <w:rPr>
      <w:rFonts w:eastAsiaTheme="majorEastAsia"/>
      <w:bCs/>
      <w:szCs w:val="22"/>
      <w:lang w:eastAsia="fr-FR" w:bidi="ar-SA"/>
    </w:rPr>
  </w:style>
  <w:style w:type="paragraph" w:styleId="Titre5">
    <w:name w:val="heading 5"/>
    <w:basedOn w:val="Normal"/>
    <w:next w:val="Normal"/>
    <w:link w:val="Titre5Car"/>
    <w:uiPriority w:val="9"/>
    <w:qFormat/>
    <w:rsid w:val="0065773D"/>
    <w:pPr>
      <w:numPr>
        <w:ilvl w:val="4"/>
        <w:numId w:val="23"/>
      </w:numPr>
      <w:spacing w:before="240"/>
      <w:outlineLvl w:val="4"/>
    </w:pPr>
    <w:rPr>
      <w:rFonts w:cs="Times New Roman"/>
      <w:b/>
      <w:bCs/>
      <w:i/>
      <w:iCs/>
      <w:szCs w:val="26"/>
      <w:lang w:eastAsia="fr-FR" w:bidi="ar-SA"/>
    </w:rPr>
  </w:style>
  <w:style w:type="paragraph" w:styleId="Titre6">
    <w:name w:val="heading 6"/>
    <w:basedOn w:val="Normal"/>
    <w:next w:val="Normal"/>
    <w:link w:val="Titre6Car"/>
    <w:uiPriority w:val="9"/>
    <w:qFormat/>
    <w:rsid w:val="0065773D"/>
    <w:pPr>
      <w:numPr>
        <w:ilvl w:val="5"/>
        <w:numId w:val="23"/>
      </w:numPr>
      <w:spacing w:before="240"/>
      <w:outlineLvl w:val="5"/>
    </w:pPr>
    <w:rPr>
      <w:rFonts w:cs="Times New Roman"/>
      <w:b/>
      <w:bCs/>
      <w:szCs w:val="20"/>
      <w:lang w:eastAsia="fr-FR" w:bidi="ar-SA"/>
    </w:rPr>
  </w:style>
  <w:style w:type="paragraph" w:styleId="Titre7">
    <w:name w:val="heading 7"/>
    <w:basedOn w:val="Normal"/>
    <w:next w:val="Normal"/>
    <w:link w:val="Titre7Car"/>
    <w:semiHidden/>
    <w:unhideWhenUsed/>
    <w:qFormat/>
    <w:rsid w:val="0065773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qFormat/>
    <w:rsid w:val="0065773D"/>
    <w:pPr>
      <w:numPr>
        <w:ilvl w:val="7"/>
        <w:numId w:val="23"/>
      </w:numPr>
      <w:spacing w:before="240"/>
      <w:outlineLvl w:val="7"/>
    </w:pPr>
    <w:rPr>
      <w:rFonts w:cs="Times New Roman"/>
      <w:i/>
      <w:iCs/>
      <w:sz w:val="20"/>
      <w:lang w:eastAsia="fr-FR" w:bidi="ar-SA"/>
    </w:rPr>
  </w:style>
  <w:style w:type="paragraph" w:styleId="Titre9">
    <w:name w:val="heading 9"/>
    <w:basedOn w:val="Normal"/>
    <w:next w:val="Normal"/>
    <w:link w:val="Titre9Car"/>
    <w:uiPriority w:val="9"/>
    <w:qFormat/>
    <w:rsid w:val="0065773D"/>
    <w:pPr>
      <w:numPr>
        <w:ilvl w:val="8"/>
        <w:numId w:val="23"/>
      </w:numPr>
      <w:spacing w:before="240"/>
      <w:outlineLvl w:val="8"/>
    </w:pPr>
    <w:rPr>
      <w:rFonts w:ascii="Cambria" w:hAnsi="Cambria" w:cs="Times New Roman"/>
      <w:sz w:val="20"/>
      <w:szCs w:val="20"/>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245DCF"/>
    <w:tblPr>
      <w:tblInd w:w="0" w:type="dxa"/>
      <w:tblCellMar>
        <w:top w:w="0" w:type="dxa"/>
        <w:left w:w="0" w:type="dxa"/>
        <w:bottom w:w="0" w:type="dxa"/>
        <w:right w:w="0" w:type="dxa"/>
      </w:tblCellMar>
    </w:tblPr>
  </w:style>
  <w:style w:type="paragraph" w:styleId="Corpsdetexte">
    <w:name w:val="Body Text"/>
    <w:basedOn w:val="Normal"/>
    <w:uiPriority w:val="1"/>
    <w:qFormat/>
    <w:rsid w:val="00245DCF"/>
    <w:pPr>
      <w:ind w:left="347"/>
    </w:pPr>
    <w:rPr>
      <w:rFonts w:ascii="Palatino Linotype" w:eastAsia="Palatino Linotype" w:hAnsi="Palatino Linotype"/>
    </w:rPr>
  </w:style>
  <w:style w:type="paragraph" w:styleId="Paragraphedeliste">
    <w:name w:val="List Paragraph"/>
    <w:basedOn w:val="Normal"/>
    <w:uiPriority w:val="34"/>
    <w:qFormat/>
    <w:rsid w:val="0065773D"/>
    <w:pPr>
      <w:ind w:left="720"/>
      <w:contextualSpacing/>
    </w:pPr>
  </w:style>
  <w:style w:type="paragraph" w:customStyle="1" w:styleId="TableParagraph">
    <w:name w:val="Table Paragraph"/>
    <w:basedOn w:val="Normal"/>
    <w:uiPriority w:val="1"/>
    <w:rsid w:val="00245DCF"/>
  </w:style>
  <w:style w:type="character" w:styleId="Textedelespacerserv">
    <w:name w:val="Placeholder Text"/>
    <w:basedOn w:val="Policepardfaut"/>
    <w:uiPriority w:val="99"/>
    <w:semiHidden/>
    <w:rsid w:val="00676AB2"/>
    <w:rPr>
      <w:color w:val="808080"/>
    </w:rPr>
  </w:style>
  <w:style w:type="character" w:styleId="Numrodeligne">
    <w:name w:val="line number"/>
    <w:basedOn w:val="Policepardfaut"/>
    <w:uiPriority w:val="99"/>
    <w:semiHidden/>
    <w:unhideWhenUsed/>
    <w:rsid w:val="005352DF"/>
  </w:style>
  <w:style w:type="paragraph" w:styleId="Lgende">
    <w:name w:val="caption"/>
    <w:basedOn w:val="Normal"/>
    <w:next w:val="Normal"/>
    <w:link w:val="LgendeCar"/>
    <w:qFormat/>
    <w:rsid w:val="0065773D"/>
    <w:pPr>
      <w:spacing w:after="0"/>
      <w:ind w:firstLine="0"/>
      <w:jc w:val="left"/>
    </w:pPr>
    <w:rPr>
      <w:b/>
      <w:bCs/>
      <w:sz w:val="20"/>
      <w:szCs w:val="20"/>
      <w:lang w:eastAsia="fr-FR" w:bidi="ar-SA"/>
    </w:rPr>
  </w:style>
  <w:style w:type="character" w:styleId="Marquedecommentaire">
    <w:name w:val="annotation reference"/>
    <w:basedOn w:val="Policepardfaut"/>
    <w:uiPriority w:val="99"/>
    <w:semiHidden/>
    <w:unhideWhenUsed/>
    <w:rsid w:val="006D6501"/>
    <w:rPr>
      <w:sz w:val="16"/>
      <w:szCs w:val="16"/>
    </w:rPr>
  </w:style>
  <w:style w:type="paragraph" w:styleId="Commentaire">
    <w:name w:val="annotation text"/>
    <w:basedOn w:val="Normal"/>
    <w:link w:val="CommentaireCar"/>
    <w:uiPriority w:val="99"/>
    <w:unhideWhenUsed/>
    <w:rsid w:val="006D6501"/>
    <w:rPr>
      <w:sz w:val="20"/>
      <w:szCs w:val="20"/>
    </w:rPr>
  </w:style>
  <w:style w:type="character" w:customStyle="1" w:styleId="CommentaireCar">
    <w:name w:val="Commentaire Car"/>
    <w:basedOn w:val="Policepardfaut"/>
    <w:link w:val="Commentaire"/>
    <w:uiPriority w:val="99"/>
    <w:rsid w:val="006D6501"/>
    <w:rPr>
      <w:sz w:val="20"/>
      <w:szCs w:val="20"/>
    </w:rPr>
  </w:style>
  <w:style w:type="paragraph" w:styleId="Objetducommentaire">
    <w:name w:val="annotation subject"/>
    <w:basedOn w:val="Commentaire"/>
    <w:next w:val="Commentaire"/>
    <w:link w:val="ObjetducommentaireCar"/>
    <w:uiPriority w:val="99"/>
    <w:semiHidden/>
    <w:unhideWhenUsed/>
    <w:rsid w:val="006D6501"/>
    <w:rPr>
      <w:b/>
      <w:bCs/>
    </w:rPr>
  </w:style>
  <w:style w:type="character" w:customStyle="1" w:styleId="ObjetducommentaireCar">
    <w:name w:val="Objet du commentaire Car"/>
    <w:basedOn w:val="CommentaireCar"/>
    <w:link w:val="Objetducommentaire"/>
    <w:uiPriority w:val="99"/>
    <w:semiHidden/>
    <w:rsid w:val="006D6501"/>
    <w:rPr>
      <w:b/>
      <w:bCs/>
      <w:sz w:val="20"/>
      <w:szCs w:val="20"/>
    </w:rPr>
  </w:style>
  <w:style w:type="paragraph" w:styleId="Textedebulles">
    <w:name w:val="Balloon Text"/>
    <w:basedOn w:val="Normal"/>
    <w:link w:val="TextedebullesCar"/>
    <w:uiPriority w:val="99"/>
    <w:semiHidden/>
    <w:unhideWhenUsed/>
    <w:rsid w:val="006D6501"/>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6501"/>
    <w:rPr>
      <w:rFonts w:ascii="Segoe UI" w:hAnsi="Segoe UI" w:cs="Segoe UI"/>
      <w:sz w:val="18"/>
      <w:szCs w:val="18"/>
    </w:rPr>
  </w:style>
  <w:style w:type="character" w:styleId="Lienhypertexte">
    <w:name w:val="Hyperlink"/>
    <w:basedOn w:val="Policepardfaut"/>
    <w:uiPriority w:val="99"/>
    <w:unhideWhenUsed/>
    <w:rsid w:val="004B3B70"/>
    <w:rPr>
      <w:color w:val="0000FF" w:themeColor="hyperlink"/>
      <w:u w:val="single"/>
    </w:rPr>
  </w:style>
  <w:style w:type="character" w:customStyle="1" w:styleId="Titre3Car">
    <w:name w:val="Titre 3 Car"/>
    <w:basedOn w:val="Policepardfaut"/>
    <w:link w:val="Titre3"/>
    <w:uiPriority w:val="9"/>
    <w:rsid w:val="0065773D"/>
    <w:rPr>
      <w:rFonts w:ascii="Times New Roman" w:hAnsi="Times New Roman" w:cs="Arial"/>
      <w:bCs/>
      <w:sz w:val="24"/>
      <w:szCs w:val="24"/>
      <w:lang w:val="en-US"/>
    </w:rPr>
  </w:style>
  <w:style w:type="character" w:customStyle="1" w:styleId="Titre4Car">
    <w:name w:val="Titre 4 Car"/>
    <w:basedOn w:val="Policepardfaut"/>
    <w:link w:val="Titre4"/>
    <w:uiPriority w:val="9"/>
    <w:rsid w:val="0065773D"/>
    <w:rPr>
      <w:rFonts w:ascii="Times New Roman" w:eastAsiaTheme="majorEastAsia" w:hAnsi="Times New Roman" w:cs="Arial"/>
      <w:bCs/>
      <w:sz w:val="24"/>
      <w:szCs w:val="22"/>
    </w:rPr>
  </w:style>
  <w:style w:type="character" w:customStyle="1" w:styleId="hps">
    <w:name w:val="hps"/>
    <w:basedOn w:val="Policepardfaut"/>
    <w:rsid w:val="0036145F"/>
  </w:style>
  <w:style w:type="character" w:customStyle="1" w:styleId="shorttext">
    <w:name w:val="short_text"/>
    <w:basedOn w:val="Policepardfaut"/>
    <w:rsid w:val="0036145F"/>
  </w:style>
  <w:style w:type="character" w:customStyle="1" w:styleId="Titre2Car">
    <w:name w:val="Titre 2 Car"/>
    <w:basedOn w:val="Policepardfaut"/>
    <w:link w:val="Titre2"/>
    <w:uiPriority w:val="9"/>
    <w:rsid w:val="0065773D"/>
    <w:rPr>
      <w:rFonts w:ascii="Times New Roman" w:hAnsi="Times New Roman" w:cs="Arial"/>
      <w:b/>
      <w:bCs/>
      <w:sz w:val="24"/>
      <w:szCs w:val="26"/>
    </w:rPr>
  </w:style>
  <w:style w:type="table" w:styleId="Grilledutableau">
    <w:name w:val="Table Grid"/>
    <w:basedOn w:val="TableauNormal"/>
    <w:uiPriority w:val="39"/>
    <w:rsid w:val="0096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link w:val="EquationCar"/>
    <w:qFormat/>
    <w:rsid w:val="00B24A7F"/>
    <w:pPr>
      <w:tabs>
        <w:tab w:val="left" w:pos="0"/>
        <w:tab w:val="left" w:pos="1134"/>
        <w:tab w:val="left" w:pos="8930"/>
      </w:tabs>
      <w:spacing w:before="240" w:after="240"/>
      <w:ind w:firstLine="0"/>
    </w:pPr>
    <w:rPr>
      <w:rFonts w:ascii="Cambria Math" w:hAnsi="Cambria Math" w:cs="Palatino Linotype"/>
      <w:lang w:val="en-US" w:eastAsia="fr-FR"/>
    </w:rPr>
  </w:style>
  <w:style w:type="character" w:customStyle="1" w:styleId="fn">
    <w:name w:val="fn"/>
    <w:basedOn w:val="Policepardfaut"/>
    <w:rsid w:val="00A84A36"/>
  </w:style>
  <w:style w:type="character" w:customStyle="1" w:styleId="EquationCar">
    <w:name w:val="Equation Car"/>
    <w:basedOn w:val="Policepardfaut"/>
    <w:link w:val="Equation"/>
    <w:rsid w:val="00B24A7F"/>
    <w:rPr>
      <w:rFonts w:ascii="Cambria Math" w:hAnsi="Cambria Math" w:cs="Palatino Linotype"/>
      <w:sz w:val="24"/>
      <w:szCs w:val="24"/>
      <w:lang w:val="en-US" w:bidi="en-US"/>
    </w:rPr>
  </w:style>
  <w:style w:type="character" w:customStyle="1" w:styleId="apple-converted-space">
    <w:name w:val="apple-converted-space"/>
    <w:basedOn w:val="Policepardfaut"/>
    <w:rsid w:val="00A84A36"/>
  </w:style>
  <w:style w:type="paragraph" w:styleId="Explorateurdedocuments">
    <w:name w:val="Document Map"/>
    <w:basedOn w:val="Normal"/>
    <w:link w:val="ExplorateurdedocumentsCar"/>
    <w:uiPriority w:val="99"/>
    <w:semiHidden/>
    <w:unhideWhenUsed/>
    <w:rsid w:val="00603DB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3DB5"/>
    <w:rPr>
      <w:rFonts w:ascii="Tahoma" w:hAnsi="Tahoma" w:cs="Tahoma"/>
      <w:sz w:val="16"/>
      <w:szCs w:val="16"/>
      <w:lang w:val="en-GB"/>
    </w:rPr>
  </w:style>
  <w:style w:type="character" w:styleId="Accentuation">
    <w:name w:val="Emphasis"/>
    <w:basedOn w:val="Policepardfaut"/>
    <w:uiPriority w:val="20"/>
    <w:qFormat/>
    <w:rsid w:val="0065773D"/>
    <w:rPr>
      <w:rFonts w:ascii="Calibri" w:hAnsi="Calibri"/>
      <w:b/>
      <w:i/>
      <w:iCs/>
    </w:rPr>
  </w:style>
  <w:style w:type="paragraph" w:styleId="Tabledesillustrations">
    <w:name w:val="table of figures"/>
    <w:basedOn w:val="Normal"/>
    <w:next w:val="Normal"/>
    <w:uiPriority w:val="99"/>
    <w:unhideWhenUsed/>
    <w:rsid w:val="00694BA7"/>
  </w:style>
  <w:style w:type="character" w:customStyle="1" w:styleId="Titre1Car">
    <w:name w:val="Titre 1 Car"/>
    <w:basedOn w:val="Policepardfaut"/>
    <w:link w:val="Titre1"/>
    <w:uiPriority w:val="9"/>
    <w:rsid w:val="0065773D"/>
    <w:rPr>
      <w:rFonts w:ascii="Times New Roman" w:eastAsiaTheme="majorEastAsia" w:hAnsi="Times New Roman" w:cs="Arial"/>
      <w:bCs/>
      <w:kern w:val="32"/>
      <w:sz w:val="28"/>
      <w:szCs w:val="28"/>
      <w:lang w:val="en-US"/>
    </w:rPr>
  </w:style>
  <w:style w:type="character" w:customStyle="1" w:styleId="Titre5Car">
    <w:name w:val="Titre 5 Car"/>
    <w:basedOn w:val="Policepardfaut"/>
    <w:link w:val="Titre5"/>
    <w:uiPriority w:val="9"/>
    <w:rsid w:val="0065773D"/>
    <w:rPr>
      <w:rFonts w:ascii="Times New Roman" w:hAnsi="Times New Roman"/>
      <w:b/>
      <w:bCs/>
      <w:i/>
      <w:iCs/>
      <w:sz w:val="24"/>
      <w:szCs w:val="26"/>
    </w:rPr>
  </w:style>
  <w:style w:type="character" w:customStyle="1" w:styleId="Titre6Car">
    <w:name w:val="Titre 6 Car"/>
    <w:basedOn w:val="Policepardfaut"/>
    <w:link w:val="Titre6"/>
    <w:uiPriority w:val="9"/>
    <w:rsid w:val="0065773D"/>
    <w:rPr>
      <w:rFonts w:ascii="Times New Roman" w:hAnsi="Times New Roman"/>
      <w:b/>
      <w:bCs/>
      <w:sz w:val="24"/>
    </w:rPr>
  </w:style>
  <w:style w:type="character" w:customStyle="1" w:styleId="Titre7Car">
    <w:name w:val="Titre 7 Car"/>
    <w:basedOn w:val="Policepardfaut"/>
    <w:link w:val="Titre7"/>
    <w:semiHidden/>
    <w:rsid w:val="0065773D"/>
    <w:rPr>
      <w:rFonts w:asciiTheme="majorHAnsi" w:eastAsiaTheme="majorEastAsia" w:hAnsiTheme="majorHAnsi" w:cstheme="majorBidi"/>
      <w:i/>
      <w:iCs/>
      <w:color w:val="404040" w:themeColor="text1" w:themeTint="BF"/>
      <w:sz w:val="24"/>
      <w:szCs w:val="24"/>
      <w:lang w:eastAsia="en-US" w:bidi="en-US"/>
    </w:rPr>
  </w:style>
  <w:style w:type="character" w:customStyle="1" w:styleId="Titre8Car">
    <w:name w:val="Titre 8 Car"/>
    <w:basedOn w:val="Policepardfaut"/>
    <w:link w:val="Titre8"/>
    <w:uiPriority w:val="9"/>
    <w:rsid w:val="0065773D"/>
    <w:rPr>
      <w:rFonts w:ascii="Times New Roman" w:hAnsi="Times New Roman"/>
      <w:i/>
      <w:iCs/>
      <w:szCs w:val="24"/>
    </w:rPr>
  </w:style>
  <w:style w:type="character" w:customStyle="1" w:styleId="Titre9Car">
    <w:name w:val="Titre 9 Car"/>
    <w:basedOn w:val="Policepardfaut"/>
    <w:link w:val="Titre9"/>
    <w:uiPriority w:val="9"/>
    <w:rsid w:val="0065773D"/>
    <w:rPr>
      <w:rFonts w:ascii="Cambria" w:hAnsi="Cambria"/>
    </w:rPr>
  </w:style>
  <w:style w:type="paragraph" w:styleId="Titre">
    <w:name w:val="Title"/>
    <w:basedOn w:val="Normal"/>
    <w:next w:val="Normal"/>
    <w:link w:val="TitreCar"/>
    <w:uiPriority w:val="10"/>
    <w:qFormat/>
    <w:rsid w:val="0065773D"/>
    <w:pPr>
      <w:spacing w:before="240"/>
      <w:jc w:val="center"/>
      <w:outlineLvl w:val="0"/>
    </w:pPr>
    <w:rPr>
      <w:rFonts w:ascii="Verdana" w:eastAsiaTheme="majorEastAsia" w:hAnsi="Verdana" w:cstheme="majorBidi"/>
      <w:b/>
      <w:bCs/>
      <w:kern w:val="28"/>
      <w:sz w:val="32"/>
      <w:szCs w:val="32"/>
      <w:lang w:eastAsia="fr-FR" w:bidi="ar-SA"/>
    </w:rPr>
  </w:style>
  <w:style w:type="character" w:customStyle="1" w:styleId="TitreCar">
    <w:name w:val="Titre Car"/>
    <w:basedOn w:val="Policepardfaut"/>
    <w:link w:val="Titre"/>
    <w:uiPriority w:val="10"/>
    <w:rsid w:val="0065773D"/>
    <w:rPr>
      <w:rFonts w:ascii="Verdana" w:eastAsiaTheme="majorEastAsia" w:hAnsi="Verdana" w:cstheme="majorBidi"/>
      <w:b/>
      <w:bCs/>
      <w:kern w:val="28"/>
      <w:sz w:val="32"/>
      <w:szCs w:val="32"/>
    </w:rPr>
  </w:style>
  <w:style w:type="paragraph" w:styleId="Sous-titre">
    <w:name w:val="Subtitle"/>
    <w:basedOn w:val="Normal"/>
    <w:next w:val="Normal"/>
    <w:link w:val="Sous-titreCar"/>
    <w:uiPriority w:val="11"/>
    <w:qFormat/>
    <w:rsid w:val="0065773D"/>
    <w:pPr>
      <w:jc w:val="center"/>
      <w:outlineLvl w:val="1"/>
    </w:pPr>
    <w:rPr>
      <w:rFonts w:ascii="Cambria" w:hAnsi="Cambria" w:cs="Times New Roman"/>
      <w:lang w:eastAsia="fr-FR" w:bidi="ar-SA"/>
    </w:rPr>
  </w:style>
  <w:style w:type="character" w:customStyle="1" w:styleId="Sous-titreCar">
    <w:name w:val="Sous-titre Car"/>
    <w:basedOn w:val="Policepardfaut"/>
    <w:link w:val="Sous-titre"/>
    <w:uiPriority w:val="11"/>
    <w:rsid w:val="0065773D"/>
    <w:rPr>
      <w:rFonts w:ascii="Cambria" w:eastAsia="Times New Roman" w:hAnsi="Cambria" w:cs="Times New Roman"/>
      <w:sz w:val="24"/>
      <w:szCs w:val="24"/>
    </w:rPr>
  </w:style>
  <w:style w:type="character" w:styleId="lev">
    <w:name w:val="Strong"/>
    <w:basedOn w:val="Policepardfaut"/>
    <w:uiPriority w:val="22"/>
    <w:qFormat/>
    <w:rsid w:val="0065773D"/>
    <w:rPr>
      <w:b/>
      <w:bCs/>
    </w:rPr>
  </w:style>
  <w:style w:type="paragraph" w:styleId="Sansinterligne">
    <w:name w:val="No Spacing"/>
    <w:basedOn w:val="Normal"/>
    <w:link w:val="SansinterligneCar"/>
    <w:uiPriority w:val="1"/>
    <w:qFormat/>
    <w:rsid w:val="0065773D"/>
    <w:rPr>
      <w:rFonts w:ascii="Calibri" w:hAnsi="Calibri" w:cs="Times New Roman"/>
      <w:szCs w:val="32"/>
      <w:lang w:eastAsia="fr-FR" w:bidi="ar-SA"/>
    </w:rPr>
  </w:style>
  <w:style w:type="character" w:customStyle="1" w:styleId="SansinterligneCar">
    <w:name w:val="Sans interligne Car"/>
    <w:basedOn w:val="Policepardfaut"/>
    <w:link w:val="Sansinterligne"/>
    <w:uiPriority w:val="1"/>
    <w:rsid w:val="0065773D"/>
    <w:rPr>
      <w:sz w:val="24"/>
      <w:szCs w:val="32"/>
    </w:rPr>
  </w:style>
  <w:style w:type="paragraph" w:styleId="Citation">
    <w:name w:val="Quote"/>
    <w:basedOn w:val="Normal"/>
    <w:next w:val="Normal"/>
    <w:link w:val="CitationCar"/>
    <w:uiPriority w:val="29"/>
    <w:qFormat/>
    <w:rsid w:val="0065773D"/>
    <w:rPr>
      <w:rFonts w:ascii="Calibri" w:hAnsi="Calibri" w:cs="Times New Roman"/>
      <w:i/>
      <w:lang w:eastAsia="fr-FR" w:bidi="ar-SA"/>
    </w:rPr>
  </w:style>
  <w:style w:type="character" w:customStyle="1" w:styleId="CitationCar">
    <w:name w:val="Citation Car"/>
    <w:basedOn w:val="Policepardfaut"/>
    <w:link w:val="Citation"/>
    <w:uiPriority w:val="29"/>
    <w:rsid w:val="0065773D"/>
    <w:rPr>
      <w:i/>
      <w:sz w:val="24"/>
      <w:szCs w:val="24"/>
    </w:rPr>
  </w:style>
  <w:style w:type="paragraph" w:styleId="Citationintense">
    <w:name w:val="Intense Quote"/>
    <w:basedOn w:val="Normal"/>
    <w:next w:val="Normal"/>
    <w:link w:val="CitationintenseCar"/>
    <w:uiPriority w:val="30"/>
    <w:qFormat/>
    <w:rsid w:val="0065773D"/>
    <w:pPr>
      <w:ind w:left="720" w:right="720"/>
    </w:pPr>
    <w:rPr>
      <w:rFonts w:ascii="Calibri" w:hAnsi="Calibri" w:cs="Times New Roman"/>
      <w:b/>
      <w:i/>
      <w:szCs w:val="20"/>
      <w:lang w:eastAsia="fr-FR" w:bidi="ar-SA"/>
    </w:rPr>
  </w:style>
  <w:style w:type="character" w:customStyle="1" w:styleId="CitationintenseCar">
    <w:name w:val="Citation intense Car"/>
    <w:basedOn w:val="Policepardfaut"/>
    <w:link w:val="Citationintense"/>
    <w:uiPriority w:val="30"/>
    <w:rsid w:val="0065773D"/>
    <w:rPr>
      <w:rFonts w:cs="Times New Roman"/>
      <w:b/>
      <w:i/>
      <w:sz w:val="24"/>
    </w:rPr>
  </w:style>
  <w:style w:type="character" w:styleId="Emphaseple">
    <w:name w:val="Subtle Emphasis"/>
    <w:uiPriority w:val="19"/>
    <w:qFormat/>
    <w:rsid w:val="0065773D"/>
    <w:rPr>
      <w:i/>
      <w:color w:val="5A5A5A"/>
    </w:rPr>
  </w:style>
  <w:style w:type="character" w:styleId="Emphaseintense">
    <w:name w:val="Intense Emphasis"/>
    <w:basedOn w:val="Policepardfaut"/>
    <w:uiPriority w:val="21"/>
    <w:qFormat/>
    <w:rsid w:val="0065773D"/>
    <w:rPr>
      <w:b/>
      <w:i/>
      <w:sz w:val="24"/>
      <w:szCs w:val="24"/>
      <w:u w:val="single"/>
    </w:rPr>
  </w:style>
  <w:style w:type="character" w:styleId="Rfrenceple">
    <w:name w:val="Subtle Reference"/>
    <w:basedOn w:val="Policepardfaut"/>
    <w:uiPriority w:val="31"/>
    <w:qFormat/>
    <w:rsid w:val="0065773D"/>
    <w:rPr>
      <w:sz w:val="24"/>
      <w:szCs w:val="24"/>
      <w:u w:val="single"/>
    </w:rPr>
  </w:style>
  <w:style w:type="character" w:styleId="Rfrenceintense">
    <w:name w:val="Intense Reference"/>
    <w:basedOn w:val="Policepardfaut"/>
    <w:uiPriority w:val="32"/>
    <w:qFormat/>
    <w:rsid w:val="0065773D"/>
    <w:rPr>
      <w:b/>
      <w:sz w:val="24"/>
      <w:u w:val="single"/>
    </w:rPr>
  </w:style>
  <w:style w:type="character" w:styleId="Titredulivre">
    <w:name w:val="Book Title"/>
    <w:basedOn w:val="Policepardfaut"/>
    <w:uiPriority w:val="33"/>
    <w:qFormat/>
    <w:rsid w:val="0065773D"/>
    <w:rPr>
      <w:rFonts w:ascii="Cambria" w:eastAsia="Times New Roman" w:hAnsi="Cambria"/>
      <w:b/>
      <w:i/>
      <w:sz w:val="24"/>
      <w:szCs w:val="24"/>
    </w:rPr>
  </w:style>
  <w:style w:type="paragraph" w:styleId="En-ttedetabledesmatires">
    <w:name w:val="TOC Heading"/>
    <w:basedOn w:val="Titre1"/>
    <w:next w:val="Normal"/>
    <w:uiPriority w:val="39"/>
    <w:qFormat/>
    <w:rsid w:val="0065773D"/>
    <w:pPr>
      <w:numPr>
        <w:numId w:val="0"/>
      </w:numPr>
      <w:outlineLvl w:val="9"/>
    </w:pPr>
    <w:rPr>
      <w:rFonts w:eastAsia="Times New Roman" w:cs="Times New Roman"/>
      <w:lang w:eastAsia="en-US" w:bidi="en-US"/>
    </w:rPr>
  </w:style>
  <w:style w:type="paragraph" w:customStyle="1" w:styleId="Table">
    <w:name w:val="Table"/>
    <w:basedOn w:val="Lgende"/>
    <w:link w:val="TableCar"/>
    <w:qFormat/>
    <w:rsid w:val="00A9622D"/>
    <w:rPr>
      <w:b w:val="0"/>
    </w:rPr>
  </w:style>
  <w:style w:type="paragraph" w:styleId="TM1">
    <w:name w:val="toc 1"/>
    <w:basedOn w:val="Normal"/>
    <w:next w:val="Normal"/>
    <w:autoRedefine/>
    <w:uiPriority w:val="39"/>
    <w:unhideWhenUsed/>
    <w:rsid w:val="00060551"/>
    <w:pPr>
      <w:spacing w:before="120"/>
      <w:jc w:val="left"/>
    </w:pPr>
    <w:rPr>
      <w:rFonts w:asciiTheme="minorHAnsi" w:hAnsiTheme="minorHAnsi"/>
      <w:b/>
      <w:bCs/>
      <w:caps/>
      <w:sz w:val="20"/>
      <w:szCs w:val="20"/>
    </w:rPr>
  </w:style>
  <w:style w:type="character" w:customStyle="1" w:styleId="LgendeCar">
    <w:name w:val="Légende Car"/>
    <w:basedOn w:val="Policepardfaut"/>
    <w:link w:val="Lgende"/>
    <w:rsid w:val="00A9622D"/>
    <w:rPr>
      <w:rFonts w:ascii="Times New Roman" w:hAnsi="Times New Roman" w:cs="Arial"/>
      <w:b/>
      <w:bCs/>
    </w:rPr>
  </w:style>
  <w:style w:type="character" w:customStyle="1" w:styleId="TableCar">
    <w:name w:val="Table Car"/>
    <w:basedOn w:val="LgendeCar"/>
    <w:link w:val="Table"/>
    <w:rsid w:val="00A9622D"/>
    <w:rPr>
      <w:rFonts w:ascii="Times New Roman" w:hAnsi="Times New Roman" w:cs="Arial"/>
      <w:b/>
      <w:bCs/>
    </w:rPr>
  </w:style>
  <w:style w:type="paragraph" w:styleId="TM2">
    <w:name w:val="toc 2"/>
    <w:basedOn w:val="Normal"/>
    <w:next w:val="Normal"/>
    <w:autoRedefine/>
    <w:uiPriority w:val="39"/>
    <w:unhideWhenUsed/>
    <w:rsid w:val="00060551"/>
    <w:pPr>
      <w:spacing w:before="0"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60551"/>
    <w:pPr>
      <w:spacing w:before="0"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60551"/>
    <w:pPr>
      <w:spacing w:before="0"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060551"/>
    <w:pPr>
      <w:spacing w:before="0"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60551"/>
    <w:pPr>
      <w:spacing w:before="0"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60551"/>
    <w:pPr>
      <w:spacing w:before="0"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60551"/>
    <w:pPr>
      <w:spacing w:before="0"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60551"/>
    <w:pPr>
      <w:spacing w:before="0" w:after="0"/>
      <w:ind w:left="1920"/>
      <w:jc w:val="left"/>
    </w:pPr>
    <w:rPr>
      <w:rFonts w:asciiTheme="minorHAnsi" w:hAnsiTheme="minorHAnsi"/>
      <w:sz w:val="18"/>
      <w:szCs w:val="18"/>
    </w:rPr>
  </w:style>
  <w:style w:type="paragraph" w:customStyle="1" w:styleId="code">
    <w:name w:val="code"/>
    <w:basedOn w:val="Normal"/>
    <w:link w:val="codeCar"/>
    <w:qFormat/>
    <w:rsid w:val="00083055"/>
    <w:pPr>
      <w:pBdr>
        <w:top w:val="single" w:sz="4" w:space="1" w:color="auto"/>
        <w:left w:val="single" w:sz="4" w:space="1" w:color="auto"/>
        <w:bottom w:val="single" w:sz="4" w:space="1" w:color="auto"/>
        <w:right w:val="single" w:sz="4" w:space="1" w:color="auto"/>
      </w:pBdr>
      <w:spacing w:before="0" w:after="0"/>
    </w:pPr>
    <w:rPr>
      <w:rFonts w:ascii="Courier New" w:eastAsia="Georgia" w:hAnsi="Courier New" w:cs="Courier New"/>
      <w:sz w:val="12"/>
      <w:szCs w:val="12"/>
    </w:rPr>
  </w:style>
  <w:style w:type="character" w:customStyle="1" w:styleId="codeCar">
    <w:name w:val="code Car"/>
    <w:basedOn w:val="Policepardfaut"/>
    <w:link w:val="code"/>
    <w:rsid w:val="00083055"/>
    <w:rPr>
      <w:rFonts w:ascii="Courier New" w:eastAsia="Georgia" w:hAnsi="Courier New" w:cs="Courier New"/>
      <w:sz w:val="12"/>
      <w:szCs w:val="12"/>
      <w:lang w:val="en-GB" w:eastAsia="en-US" w:bidi="en-US"/>
    </w:rPr>
  </w:style>
  <w:style w:type="paragraph" w:styleId="Rvision">
    <w:name w:val="Revision"/>
    <w:hidden/>
    <w:uiPriority w:val="99"/>
    <w:semiHidden/>
    <w:rsid w:val="003F4CDD"/>
    <w:rPr>
      <w:rFonts w:ascii="Times New Roman" w:hAnsi="Times New Roman" w:cs="Arial"/>
      <w:sz w:val="24"/>
      <w:szCs w:val="24"/>
      <w:lang w:val="en-GB" w:eastAsia="en-US" w:bidi="en-US"/>
    </w:rPr>
  </w:style>
  <w:style w:type="paragraph" w:styleId="En-tte">
    <w:name w:val="header"/>
    <w:basedOn w:val="Normal"/>
    <w:link w:val="En-tteCar"/>
    <w:uiPriority w:val="99"/>
    <w:semiHidden/>
    <w:unhideWhenUsed/>
    <w:rsid w:val="00C44054"/>
    <w:pPr>
      <w:tabs>
        <w:tab w:val="center" w:pos="4536"/>
        <w:tab w:val="right" w:pos="9072"/>
      </w:tabs>
      <w:spacing w:before="0" w:after="0"/>
    </w:pPr>
  </w:style>
  <w:style w:type="character" w:customStyle="1" w:styleId="En-tteCar">
    <w:name w:val="En-tête Car"/>
    <w:basedOn w:val="Policepardfaut"/>
    <w:link w:val="En-tte"/>
    <w:uiPriority w:val="99"/>
    <w:semiHidden/>
    <w:rsid w:val="00C44054"/>
    <w:rPr>
      <w:rFonts w:ascii="Times New Roman" w:hAnsi="Times New Roman" w:cs="Arial"/>
      <w:sz w:val="24"/>
      <w:szCs w:val="24"/>
      <w:lang w:val="en-GB" w:eastAsia="en-US" w:bidi="en-US"/>
    </w:rPr>
  </w:style>
  <w:style w:type="paragraph" w:styleId="Pieddepage">
    <w:name w:val="footer"/>
    <w:basedOn w:val="Normal"/>
    <w:link w:val="PieddepageCar"/>
    <w:uiPriority w:val="99"/>
    <w:semiHidden/>
    <w:unhideWhenUsed/>
    <w:rsid w:val="00C44054"/>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C44054"/>
    <w:rPr>
      <w:rFonts w:ascii="Times New Roman" w:hAnsi="Times New Roman" w:cs="Arial"/>
      <w:sz w:val="24"/>
      <w:szCs w:val="24"/>
      <w:lang w:val="en-GB" w:eastAsia="en-US" w:bidi="en-US"/>
    </w:rPr>
  </w:style>
  <w:style w:type="character" w:customStyle="1" w:styleId="st">
    <w:name w:val="st"/>
    <w:basedOn w:val="Policepardfaut"/>
    <w:rsid w:val="00FC1C23"/>
  </w:style>
  <w:style w:type="paragraph" w:styleId="Listepuces">
    <w:name w:val="List Bullet"/>
    <w:basedOn w:val="Normal"/>
    <w:uiPriority w:val="99"/>
    <w:unhideWhenUsed/>
    <w:rsid w:val="00CE18D9"/>
    <w:pPr>
      <w:numPr>
        <w:numId w:val="3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78724">
      <w:bodyDiv w:val="1"/>
      <w:marLeft w:val="0"/>
      <w:marRight w:val="0"/>
      <w:marTop w:val="0"/>
      <w:marBottom w:val="0"/>
      <w:divBdr>
        <w:top w:val="none" w:sz="0" w:space="0" w:color="auto"/>
        <w:left w:val="none" w:sz="0" w:space="0" w:color="auto"/>
        <w:bottom w:val="none" w:sz="0" w:space="0" w:color="auto"/>
        <w:right w:val="none" w:sz="0" w:space="0" w:color="auto"/>
      </w:divBdr>
    </w:div>
    <w:div w:id="234752137">
      <w:bodyDiv w:val="1"/>
      <w:marLeft w:val="0"/>
      <w:marRight w:val="0"/>
      <w:marTop w:val="0"/>
      <w:marBottom w:val="0"/>
      <w:divBdr>
        <w:top w:val="none" w:sz="0" w:space="0" w:color="auto"/>
        <w:left w:val="none" w:sz="0" w:space="0" w:color="auto"/>
        <w:bottom w:val="none" w:sz="0" w:space="0" w:color="auto"/>
        <w:right w:val="none" w:sz="0" w:space="0" w:color="auto"/>
      </w:divBdr>
    </w:div>
    <w:div w:id="637228395">
      <w:bodyDiv w:val="1"/>
      <w:marLeft w:val="0"/>
      <w:marRight w:val="0"/>
      <w:marTop w:val="0"/>
      <w:marBottom w:val="0"/>
      <w:divBdr>
        <w:top w:val="none" w:sz="0" w:space="0" w:color="auto"/>
        <w:left w:val="none" w:sz="0" w:space="0" w:color="auto"/>
        <w:bottom w:val="none" w:sz="0" w:space="0" w:color="auto"/>
        <w:right w:val="none" w:sz="0" w:space="0" w:color="auto"/>
      </w:divBdr>
      <w:divsChild>
        <w:div w:id="295839866">
          <w:marLeft w:val="0"/>
          <w:marRight w:val="180"/>
          <w:marTop w:val="0"/>
          <w:marBottom w:val="0"/>
          <w:divBdr>
            <w:top w:val="none" w:sz="0" w:space="0" w:color="auto"/>
            <w:left w:val="none" w:sz="0" w:space="0" w:color="auto"/>
            <w:bottom w:val="none" w:sz="0" w:space="0" w:color="auto"/>
            <w:right w:val="none" w:sz="0" w:space="0" w:color="auto"/>
          </w:divBdr>
        </w:div>
        <w:div w:id="1274243938">
          <w:marLeft w:val="0"/>
          <w:marRight w:val="0"/>
          <w:marTop w:val="0"/>
          <w:marBottom w:val="30"/>
          <w:divBdr>
            <w:top w:val="none" w:sz="0" w:space="0" w:color="auto"/>
            <w:left w:val="none" w:sz="0" w:space="0" w:color="auto"/>
            <w:bottom w:val="none" w:sz="0" w:space="0" w:color="auto"/>
            <w:right w:val="none" w:sz="0" w:space="0" w:color="auto"/>
          </w:divBdr>
          <w:divsChild>
            <w:div w:id="1605965655">
              <w:marLeft w:val="0"/>
              <w:marRight w:val="0"/>
              <w:marTop w:val="48"/>
              <w:marBottom w:val="48"/>
              <w:divBdr>
                <w:top w:val="none" w:sz="0" w:space="0" w:color="auto"/>
                <w:left w:val="none" w:sz="0" w:space="0" w:color="auto"/>
                <w:bottom w:val="none" w:sz="0" w:space="0" w:color="auto"/>
                <w:right w:val="none" w:sz="0" w:space="0" w:color="auto"/>
              </w:divBdr>
            </w:div>
            <w:div w:id="1754158038">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894974392">
      <w:bodyDiv w:val="1"/>
      <w:marLeft w:val="0"/>
      <w:marRight w:val="0"/>
      <w:marTop w:val="0"/>
      <w:marBottom w:val="0"/>
      <w:divBdr>
        <w:top w:val="none" w:sz="0" w:space="0" w:color="auto"/>
        <w:left w:val="none" w:sz="0" w:space="0" w:color="auto"/>
        <w:bottom w:val="none" w:sz="0" w:space="0" w:color="auto"/>
        <w:right w:val="none" w:sz="0" w:space="0" w:color="auto"/>
      </w:divBdr>
    </w:div>
    <w:div w:id="1375539393">
      <w:bodyDiv w:val="1"/>
      <w:marLeft w:val="0"/>
      <w:marRight w:val="0"/>
      <w:marTop w:val="0"/>
      <w:marBottom w:val="0"/>
      <w:divBdr>
        <w:top w:val="none" w:sz="0" w:space="0" w:color="auto"/>
        <w:left w:val="none" w:sz="0" w:space="0" w:color="auto"/>
        <w:bottom w:val="none" w:sz="0" w:space="0" w:color="auto"/>
        <w:right w:val="none" w:sz="0" w:space="0" w:color="auto"/>
      </w:divBdr>
      <w:divsChild>
        <w:div w:id="280191081">
          <w:marLeft w:val="0"/>
          <w:marRight w:val="180"/>
          <w:marTop w:val="0"/>
          <w:marBottom w:val="0"/>
          <w:divBdr>
            <w:top w:val="none" w:sz="0" w:space="0" w:color="auto"/>
            <w:left w:val="none" w:sz="0" w:space="0" w:color="auto"/>
            <w:bottom w:val="none" w:sz="0" w:space="0" w:color="auto"/>
            <w:right w:val="none" w:sz="0" w:space="0" w:color="auto"/>
          </w:divBdr>
        </w:div>
        <w:div w:id="1216044901">
          <w:marLeft w:val="0"/>
          <w:marRight w:val="0"/>
          <w:marTop w:val="0"/>
          <w:marBottom w:val="30"/>
          <w:divBdr>
            <w:top w:val="none" w:sz="0" w:space="0" w:color="auto"/>
            <w:left w:val="none" w:sz="0" w:space="0" w:color="auto"/>
            <w:bottom w:val="none" w:sz="0" w:space="0" w:color="auto"/>
            <w:right w:val="none" w:sz="0" w:space="0" w:color="auto"/>
          </w:divBdr>
          <w:divsChild>
            <w:div w:id="851992768">
              <w:marLeft w:val="0"/>
              <w:marRight w:val="0"/>
              <w:marTop w:val="48"/>
              <w:marBottom w:val="48"/>
              <w:divBdr>
                <w:top w:val="none" w:sz="0" w:space="0" w:color="auto"/>
                <w:left w:val="none" w:sz="0" w:space="0" w:color="auto"/>
                <w:bottom w:val="none" w:sz="0" w:space="0" w:color="auto"/>
                <w:right w:val="none" w:sz="0" w:space="0" w:color="auto"/>
              </w:divBdr>
            </w:div>
            <w:div w:id="135157128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38AFE-C8B0-407C-BDD3-4009B5A3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12944</Words>
  <Characters>71197</Characters>
  <Application>Microsoft Office Word</Application>
  <DocSecurity>0</DocSecurity>
  <Lines>593</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Goussen-Ben</dc:creator>
  <cp:lastModifiedBy>Beaudouin_Rem</cp:lastModifiedBy>
  <cp:revision>86</cp:revision>
  <cp:lastPrinted>2014-06-23T08:57:00Z</cp:lastPrinted>
  <dcterms:created xsi:type="dcterms:W3CDTF">2014-06-25T14:09:00Z</dcterms:created>
  <dcterms:modified xsi:type="dcterms:W3CDTF">2015-04-07T08:30:00Z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2014-03-02T00:00:00Z</vt:filetime>
  </property>
  <property fmtid="{D5CDD505-2E9C-101B-9397-08002B2CF9AE}" pid="3" name="LastSaved">
    <vt:filetime>2014-03-02T00:00:00Z</vt:filetime>
  </property>
</Properties>
</file>