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291" w:rsidRDefault="00340291" w:rsidP="00FE56B3">
      <w:pPr>
        <w:spacing w:line="240" w:lineRule="auto"/>
        <w:jc w:val="both"/>
        <w:rPr>
          <w:rFonts w:ascii="Arial" w:hAnsi="Arial" w:cs="Arial"/>
          <w:b/>
          <w:sz w:val="20"/>
          <w:szCs w:val="20"/>
          <w:lang w:val="en-GB"/>
        </w:rPr>
      </w:pPr>
      <w:r>
        <w:rPr>
          <w:rFonts w:ascii="Arial" w:hAnsi="Arial" w:cs="Arial"/>
          <w:b/>
          <w:sz w:val="20"/>
          <w:szCs w:val="20"/>
          <w:lang w:val="en-GB"/>
        </w:rPr>
        <w:t>Appendix I</w:t>
      </w:r>
    </w:p>
    <w:p w:rsidR="00053A37" w:rsidRDefault="00053A37" w:rsidP="00FE56B3">
      <w:pPr>
        <w:spacing w:line="240" w:lineRule="auto"/>
        <w:jc w:val="both"/>
        <w:rPr>
          <w:rFonts w:ascii="Arial" w:hAnsi="Arial" w:cs="Arial"/>
          <w:b/>
          <w:sz w:val="20"/>
          <w:szCs w:val="20"/>
          <w:lang w:val="en-GB"/>
        </w:rPr>
      </w:pPr>
      <w:r w:rsidRPr="00BB6069">
        <w:rPr>
          <w:rFonts w:ascii="Arial" w:hAnsi="Arial" w:cs="Arial"/>
          <w:b/>
          <w:sz w:val="20"/>
          <w:szCs w:val="20"/>
          <w:lang w:val="en-GB"/>
        </w:rPr>
        <w:t xml:space="preserve">Calculation of acceleration due to drag </w:t>
      </w:r>
      <w:r w:rsidR="00FB2F35" w:rsidRPr="00BB6069">
        <w:rPr>
          <w:rFonts w:ascii="Arial" w:hAnsi="Arial" w:cs="Arial"/>
          <w:b/>
          <w:sz w:val="20"/>
          <w:szCs w:val="20"/>
          <w:lang w:val="en-GB"/>
        </w:rPr>
        <w:t>on the</w:t>
      </w:r>
      <w:r w:rsidR="00EB2F3F" w:rsidRPr="00BB6069">
        <w:rPr>
          <w:rFonts w:ascii="Arial" w:hAnsi="Arial" w:cs="Arial"/>
          <w:b/>
          <w:sz w:val="20"/>
          <w:szCs w:val="20"/>
          <w:lang w:val="en-GB"/>
        </w:rPr>
        <w:t xml:space="preserve"> </w:t>
      </w:r>
      <w:proofErr w:type="spellStart"/>
      <w:r w:rsidR="00EB2F3F" w:rsidRPr="00BB6069">
        <w:rPr>
          <w:rFonts w:ascii="Arial" w:hAnsi="Arial" w:cs="Arial"/>
          <w:b/>
          <w:sz w:val="20"/>
          <w:szCs w:val="20"/>
          <w:lang w:val="en-GB"/>
        </w:rPr>
        <w:t>FishCensus</w:t>
      </w:r>
      <w:proofErr w:type="spellEnd"/>
      <w:r w:rsidRPr="00BB6069">
        <w:rPr>
          <w:rFonts w:ascii="Arial" w:hAnsi="Arial" w:cs="Arial"/>
          <w:b/>
          <w:sz w:val="20"/>
          <w:szCs w:val="20"/>
          <w:lang w:val="en-GB"/>
        </w:rPr>
        <w:t xml:space="preserve"> fish movement sub-model</w:t>
      </w:r>
    </w:p>
    <w:p w:rsidR="00FE56B3" w:rsidRPr="00FE56B3" w:rsidRDefault="00FE56B3" w:rsidP="00FE56B3">
      <w:pPr>
        <w:spacing w:line="240" w:lineRule="auto"/>
        <w:jc w:val="both"/>
        <w:rPr>
          <w:rFonts w:ascii="Arial" w:hAnsi="Arial" w:cs="Arial"/>
          <w:sz w:val="14"/>
          <w:szCs w:val="20"/>
          <w:lang w:val="en-US"/>
        </w:rPr>
      </w:pPr>
      <w:r w:rsidRPr="00FE56B3">
        <w:rPr>
          <w:rFonts w:ascii="Arial" w:hAnsi="Arial" w:cs="Arial"/>
          <w:sz w:val="14"/>
          <w:szCs w:val="20"/>
          <w:lang w:val="en-US"/>
        </w:rPr>
        <w:t xml:space="preserve">This is </w:t>
      </w:r>
      <w:r>
        <w:rPr>
          <w:rFonts w:ascii="Arial" w:hAnsi="Arial" w:cs="Arial"/>
          <w:sz w:val="14"/>
          <w:szCs w:val="20"/>
          <w:lang w:val="en-US"/>
        </w:rPr>
        <w:t>an</w:t>
      </w:r>
      <w:r w:rsidRPr="00FE56B3">
        <w:rPr>
          <w:rFonts w:ascii="Arial" w:hAnsi="Arial" w:cs="Arial"/>
          <w:sz w:val="14"/>
          <w:szCs w:val="20"/>
          <w:lang w:val="en-US"/>
        </w:rPr>
        <w:t xml:space="preserve"> appendix to the full description of the model that can be found on </w:t>
      </w:r>
      <w:hyperlink r:id="rId4" w:history="1">
        <w:proofErr w:type="spellStart"/>
        <w:r w:rsidRPr="00FE56B3">
          <w:rPr>
            <w:rStyle w:val="Hyperlink"/>
            <w:rFonts w:ascii="Arial" w:hAnsi="Arial" w:cs="Arial"/>
            <w:sz w:val="14"/>
            <w:szCs w:val="20"/>
            <w:lang w:val="en-US"/>
          </w:rPr>
          <w:t>openABM</w:t>
        </w:r>
        <w:proofErr w:type="spellEnd"/>
      </w:hyperlink>
      <w:r w:rsidRPr="00FE56B3">
        <w:rPr>
          <w:rFonts w:ascii="Arial" w:hAnsi="Arial" w:cs="Arial"/>
          <w:sz w:val="14"/>
          <w:szCs w:val="20"/>
          <w:lang w:val="en-US"/>
        </w:rPr>
        <w:t>.</w:t>
      </w:r>
    </w:p>
    <w:p w:rsidR="00EB2F3F" w:rsidRDefault="00EB2F3F" w:rsidP="00FE56B3">
      <w:pPr>
        <w:spacing w:line="240" w:lineRule="auto"/>
        <w:jc w:val="both"/>
        <w:rPr>
          <w:rFonts w:ascii="Arial" w:hAnsi="Arial" w:cs="Arial"/>
          <w:sz w:val="18"/>
          <w:szCs w:val="20"/>
        </w:rPr>
      </w:pPr>
      <w:r w:rsidRPr="00FE56B3">
        <w:rPr>
          <w:rFonts w:ascii="Arial" w:hAnsi="Arial" w:cs="Arial"/>
          <w:sz w:val="18"/>
          <w:szCs w:val="20"/>
        </w:rPr>
        <w:t>Miguel P</w:t>
      </w:r>
      <w:r w:rsidR="00340291" w:rsidRPr="00FE56B3">
        <w:rPr>
          <w:rFonts w:ascii="Arial" w:hAnsi="Arial" w:cs="Arial"/>
          <w:sz w:val="18"/>
          <w:szCs w:val="20"/>
        </w:rPr>
        <w:t>essanha Pais (</w:t>
      </w:r>
      <w:r w:rsidR="00340291" w:rsidRPr="00FE56B3">
        <w:rPr>
          <w:rFonts w:ascii="Arial" w:hAnsi="Arial" w:cs="Arial"/>
          <w:sz w:val="18"/>
          <w:szCs w:val="20"/>
        </w:rPr>
        <w:fldChar w:fldCharType="begin"/>
      </w:r>
      <w:r w:rsidR="00340291" w:rsidRPr="00FE56B3">
        <w:rPr>
          <w:rFonts w:ascii="Arial" w:hAnsi="Arial" w:cs="Arial"/>
          <w:sz w:val="18"/>
          <w:szCs w:val="20"/>
        </w:rPr>
        <w:instrText xml:space="preserve"> HYPERLINK "mppais@fc.ul.pt" </w:instrText>
      </w:r>
      <w:r w:rsidR="00340291" w:rsidRPr="00FE56B3">
        <w:rPr>
          <w:rFonts w:ascii="Arial" w:hAnsi="Arial" w:cs="Arial"/>
          <w:sz w:val="18"/>
          <w:szCs w:val="20"/>
        </w:rPr>
      </w:r>
      <w:r w:rsidR="00340291" w:rsidRPr="00FE56B3">
        <w:rPr>
          <w:rFonts w:ascii="Arial" w:hAnsi="Arial" w:cs="Arial"/>
          <w:sz w:val="18"/>
          <w:szCs w:val="20"/>
        </w:rPr>
        <w:fldChar w:fldCharType="separate"/>
      </w:r>
      <w:r w:rsidR="00340291" w:rsidRPr="00FE56B3">
        <w:rPr>
          <w:rStyle w:val="Hyperlink"/>
          <w:rFonts w:ascii="Arial" w:hAnsi="Arial" w:cs="Arial"/>
          <w:sz w:val="18"/>
          <w:szCs w:val="20"/>
        </w:rPr>
        <w:t>mppais@fc.ul.pt</w:t>
      </w:r>
      <w:r w:rsidR="00340291" w:rsidRPr="00FE56B3">
        <w:rPr>
          <w:rFonts w:ascii="Arial" w:hAnsi="Arial" w:cs="Arial"/>
          <w:sz w:val="18"/>
          <w:szCs w:val="20"/>
        </w:rPr>
        <w:fldChar w:fldCharType="end"/>
      </w:r>
      <w:r w:rsidR="00340291" w:rsidRPr="00FE56B3">
        <w:rPr>
          <w:rFonts w:ascii="Arial" w:hAnsi="Arial" w:cs="Arial"/>
          <w:sz w:val="18"/>
          <w:szCs w:val="20"/>
        </w:rPr>
        <w:t>)</w:t>
      </w:r>
    </w:p>
    <w:p w:rsidR="00FE56B3" w:rsidRDefault="00FE56B3" w:rsidP="00BB6069">
      <w:pPr>
        <w:spacing w:line="480" w:lineRule="auto"/>
        <w:jc w:val="both"/>
        <w:rPr>
          <w:rFonts w:ascii="Arial" w:hAnsi="Arial" w:cs="Arial"/>
          <w:sz w:val="18"/>
          <w:szCs w:val="20"/>
        </w:rPr>
      </w:pPr>
    </w:p>
    <w:p w:rsidR="00FE56B3" w:rsidRDefault="00FE56B3" w:rsidP="00BB6069">
      <w:pPr>
        <w:spacing w:line="480" w:lineRule="auto"/>
        <w:jc w:val="both"/>
        <w:rPr>
          <w:rFonts w:ascii="Arial" w:hAnsi="Arial" w:cs="Arial"/>
          <w:sz w:val="18"/>
          <w:szCs w:val="20"/>
          <w:lang w:val="en-US"/>
        </w:rPr>
      </w:pPr>
      <w:r w:rsidRPr="00FE56B3">
        <w:rPr>
          <w:rFonts w:ascii="Arial" w:hAnsi="Arial" w:cs="Arial"/>
          <w:sz w:val="18"/>
          <w:szCs w:val="20"/>
          <w:lang w:val="en-US"/>
        </w:rPr>
        <w:t xml:space="preserve">This is a summary of the calculations. </w:t>
      </w:r>
      <w:r>
        <w:rPr>
          <w:rFonts w:ascii="Arial" w:hAnsi="Arial" w:cs="Arial"/>
          <w:sz w:val="18"/>
          <w:szCs w:val="20"/>
          <w:lang w:val="en-US"/>
        </w:rPr>
        <w:t xml:space="preserve">For references and details on how </w:t>
      </w:r>
      <w:proofErr w:type="gramStart"/>
      <w:r>
        <w:rPr>
          <w:rFonts w:ascii="Arial" w:hAnsi="Arial" w:cs="Arial"/>
          <w:sz w:val="18"/>
          <w:szCs w:val="20"/>
          <w:lang w:val="en-US"/>
        </w:rPr>
        <w:t>these calculation</w:t>
      </w:r>
      <w:proofErr w:type="gramEnd"/>
      <w:r>
        <w:rPr>
          <w:rFonts w:ascii="Arial" w:hAnsi="Arial" w:cs="Arial"/>
          <w:sz w:val="18"/>
          <w:szCs w:val="20"/>
          <w:lang w:val="en-US"/>
        </w:rPr>
        <w:t xml:space="preserve"> fit in the model, see the full ODD description.</w:t>
      </w:r>
      <w:bookmarkStart w:id="0" w:name="_GoBack"/>
      <w:bookmarkEnd w:id="0"/>
    </w:p>
    <w:p w:rsidR="00FB2F35" w:rsidRPr="00BB6069" w:rsidRDefault="00053A37" w:rsidP="00BB6069">
      <w:pPr>
        <w:spacing w:line="480" w:lineRule="auto"/>
        <w:jc w:val="both"/>
        <w:rPr>
          <w:rFonts w:ascii="Arial" w:hAnsi="Arial" w:cs="Arial"/>
          <w:sz w:val="20"/>
          <w:szCs w:val="20"/>
          <w:lang w:val="en-GB"/>
        </w:rPr>
      </w:pPr>
      <w:r w:rsidRPr="00BB6069">
        <w:rPr>
          <w:rFonts w:ascii="Arial" w:hAnsi="Arial" w:cs="Arial"/>
          <w:sz w:val="20"/>
          <w:szCs w:val="20"/>
          <w:lang w:val="en-GB"/>
        </w:rPr>
        <w:t xml:space="preserve">Since the observed acceleration of an actively swimming fish already </w:t>
      </w:r>
      <w:r w:rsidR="00FE56B3" w:rsidRPr="00BB6069">
        <w:rPr>
          <w:rFonts w:ascii="Arial" w:hAnsi="Arial" w:cs="Arial"/>
          <w:sz w:val="20"/>
          <w:szCs w:val="20"/>
          <w:lang w:val="en-GB"/>
        </w:rPr>
        <w:t>considers</w:t>
      </w:r>
      <w:r w:rsidRPr="00BB6069">
        <w:rPr>
          <w:rFonts w:ascii="Arial" w:hAnsi="Arial" w:cs="Arial"/>
          <w:sz w:val="20"/>
          <w:szCs w:val="20"/>
          <w:lang w:val="en-GB"/>
        </w:rPr>
        <w:t xml:space="preserve"> drag forces, it is the coasting phase that is of interest for the movement model. The drag force (</w:t>
      </w:r>
      <w:proofErr w:type="spellStart"/>
      <w:r w:rsidRPr="00BB6069">
        <w:rPr>
          <w:rFonts w:ascii="Arial" w:hAnsi="Arial" w:cs="Arial"/>
          <w:sz w:val="20"/>
          <w:szCs w:val="20"/>
          <w:lang w:val="en-GB"/>
        </w:rPr>
        <w:t>F</w:t>
      </w:r>
      <w:r w:rsidRPr="00BB6069">
        <w:rPr>
          <w:rFonts w:ascii="Arial" w:hAnsi="Arial" w:cs="Arial"/>
          <w:sz w:val="20"/>
          <w:szCs w:val="20"/>
          <w:vertAlign w:val="subscript"/>
          <w:lang w:val="en-GB"/>
        </w:rPr>
        <w:t>d</w:t>
      </w:r>
      <w:proofErr w:type="spellEnd"/>
      <w:r w:rsidRPr="00BB6069">
        <w:rPr>
          <w:rFonts w:ascii="Arial" w:hAnsi="Arial" w:cs="Arial"/>
          <w:sz w:val="20"/>
          <w:szCs w:val="20"/>
          <w:lang w:val="en-GB"/>
        </w:rPr>
        <w:t>) acting over a coasting fish is calculated as:</w:t>
      </w:r>
    </w:p>
    <w:p w:rsidR="00FB2F35" w:rsidRPr="00BB6069" w:rsidRDefault="00FE56B3" w:rsidP="00BB6069">
      <w:pPr>
        <w:spacing w:line="480" w:lineRule="auto"/>
        <w:jc w:val="both"/>
        <w:rPr>
          <w:rFonts w:ascii="Arial" w:hAnsi="Arial" w:cs="Arial"/>
          <w:sz w:val="20"/>
          <w:szCs w:val="20"/>
          <w:lang w:val="en-GB"/>
        </w:rPr>
      </w:pPr>
      <m:oMath>
        <m:sSub>
          <m:sSubPr>
            <m:ctrlPr>
              <w:rPr>
                <w:rFonts w:ascii="Cambria Math" w:hAnsi="Cambria Math" w:cs="Arial"/>
                <w:i/>
                <w:sz w:val="20"/>
                <w:szCs w:val="20"/>
                <w:lang w:val="en-GB"/>
              </w:rPr>
            </m:ctrlPr>
          </m:sSubPr>
          <m:e>
            <m:r>
              <w:rPr>
                <w:rFonts w:ascii="Cambria Math" w:hAnsi="Cambria Math" w:cs="Arial"/>
                <w:sz w:val="20"/>
                <w:szCs w:val="20"/>
                <w:lang w:val="en-GB"/>
              </w:rPr>
              <m:t>F</m:t>
            </m:r>
          </m:e>
          <m:sub>
            <m:r>
              <w:rPr>
                <w:rFonts w:ascii="Cambria Math" w:hAnsi="Cambria Math" w:cs="Arial"/>
                <w:sz w:val="20"/>
                <w:szCs w:val="20"/>
                <w:lang w:val="en-GB"/>
              </w:rPr>
              <m:t>d</m:t>
            </m:r>
          </m:sub>
        </m:sSub>
        <m:r>
          <w:rPr>
            <w:rFonts w:ascii="Cambria Math" w:eastAsiaTheme="minorEastAsia" w:hAnsi="Cambria Math" w:cs="Arial"/>
            <w:sz w:val="20"/>
            <w:szCs w:val="20"/>
            <w:lang w:val="en-GB"/>
          </w:rPr>
          <m:t>=</m:t>
        </m:r>
        <m:f>
          <m:fPr>
            <m:ctrlPr>
              <w:rPr>
                <w:rFonts w:ascii="Cambria Math" w:eastAsiaTheme="minorEastAsia" w:hAnsi="Cambria Math" w:cs="Arial"/>
                <w:i/>
                <w:sz w:val="20"/>
                <w:szCs w:val="20"/>
                <w:lang w:val="en-GB"/>
              </w:rPr>
            </m:ctrlPr>
          </m:fPr>
          <m:num>
            <m:r>
              <w:rPr>
                <w:rFonts w:ascii="Cambria Math" w:eastAsiaTheme="minorEastAsia" w:hAnsi="Cambria Math" w:cs="Arial"/>
                <w:sz w:val="20"/>
                <w:szCs w:val="20"/>
                <w:lang w:val="en-GB"/>
              </w:rPr>
              <m:t>1</m:t>
            </m:r>
          </m:num>
          <m:den>
            <m:r>
              <w:rPr>
                <w:rFonts w:ascii="Cambria Math" w:eastAsiaTheme="minorEastAsia" w:hAnsi="Cambria Math" w:cs="Arial"/>
                <w:sz w:val="20"/>
                <w:szCs w:val="20"/>
                <w:lang w:val="en-GB"/>
              </w:rPr>
              <m:t>2</m:t>
            </m:r>
          </m:den>
        </m:f>
        <m:r>
          <w:rPr>
            <w:rFonts w:ascii="Cambria Math" w:eastAsiaTheme="minorEastAsia" w:hAnsi="Cambria Math" w:cs="Arial"/>
            <w:sz w:val="20"/>
            <w:szCs w:val="20"/>
            <w:lang w:val="en-GB"/>
          </w:rPr>
          <m:t>×D×d×</m:t>
        </m:r>
        <m:sSub>
          <m:sSubPr>
            <m:ctrlPr>
              <w:rPr>
                <w:rFonts w:ascii="Cambria Math" w:eastAsiaTheme="minorEastAsia" w:hAnsi="Cambria Math" w:cs="Arial"/>
                <w:i/>
                <w:sz w:val="20"/>
                <w:szCs w:val="20"/>
                <w:lang w:val="en-GB"/>
              </w:rPr>
            </m:ctrlPr>
          </m:sSubPr>
          <m:e>
            <m:r>
              <w:rPr>
                <w:rFonts w:ascii="Cambria Math" w:eastAsiaTheme="minorEastAsia" w:hAnsi="Cambria Math" w:cs="Arial"/>
                <w:sz w:val="20"/>
                <w:szCs w:val="20"/>
                <w:lang w:val="en-GB"/>
              </w:rPr>
              <m:t>A</m:t>
            </m:r>
          </m:e>
          <m:sub>
            <m:r>
              <w:rPr>
                <w:rFonts w:ascii="Cambria Math" w:eastAsiaTheme="minorEastAsia" w:hAnsi="Cambria Math" w:cs="Arial"/>
                <w:sz w:val="20"/>
                <w:szCs w:val="20"/>
                <w:lang w:val="en-GB"/>
              </w:rPr>
              <m:t>s</m:t>
            </m:r>
          </m:sub>
        </m:sSub>
        <m:r>
          <w:rPr>
            <w:rFonts w:ascii="Cambria Math" w:eastAsiaTheme="minorEastAsia" w:hAnsi="Cambria Math" w:cs="Arial"/>
            <w:sz w:val="20"/>
            <w:szCs w:val="20"/>
            <w:lang w:val="en-GB"/>
          </w:rPr>
          <m:t>×</m:t>
        </m:r>
        <m:sSup>
          <m:sSupPr>
            <m:ctrlPr>
              <w:rPr>
                <w:rFonts w:ascii="Cambria Math" w:eastAsiaTheme="minorEastAsia" w:hAnsi="Cambria Math" w:cs="Arial"/>
                <w:i/>
                <w:sz w:val="20"/>
                <w:szCs w:val="20"/>
                <w:lang w:val="en-GB"/>
              </w:rPr>
            </m:ctrlPr>
          </m:sSupPr>
          <m:e>
            <m:r>
              <w:rPr>
                <w:rFonts w:ascii="Cambria Math" w:eastAsiaTheme="minorEastAsia" w:hAnsi="Cambria Math" w:cs="Arial"/>
                <w:sz w:val="20"/>
                <w:szCs w:val="20"/>
                <w:lang w:val="en-GB"/>
              </w:rPr>
              <m:t>v</m:t>
            </m:r>
          </m:e>
          <m:sup>
            <m:r>
              <w:rPr>
                <w:rFonts w:ascii="Cambria Math" w:eastAsiaTheme="minorEastAsia" w:hAnsi="Cambria Math" w:cs="Arial"/>
                <w:sz w:val="20"/>
                <w:szCs w:val="20"/>
                <w:lang w:val="en-GB"/>
              </w:rPr>
              <m:t>2</m:t>
            </m:r>
          </m:sup>
        </m:sSup>
      </m:oMath>
      <w:r w:rsidR="00FB2F35" w:rsidRPr="00BB6069">
        <w:rPr>
          <w:rFonts w:ascii="Arial" w:eastAsiaTheme="minorEastAsia" w:hAnsi="Arial" w:cs="Arial"/>
          <w:sz w:val="20"/>
          <w:szCs w:val="20"/>
          <w:lang w:val="en-GB"/>
        </w:rPr>
        <w:t xml:space="preserve">                                                                                                                       (1)</w:t>
      </w:r>
    </w:p>
    <w:p w:rsidR="00053A37" w:rsidRPr="00BB6069" w:rsidRDefault="00FB2F35" w:rsidP="00BB6069">
      <w:pPr>
        <w:spacing w:line="480" w:lineRule="auto"/>
        <w:jc w:val="both"/>
        <w:rPr>
          <w:rFonts w:ascii="Arial" w:hAnsi="Arial" w:cs="Arial"/>
          <w:sz w:val="20"/>
          <w:szCs w:val="20"/>
          <w:lang w:val="en-GB"/>
        </w:rPr>
      </w:pPr>
      <w:r w:rsidRPr="00BB6069">
        <w:rPr>
          <w:rFonts w:ascii="Arial" w:hAnsi="Arial" w:cs="Arial"/>
          <w:sz w:val="20"/>
          <w:szCs w:val="20"/>
          <w:lang w:val="en-GB"/>
        </w:rPr>
        <w:t xml:space="preserve">, </w:t>
      </w:r>
      <w:r w:rsidR="00053A37" w:rsidRPr="00BB6069">
        <w:rPr>
          <w:rFonts w:ascii="Arial" w:hAnsi="Arial" w:cs="Arial"/>
          <w:sz w:val="20"/>
          <w:szCs w:val="20"/>
          <w:lang w:val="en-GB"/>
        </w:rPr>
        <w:t>where D is the drag coefficient, d is the density of the fluid (1027 kg/m</w:t>
      </w:r>
      <w:r w:rsidR="00053A37" w:rsidRPr="00BB6069">
        <w:rPr>
          <w:rFonts w:ascii="Arial" w:hAnsi="Arial" w:cs="Arial"/>
          <w:sz w:val="20"/>
          <w:szCs w:val="20"/>
          <w:vertAlign w:val="superscript"/>
          <w:lang w:val="en-GB"/>
        </w:rPr>
        <w:t>3</w:t>
      </w:r>
      <w:r w:rsidR="00053A37" w:rsidRPr="00BB6069">
        <w:rPr>
          <w:rFonts w:ascii="Arial" w:hAnsi="Arial" w:cs="Arial"/>
          <w:sz w:val="20"/>
          <w:szCs w:val="20"/>
          <w:lang w:val="en-GB"/>
        </w:rPr>
        <w:t xml:space="preserve"> for surface seawater), v is the speed and </w:t>
      </w:r>
      <w:proofErr w:type="gramStart"/>
      <w:r w:rsidR="00053A37" w:rsidRPr="00BB6069">
        <w:rPr>
          <w:rFonts w:ascii="Arial" w:hAnsi="Arial" w:cs="Arial"/>
          <w:sz w:val="20"/>
          <w:szCs w:val="20"/>
          <w:lang w:val="en-GB"/>
        </w:rPr>
        <w:t>A</w:t>
      </w:r>
      <w:r w:rsidR="00053A37" w:rsidRPr="00BB6069">
        <w:rPr>
          <w:rFonts w:ascii="Arial" w:hAnsi="Arial" w:cs="Arial"/>
          <w:sz w:val="20"/>
          <w:szCs w:val="20"/>
          <w:vertAlign w:val="subscript"/>
          <w:lang w:val="en-GB"/>
        </w:rPr>
        <w:t>s</w:t>
      </w:r>
      <w:proofErr w:type="gramEnd"/>
      <w:r w:rsidR="00053A37" w:rsidRPr="00BB6069">
        <w:rPr>
          <w:rFonts w:ascii="Arial" w:hAnsi="Arial" w:cs="Arial"/>
          <w:sz w:val="20"/>
          <w:szCs w:val="20"/>
          <w:lang w:val="en-GB"/>
        </w:rPr>
        <w:t xml:space="preserve"> is the wetted surface area.</w:t>
      </w:r>
    </w:p>
    <w:p w:rsidR="00053A37" w:rsidRPr="00BB6069" w:rsidRDefault="00053A37" w:rsidP="00BB6069">
      <w:pPr>
        <w:spacing w:line="480" w:lineRule="auto"/>
        <w:jc w:val="both"/>
        <w:rPr>
          <w:rFonts w:ascii="Arial" w:hAnsi="Arial" w:cs="Arial"/>
          <w:sz w:val="20"/>
          <w:szCs w:val="20"/>
          <w:lang w:val="en-GB"/>
        </w:rPr>
      </w:pPr>
      <w:r w:rsidRPr="00BB6069">
        <w:rPr>
          <w:rFonts w:ascii="Arial" w:hAnsi="Arial" w:cs="Arial"/>
          <w:sz w:val="20"/>
          <w:szCs w:val="20"/>
          <w:lang w:val="en-GB"/>
        </w:rPr>
        <w:t>In order to calculate acceleration from the drag force, the fish body mass must be taken into account. Since length is an attribute of fish in the model, the weight (W) in kilograms can be estimated from a length-weight relationship:</w:t>
      </w:r>
    </w:p>
    <w:p w:rsidR="00FB2F35" w:rsidRPr="00BB6069" w:rsidRDefault="00FB2F35" w:rsidP="00BB6069">
      <w:pPr>
        <w:spacing w:line="480" w:lineRule="auto"/>
        <w:jc w:val="both"/>
        <w:rPr>
          <w:rFonts w:ascii="Arial" w:hAnsi="Arial" w:cs="Arial"/>
          <w:sz w:val="20"/>
          <w:szCs w:val="20"/>
          <w:lang w:val="en-GB"/>
        </w:rPr>
      </w:pPr>
      <m:oMath>
        <m:r>
          <w:rPr>
            <w:rFonts w:ascii="Cambria Math" w:hAnsi="Cambria Math" w:cs="Arial"/>
            <w:sz w:val="20"/>
            <w:szCs w:val="20"/>
            <w:lang w:val="en-GB"/>
          </w:rPr>
          <m:t xml:space="preserve">W=a </m:t>
        </m:r>
        <m:sSup>
          <m:sSupPr>
            <m:ctrlPr>
              <w:rPr>
                <w:rFonts w:ascii="Cambria Math" w:hAnsi="Cambria Math" w:cs="Arial"/>
                <w:i/>
                <w:sz w:val="20"/>
                <w:szCs w:val="20"/>
                <w:lang w:val="en-GB"/>
              </w:rPr>
            </m:ctrlPr>
          </m:sSupPr>
          <m:e>
            <m:r>
              <w:rPr>
                <w:rFonts w:ascii="Cambria Math" w:hAnsi="Cambria Math" w:cs="Arial"/>
                <w:sz w:val="20"/>
                <w:szCs w:val="20"/>
                <w:lang w:val="en-GB"/>
              </w:rPr>
              <m:t>L</m:t>
            </m:r>
          </m:e>
          <m:sup>
            <m:r>
              <w:rPr>
                <w:rFonts w:ascii="Cambria Math" w:hAnsi="Cambria Math" w:cs="Arial"/>
                <w:sz w:val="20"/>
                <w:szCs w:val="20"/>
                <w:lang w:val="en-GB"/>
              </w:rPr>
              <m:t>b</m:t>
            </m:r>
          </m:sup>
        </m:sSup>
      </m:oMath>
      <w:r w:rsidRPr="00BB6069">
        <w:rPr>
          <w:rFonts w:ascii="Arial" w:eastAsiaTheme="minorEastAsia" w:hAnsi="Arial" w:cs="Arial"/>
          <w:sz w:val="20"/>
          <w:szCs w:val="20"/>
          <w:lang w:val="en-GB"/>
        </w:rPr>
        <w:t xml:space="preserve">                                                                                                                                                    (2)</w:t>
      </w:r>
    </w:p>
    <w:p w:rsidR="00FB2F35" w:rsidRPr="00BB6069" w:rsidRDefault="00053A37" w:rsidP="00BB6069">
      <w:pPr>
        <w:spacing w:line="480" w:lineRule="auto"/>
        <w:jc w:val="both"/>
        <w:rPr>
          <w:rFonts w:ascii="Arial" w:hAnsi="Arial" w:cs="Arial"/>
          <w:sz w:val="20"/>
          <w:szCs w:val="20"/>
          <w:lang w:val="en-GB"/>
        </w:rPr>
      </w:pPr>
      <w:r w:rsidRPr="00BB6069">
        <w:rPr>
          <w:rFonts w:ascii="Arial" w:hAnsi="Arial" w:cs="Arial"/>
          <w:sz w:val="20"/>
          <w:szCs w:val="20"/>
          <w:lang w:val="en-GB"/>
        </w:rPr>
        <w:t>, where L is the total length in metres.</w:t>
      </w:r>
    </w:p>
    <w:p w:rsidR="00053A37" w:rsidRPr="00BB6069" w:rsidRDefault="00053A37" w:rsidP="00BB6069">
      <w:pPr>
        <w:spacing w:line="480" w:lineRule="auto"/>
        <w:jc w:val="both"/>
        <w:rPr>
          <w:rFonts w:ascii="Arial" w:hAnsi="Arial" w:cs="Arial"/>
          <w:sz w:val="20"/>
          <w:szCs w:val="20"/>
          <w:lang w:val="en-GB"/>
        </w:rPr>
      </w:pPr>
      <w:r w:rsidRPr="00BB6069">
        <w:rPr>
          <w:rFonts w:ascii="Arial" w:hAnsi="Arial" w:cs="Arial"/>
          <w:sz w:val="20"/>
          <w:szCs w:val="20"/>
          <w:lang w:val="en-GB"/>
        </w:rPr>
        <w:t>For simplicity</w:t>
      </w:r>
      <w:r w:rsidR="00FB2F35" w:rsidRPr="00BB6069">
        <w:rPr>
          <w:rFonts w:ascii="Arial" w:hAnsi="Arial" w:cs="Arial"/>
          <w:sz w:val="20"/>
          <w:szCs w:val="20"/>
          <w:lang w:val="en-GB"/>
        </w:rPr>
        <w:t>, the surface area of a fish</w:t>
      </w:r>
      <w:r w:rsidRPr="00BB6069">
        <w:rPr>
          <w:rFonts w:ascii="Arial" w:hAnsi="Arial" w:cs="Arial"/>
          <w:sz w:val="20"/>
          <w:szCs w:val="20"/>
          <w:lang w:val="en-GB"/>
        </w:rPr>
        <w:t xml:space="preserve"> can be roughly estimated as a functio</w:t>
      </w:r>
      <w:r w:rsidR="00FB2F35" w:rsidRPr="00BB6069">
        <w:rPr>
          <w:rFonts w:ascii="Arial" w:hAnsi="Arial" w:cs="Arial"/>
          <w:sz w:val="20"/>
          <w:szCs w:val="20"/>
          <w:lang w:val="en-GB"/>
        </w:rPr>
        <w:t>n of total length</w:t>
      </w:r>
      <w:r w:rsidRPr="00BB6069">
        <w:rPr>
          <w:rFonts w:ascii="Arial" w:hAnsi="Arial" w:cs="Arial"/>
          <w:sz w:val="20"/>
          <w:szCs w:val="20"/>
          <w:lang w:val="en-GB"/>
        </w:rPr>
        <w:t xml:space="preserve"> squared, multiplied by a coefficient that varies with body shape:</w:t>
      </w:r>
    </w:p>
    <w:p w:rsidR="00053A37" w:rsidRPr="00BB6069" w:rsidRDefault="00FE56B3" w:rsidP="00BB6069">
      <w:pPr>
        <w:spacing w:line="480" w:lineRule="auto"/>
        <w:jc w:val="both"/>
        <w:rPr>
          <w:rFonts w:ascii="Arial" w:hAnsi="Arial" w:cs="Arial"/>
          <w:sz w:val="20"/>
          <w:szCs w:val="20"/>
          <w:lang w:val="en-GB"/>
        </w:rPr>
      </w:pPr>
      <m:oMath>
        <m:sSub>
          <m:sSubPr>
            <m:ctrlPr>
              <w:rPr>
                <w:rFonts w:ascii="Cambria Math" w:hAnsi="Cambria Math" w:cs="Arial"/>
                <w:i/>
                <w:sz w:val="20"/>
                <w:szCs w:val="20"/>
                <w:lang w:val="en-GB"/>
              </w:rPr>
            </m:ctrlPr>
          </m:sSubPr>
          <m:e>
            <m:r>
              <w:rPr>
                <w:rFonts w:ascii="Cambria Math" w:hAnsi="Cambria Math" w:cs="Arial"/>
                <w:sz w:val="20"/>
                <w:szCs w:val="20"/>
                <w:lang w:val="en-GB"/>
              </w:rPr>
              <m:t>A</m:t>
            </m:r>
          </m:e>
          <m:sub>
            <m:r>
              <w:rPr>
                <w:rFonts w:ascii="Cambria Math" w:hAnsi="Cambria Math" w:cs="Arial"/>
                <w:sz w:val="20"/>
                <w:szCs w:val="20"/>
                <w:lang w:val="en-GB"/>
              </w:rPr>
              <m:t>s</m:t>
            </m:r>
          </m:sub>
        </m:sSub>
        <m:r>
          <w:rPr>
            <w:rFonts w:ascii="Cambria Math" w:hAnsi="Cambria Math" w:cs="Arial"/>
            <w:sz w:val="20"/>
            <w:szCs w:val="20"/>
            <w:lang w:val="en-GB"/>
          </w:rPr>
          <m:t xml:space="preserve">=c </m:t>
        </m:r>
        <m:sSup>
          <m:sSupPr>
            <m:ctrlPr>
              <w:rPr>
                <w:rFonts w:ascii="Cambria Math" w:hAnsi="Cambria Math" w:cs="Arial"/>
                <w:i/>
                <w:sz w:val="20"/>
                <w:szCs w:val="20"/>
                <w:lang w:val="en-GB"/>
              </w:rPr>
            </m:ctrlPr>
          </m:sSupPr>
          <m:e>
            <m:r>
              <w:rPr>
                <w:rFonts w:ascii="Cambria Math" w:hAnsi="Cambria Math" w:cs="Arial"/>
                <w:sz w:val="20"/>
                <w:szCs w:val="20"/>
                <w:lang w:val="en-GB"/>
              </w:rPr>
              <m:t>L</m:t>
            </m:r>
          </m:e>
          <m:sup>
            <m:r>
              <w:rPr>
                <w:rFonts w:ascii="Cambria Math" w:hAnsi="Cambria Math" w:cs="Arial"/>
                <w:sz w:val="20"/>
                <w:szCs w:val="20"/>
                <w:lang w:val="en-GB"/>
              </w:rPr>
              <m:t>2</m:t>
            </m:r>
          </m:sup>
        </m:sSup>
      </m:oMath>
      <w:r w:rsidR="00FB2F35" w:rsidRPr="00BB6069">
        <w:rPr>
          <w:rFonts w:ascii="Arial" w:eastAsiaTheme="minorEastAsia" w:hAnsi="Arial" w:cs="Arial"/>
          <w:sz w:val="20"/>
          <w:szCs w:val="20"/>
          <w:lang w:val="en-GB"/>
        </w:rPr>
        <w:t xml:space="preserve">                                                                                                                                                     (3)</w:t>
      </w:r>
    </w:p>
    <w:p w:rsidR="00FB2F35" w:rsidRPr="00BB6069" w:rsidRDefault="00053A37" w:rsidP="00BB6069">
      <w:pPr>
        <w:spacing w:line="480" w:lineRule="auto"/>
        <w:jc w:val="both"/>
        <w:rPr>
          <w:rFonts w:ascii="Arial" w:hAnsi="Arial" w:cs="Arial"/>
          <w:sz w:val="20"/>
          <w:szCs w:val="20"/>
          <w:lang w:val="en-GB"/>
        </w:rPr>
      </w:pPr>
      <w:r w:rsidRPr="00BB6069">
        <w:rPr>
          <w:rFonts w:ascii="Arial" w:hAnsi="Arial" w:cs="Arial"/>
          <w:sz w:val="20"/>
          <w:szCs w:val="20"/>
          <w:lang w:val="en-GB"/>
        </w:rPr>
        <w:t xml:space="preserve">Given that </w:t>
      </w:r>
      <m:oMath>
        <m:sSub>
          <m:sSubPr>
            <m:ctrlPr>
              <w:rPr>
                <w:rFonts w:ascii="Cambria Math" w:hAnsi="Cambria Math" w:cs="Arial"/>
                <w:i/>
                <w:sz w:val="20"/>
                <w:szCs w:val="20"/>
                <w:lang w:val="en-GB"/>
              </w:rPr>
            </m:ctrlPr>
          </m:sSubPr>
          <m:e>
            <m:r>
              <w:rPr>
                <w:rFonts w:ascii="Cambria Math" w:hAnsi="Cambria Math" w:cs="Arial"/>
                <w:sz w:val="20"/>
                <w:szCs w:val="20"/>
                <w:lang w:val="en-GB"/>
              </w:rPr>
              <m:t>F</m:t>
            </m:r>
          </m:e>
          <m:sub>
            <m:r>
              <w:rPr>
                <w:rFonts w:ascii="Cambria Math" w:hAnsi="Cambria Math" w:cs="Arial"/>
                <w:sz w:val="20"/>
                <w:szCs w:val="20"/>
                <w:lang w:val="en-GB"/>
              </w:rPr>
              <m:t>d</m:t>
            </m:r>
          </m:sub>
        </m:sSub>
        <m:r>
          <w:rPr>
            <w:rFonts w:ascii="Cambria Math" w:hAnsi="Cambria Math" w:cs="Arial"/>
            <w:sz w:val="20"/>
            <w:szCs w:val="20"/>
            <w:lang w:val="en-GB"/>
          </w:rPr>
          <m:t>=W</m:t>
        </m:r>
        <m:sSub>
          <m:sSubPr>
            <m:ctrlPr>
              <w:rPr>
                <w:rFonts w:ascii="Cambria Math" w:hAnsi="Cambria Math" w:cs="Arial"/>
                <w:i/>
                <w:sz w:val="20"/>
                <w:szCs w:val="20"/>
                <w:lang w:val="en-GB"/>
              </w:rPr>
            </m:ctrlPr>
          </m:sSubPr>
          <m:e>
            <m:r>
              <w:rPr>
                <w:rFonts w:ascii="Cambria Math" w:hAnsi="Cambria Math" w:cs="Arial"/>
                <w:sz w:val="20"/>
                <w:szCs w:val="20"/>
                <w:lang w:val="en-GB"/>
              </w:rPr>
              <m:t>a</m:t>
            </m:r>
          </m:e>
          <m:sub>
            <m:r>
              <w:rPr>
                <w:rFonts w:ascii="Cambria Math" w:hAnsi="Cambria Math" w:cs="Arial"/>
                <w:sz w:val="20"/>
                <w:szCs w:val="20"/>
                <w:lang w:val="en-GB"/>
              </w:rPr>
              <m:t>d</m:t>
            </m:r>
          </m:sub>
        </m:sSub>
      </m:oMath>
      <w:r w:rsidRPr="00BB6069">
        <w:rPr>
          <w:rFonts w:ascii="Arial" w:hAnsi="Arial" w:cs="Arial"/>
          <w:sz w:val="20"/>
          <w:szCs w:val="20"/>
          <w:lang w:val="en-GB"/>
        </w:rPr>
        <w:t xml:space="preserve">, and substituting </w:t>
      </w:r>
      <w:r w:rsidR="00373C23" w:rsidRPr="00BB6069">
        <w:rPr>
          <w:rFonts w:ascii="Arial" w:hAnsi="Arial" w:cs="Arial"/>
          <w:sz w:val="20"/>
          <w:szCs w:val="20"/>
          <w:lang w:val="en-GB"/>
        </w:rPr>
        <w:t>W</w:t>
      </w:r>
      <w:r w:rsidRPr="00BB6069">
        <w:rPr>
          <w:rFonts w:ascii="Arial" w:hAnsi="Arial" w:cs="Arial"/>
          <w:sz w:val="20"/>
          <w:szCs w:val="20"/>
          <w:lang w:val="en-GB"/>
        </w:rPr>
        <w:t xml:space="preserve"> by the length-weight relationship, the magnitude of the acceleration due to drag</w:t>
      </w:r>
      <w:r w:rsidR="00FB2F35" w:rsidRPr="00BB6069">
        <w:rPr>
          <w:rFonts w:ascii="Arial" w:hAnsi="Arial" w:cs="Arial"/>
          <w:sz w:val="20"/>
          <w:szCs w:val="20"/>
          <w:lang w:val="en-GB"/>
        </w:rPr>
        <w:t xml:space="preserve"> (a</w:t>
      </w:r>
      <w:r w:rsidR="00FB2F35" w:rsidRPr="00BB6069">
        <w:rPr>
          <w:rFonts w:ascii="Arial" w:hAnsi="Arial" w:cs="Arial"/>
          <w:sz w:val="20"/>
          <w:szCs w:val="20"/>
          <w:vertAlign w:val="subscript"/>
          <w:lang w:val="en-GB"/>
        </w:rPr>
        <w:t>d</w:t>
      </w:r>
      <w:r w:rsidR="00FB2F35" w:rsidRPr="00BB6069">
        <w:rPr>
          <w:rFonts w:ascii="Arial" w:hAnsi="Arial" w:cs="Arial"/>
          <w:sz w:val="20"/>
          <w:szCs w:val="20"/>
          <w:lang w:val="en-GB"/>
        </w:rPr>
        <w:t>)</w:t>
      </w:r>
      <w:r w:rsidRPr="00BB6069">
        <w:rPr>
          <w:rFonts w:ascii="Arial" w:hAnsi="Arial" w:cs="Arial"/>
          <w:sz w:val="20"/>
          <w:szCs w:val="20"/>
          <w:lang w:val="en-GB"/>
        </w:rPr>
        <w:t xml:space="preserve"> in a movement c</w:t>
      </w:r>
      <w:r w:rsidR="00FB2F35" w:rsidRPr="00BB6069">
        <w:rPr>
          <w:rFonts w:ascii="Arial" w:hAnsi="Arial" w:cs="Arial"/>
          <w:sz w:val="20"/>
          <w:szCs w:val="20"/>
          <w:lang w:val="en-GB"/>
        </w:rPr>
        <w:t>ycle can be written in the form</w:t>
      </w:r>
      <w:r w:rsidR="00DE66F2" w:rsidRPr="00BB6069">
        <w:rPr>
          <w:rFonts w:ascii="Arial" w:hAnsi="Arial" w:cs="Arial"/>
          <w:sz w:val="20"/>
          <w:szCs w:val="20"/>
          <w:lang w:val="en-GB"/>
        </w:rPr>
        <w:t>:</w:t>
      </w:r>
    </w:p>
    <w:p w:rsidR="00FB2F35" w:rsidRPr="00BB6069" w:rsidRDefault="00FE56B3" w:rsidP="00BB6069">
      <w:pPr>
        <w:spacing w:line="480" w:lineRule="auto"/>
        <w:jc w:val="both"/>
        <w:rPr>
          <w:rFonts w:ascii="Arial" w:hAnsi="Arial" w:cs="Arial"/>
          <w:sz w:val="20"/>
          <w:szCs w:val="20"/>
          <w:lang w:val="en-GB"/>
        </w:rPr>
      </w:pPr>
      <m:oMath>
        <m:sSub>
          <m:sSubPr>
            <m:ctrlPr>
              <w:rPr>
                <w:rFonts w:ascii="Cambria Math" w:hAnsi="Cambria Math" w:cs="Arial"/>
                <w:i/>
                <w:sz w:val="20"/>
                <w:szCs w:val="20"/>
                <w:lang w:val="en-GB"/>
              </w:rPr>
            </m:ctrlPr>
          </m:sSubPr>
          <m:e>
            <m:r>
              <w:rPr>
                <w:rFonts w:ascii="Cambria Math" w:hAnsi="Cambria Math" w:cs="Arial"/>
                <w:sz w:val="20"/>
                <w:szCs w:val="20"/>
                <w:lang w:val="en-GB"/>
              </w:rPr>
              <m:t>a</m:t>
            </m:r>
          </m:e>
          <m:sub>
            <m:r>
              <w:rPr>
                <w:rFonts w:ascii="Cambria Math" w:hAnsi="Cambria Math" w:cs="Arial"/>
                <w:sz w:val="20"/>
                <w:szCs w:val="20"/>
                <w:lang w:val="en-GB"/>
              </w:rPr>
              <m:t>d</m:t>
            </m:r>
          </m:sub>
        </m:sSub>
        <m:r>
          <w:rPr>
            <w:rFonts w:ascii="Cambria Math" w:hAnsi="Cambria Math" w:cs="Arial"/>
            <w:sz w:val="20"/>
            <w:szCs w:val="20"/>
            <w:lang w:val="en-GB"/>
          </w:rPr>
          <m:t xml:space="preserve">=k </m:t>
        </m:r>
        <m:sSup>
          <m:sSupPr>
            <m:ctrlPr>
              <w:rPr>
                <w:rFonts w:ascii="Cambria Math" w:hAnsi="Cambria Math" w:cs="Arial"/>
                <w:i/>
                <w:sz w:val="20"/>
                <w:szCs w:val="20"/>
                <w:lang w:val="en-GB"/>
              </w:rPr>
            </m:ctrlPr>
          </m:sSupPr>
          <m:e>
            <m:r>
              <w:rPr>
                <w:rFonts w:ascii="Cambria Math" w:hAnsi="Cambria Math" w:cs="Arial"/>
                <w:sz w:val="20"/>
                <w:szCs w:val="20"/>
                <w:lang w:val="en-GB"/>
              </w:rPr>
              <m:t>v</m:t>
            </m:r>
          </m:e>
          <m:sup>
            <m:r>
              <w:rPr>
                <w:rFonts w:ascii="Cambria Math" w:hAnsi="Cambria Math" w:cs="Arial"/>
                <w:sz w:val="20"/>
                <w:szCs w:val="20"/>
                <w:lang w:val="en-GB"/>
              </w:rPr>
              <m:t>2</m:t>
            </m:r>
          </m:sup>
        </m:sSup>
      </m:oMath>
      <w:r w:rsidR="00FB2F35" w:rsidRPr="00BB6069">
        <w:rPr>
          <w:rFonts w:ascii="Arial" w:eastAsiaTheme="minorEastAsia" w:hAnsi="Arial" w:cs="Arial"/>
          <w:sz w:val="20"/>
          <w:szCs w:val="20"/>
          <w:lang w:val="en-GB"/>
        </w:rPr>
        <w:t xml:space="preserve">                                                                                                                                                   (4)</w:t>
      </w:r>
    </w:p>
    <w:p w:rsidR="00053A37" w:rsidRPr="00BB6069" w:rsidRDefault="00053A37" w:rsidP="00BB6069">
      <w:pPr>
        <w:spacing w:line="480" w:lineRule="auto"/>
        <w:jc w:val="both"/>
        <w:rPr>
          <w:rFonts w:ascii="Arial" w:hAnsi="Arial" w:cs="Arial"/>
          <w:sz w:val="20"/>
          <w:szCs w:val="20"/>
          <w:lang w:val="en-GB"/>
        </w:rPr>
      </w:pPr>
      <w:r w:rsidRPr="00BB6069">
        <w:rPr>
          <w:rFonts w:ascii="Arial" w:hAnsi="Arial" w:cs="Arial"/>
          <w:sz w:val="20"/>
          <w:szCs w:val="20"/>
          <w:lang w:val="en-GB"/>
        </w:rPr>
        <w:t xml:space="preserve">, with v being the speed on the previous cycle. The constant k is calculated from the total length (L) in meters using </w:t>
      </w:r>
      <w:r w:rsidR="00DE66F2" w:rsidRPr="00BB6069">
        <w:rPr>
          <w:rFonts w:ascii="Arial" w:hAnsi="Arial" w:cs="Arial"/>
          <w:sz w:val="20"/>
          <w:szCs w:val="20"/>
          <w:lang w:val="en-GB"/>
        </w:rPr>
        <w:t>equations</w:t>
      </w:r>
      <w:r w:rsidRPr="00BB6069">
        <w:rPr>
          <w:rFonts w:ascii="Arial" w:hAnsi="Arial" w:cs="Arial"/>
          <w:sz w:val="20"/>
          <w:szCs w:val="20"/>
          <w:lang w:val="en-GB"/>
        </w:rPr>
        <w:t xml:space="preserve"> </w:t>
      </w:r>
      <w:r w:rsidR="00A02303" w:rsidRPr="00BB6069">
        <w:rPr>
          <w:rFonts w:ascii="Arial" w:hAnsi="Arial" w:cs="Arial"/>
          <w:sz w:val="20"/>
          <w:szCs w:val="20"/>
          <w:lang w:val="en-GB"/>
        </w:rPr>
        <w:t>1</w:t>
      </w:r>
      <w:r w:rsidRPr="00BB6069">
        <w:rPr>
          <w:rFonts w:ascii="Arial" w:hAnsi="Arial" w:cs="Arial"/>
          <w:sz w:val="20"/>
          <w:szCs w:val="20"/>
          <w:lang w:val="en-GB"/>
        </w:rPr>
        <w:t xml:space="preserve">, </w:t>
      </w:r>
      <w:r w:rsidR="00A02303" w:rsidRPr="00BB6069">
        <w:rPr>
          <w:rFonts w:ascii="Arial" w:hAnsi="Arial" w:cs="Arial"/>
          <w:sz w:val="20"/>
          <w:szCs w:val="20"/>
          <w:lang w:val="en-GB"/>
        </w:rPr>
        <w:t>2</w:t>
      </w:r>
      <w:r w:rsidRPr="00BB6069">
        <w:rPr>
          <w:rFonts w:ascii="Arial" w:hAnsi="Arial" w:cs="Arial"/>
          <w:sz w:val="20"/>
          <w:szCs w:val="20"/>
          <w:lang w:val="en-GB"/>
        </w:rPr>
        <w:t xml:space="preserve"> and </w:t>
      </w:r>
      <w:r w:rsidR="00A02303" w:rsidRPr="00BB6069">
        <w:rPr>
          <w:rFonts w:ascii="Arial" w:hAnsi="Arial" w:cs="Arial"/>
          <w:sz w:val="20"/>
          <w:szCs w:val="20"/>
          <w:lang w:val="en-GB"/>
        </w:rPr>
        <w:t>3</w:t>
      </w:r>
      <w:r w:rsidRPr="00BB6069">
        <w:rPr>
          <w:rFonts w:ascii="Arial" w:hAnsi="Arial" w:cs="Arial"/>
          <w:sz w:val="20"/>
          <w:szCs w:val="20"/>
          <w:lang w:val="en-GB"/>
        </w:rPr>
        <w:t>:</w:t>
      </w:r>
    </w:p>
    <w:p w:rsidR="00563FC8" w:rsidRPr="00BB6069" w:rsidRDefault="00563FC8" w:rsidP="00BB6069">
      <w:pPr>
        <w:spacing w:line="480" w:lineRule="auto"/>
        <w:jc w:val="both"/>
        <w:rPr>
          <w:rFonts w:ascii="Arial" w:hAnsi="Arial" w:cs="Arial"/>
          <w:sz w:val="20"/>
          <w:szCs w:val="20"/>
          <w:lang w:val="en-GB"/>
        </w:rPr>
      </w:pPr>
      <m:oMath>
        <m:r>
          <w:rPr>
            <w:rFonts w:ascii="Cambria Math" w:hAnsi="Cambria Math" w:cs="Arial"/>
            <w:sz w:val="20"/>
            <w:szCs w:val="20"/>
            <w:lang w:val="en-GB"/>
          </w:rPr>
          <w:lastRenderedPageBreak/>
          <m:t xml:space="preserve">k= </m:t>
        </m:r>
        <m:f>
          <m:fPr>
            <m:type m:val="lin"/>
            <m:ctrlPr>
              <w:rPr>
                <w:rFonts w:ascii="Cambria Math" w:hAnsi="Cambria Math" w:cs="Arial"/>
                <w:i/>
                <w:sz w:val="20"/>
                <w:szCs w:val="20"/>
                <w:lang w:val="en-GB"/>
              </w:rPr>
            </m:ctrlPr>
          </m:fPr>
          <m:num>
            <m:r>
              <w:rPr>
                <w:rFonts w:ascii="Cambria Math" w:hAnsi="Cambria Math" w:cs="Arial"/>
                <w:sz w:val="20"/>
                <w:szCs w:val="20"/>
                <w:lang w:val="en-GB"/>
              </w:rPr>
              <m:t>(</m:t>
            </m:r>
            <m:f>
              <m:fPr>
                <m:ctrlPr>
                  <w:rPr>
                    <w:rFonts w:ascii="Cambria Math" w:hAnsi="Cambria Math" w:cs="Arial"/>
                    <w:i/>
                    <w:sz w:val="20"/>
                    <w:szCs w:val="20"/>
                    <w:lang w:val="en-GB"/>
                  </w:rPr>
                </m:ctrlPr>
              </m:fPr>
              <m:num>
                <m:r>
                  <w:rPr>
                    <w:rFonts w:ascii="Cambria Math" w:hAnsi="Cambria Math" w:cs="Arial"/>
                    <w:sz w:val="20"/>
                    <w:szCs w:val="20"/>
                    <w:lang w:val="en-GB"/>
                  </w:rPr>
                  <m:t>1</m:t>
                </m:r>
              </m:num>
              <m:den>
                <m:r>
                  <w:rPr>
                    <w:rFonts w:ascii="Cambria Math" w:hAnsi="Cambria Math" w:cs="Arial"/>
                    <w:sz w:val="20"/>
                    <w:szCs w:val="20"/>
                    <w:lang w:val="en-GB"/>
                  </w:rPr>
                  <m:t>2</m:t>
                </m:r>
              </m:den>
            </m:f>
            <m:r>
              <w:rPr>
                <w:rFonts w:ascii="Cambria Math" w:hAnsi="Cambria Math" w:cs="Arial"/>
                <w:sz w:val="20"/>
                <w:szCs w:val="20"/>
                <w:lang w:val="en-GB"/>
              </w:rPr>
              <m:t>×D ×d×c</m:t>
            </m:r>
            <m:sSup>
              <m:sSupPr>
                <m:ctrlPr>
                  <w:rPr>
                    <w:rFonts w:ascii="Cambria Math" w:hAnsi="Cambria Math" w:cs="Arial"/>
                    <w:i/>
                    <w:sz w:val="20"/>
                    <w:szCs w:val="20"/>
                    <w:lang w:val="en-GB"/>
                  </w:rPr>
                </m:ctrlPr>
              </m:sSupPr>
              <m:e>
                <m:r>
                  <w:rPr>
                    <w:rFonts w:ascii="Cambria Math" w:hAnsi="Cambria Math" w:cs="Arial"/>
                    <w:sz w:val="20"/>
                    <w:szCs w:val="20"/>
                    <w:lang w:val="en-GB"/>
                  </w:rPr>
                  <m:t>L</m:t>
                </m:r>
              </m:e>
              <m:sup>
                <m:r>
                  <w:rPr>
                    <w:rFonts w:ascii="Cambria Math" w:hAnsi="Cambria Math" w:cs="Arial"/>
                    <w:sz w:val="20"/>
                    <w:szCs w:val="20"/>
                    <w:lang w:val="en-GB"/>
                  </w:rPr>
                  <m:t>2</m:t>
                </m:r>
              </m:sup>
            </m:sSup>
            <m:r>
              <w:rPr>
                <w:rFonts w:ascii="Cambria Math" w:hAnsi="Cambria Math" w:cs="Arial"/>
                <w:sz w:val="20"/>
                <w:szCs w:val="20"/>
                <w:lang w:val="en-GB"/>
              </w:rPr>
              <m:t>)</m:t>
            </m:r>
          </m:num>
          <m:den>
            <m:r>
              <w:rPr>
                <w:rFonts w:ascii="Cambria Math" w:hAnsi="Cambria Math" w:cs="Arial"/>
                <w:sz w:val="20"/>
                <w:szCs w:val="20"/>
                <w:lang w:val="en-GB"/>
              </w:rPr>
              <m:t>(a</m:t>
            </m:r>
            <m:sSup>
              <m:sSupPr>
                <m:ctrlPr>
                  <w:rPr>
                    <w:rFonts w:ascii="Cambria Math" w:hAnsi="Cambria Math" w:cs="Arial"/>
                    <w:i/>
                    <w:sz w:val="20"/>
                    <w:szCs w:val="20"/>
                    <w:lang w:val="en-GB"/>
                  </w:rPr>
                </m:ctrlPr>
              </m:sSupPr>
              <m:e>
                <m:r>
                  <w:rPr>
                    <w:rFonts w:ascii="Cambria Math" w:hAnsi="Cambria Math" w:cs="Arial"/>
                    <w:sz w:val="20"/>
                    <w:szCs w:val="20"/>
                    <w:lang w:val="en-GB"/>
                  </w:rPr>
                  <m:t>L</m:t>
                </m:r>
              </m:e>
              <m:sup>
                <m:r>
                  <w:rPr>
                    <w:rFonts w:ascii="Cambria Math" w:hAnsi="Cambria Math" w:cs="Arial"/>
                    <w:sz w:val="20"/>
                    <w:szCs w:val="20"/>
                    <w:lang w:val="en-GB"/>
                  </w:rPr>
                  <m:t>b</m:t>
                </m:r>
              </m:sup>
            </m:sSup>
            <m:r>
              <w:rPr>
                <w:rFonts w:ascii="Cambria Math" w:hAnsi="Cambria Math" w:cs="Arial"/>
                <w:sz w:val="20"/>
                <w:szCs w:val="20"/>
                <w:lang w:val="en-GB"/>
              </w:rPr>
              <m:t>)</m:t>
            </m:r>
          </m:den>
        </m:f>
      </m:oMath>
      <w:r w:rsidRPr="00BB6069">
        <w:rPr>
          <w:rFonts w:ascii="Arial" w:eastAsiaTheme="minorEastAsia" w:hAnsi="Arial" w:cs="Arial"/>
          <w:sz w:val="20"/>
          <w:szCs w:val="20"/>
          <w:lang w:val="en-GB"/>
        </w:rPr>
        <w:t xml:space="preserve">                                                                                                             (5)</w:t>
      </w:r>
    </w:p>
    <w:p w:rsidR="00340291" w:rsidRPr="00BB6069" w:rsidRDefault="00053A37" w:rsidP="00BB6069">
      <w:pPr>
        <w:spacing w:line="480" w:lineRule="auto"/>
        <w:jc w:val="both"/>
        <w:rPr>
          <w:rFonts w:ascii="Arial" w:hAnsi="Arial" w:cs="Arial"/>
          <w:sz w:val="20"/>
          <w:szCs w:val="20"/>
          <w:lang w:val="en-GB"/>
        </w:rPr>
      </w:pPr>
      <w:r w:rsidRPr="00BB6069">
        <w:rPr>
          <w:rFonts w:ascii="Arial" w:hAnsi="Arial" w:cs="Arial"/>
          <w:sz w:val="20"/>
          <w:szCs w:val="20"/>
          <w:lang w:val="en-GB"/>
        </w:rPr>
        <w:t>, where D is the drag coefficient, d is the density of the fluid, c is the coefficient for the length - surface area relationship and a and b are coefficients for the length - weight relationship. The coefficients a, b and c must be converted so the formulas reflect relation</w:t>
      </w:r>
      <w:r w:rsidR="00A02303" w:rsidRPr="00BB6069">
        <w:rPr>
          <w:rFonts w:ascii="Arial" w:hAnsi="Arial" w:cs="Arial"/>
          <w:sz w:val="20"/>
          <w:szCs w:val="20"/>
          <w:lang w:val="en-GB"/>
        </w:rPr>
        <w:t>ships in meters and kilograms.</w:t>
      </w:r>
    </w:p>
    <w:sectPr w:rsidR="00340291" w:rsidRPr="00BB60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976"/>
    <w:rsid w:val="00053A37"/>
    <w:rsid w:val="000C00C5"/>
    <w:rsid w:val="002B3FEF"/>
    <w:rsid w:val="00340291"/>
    <w:rsid w:val="00373C23"/>
    <w:rsid w:val="00563FC8"/>
    <w:rsid w:val="008A4976"/>
    <w:rsid w:val="00A02303"/>
    <w:rsid w:val="00A12AFF"/>
    <w:rsid w:val="00BB6069"/>
    <w:rsid w:val="00DE66F2"/>
    <w:rsid w:val="00EB2F3F"/>
    <w:rsid w:val="00FB2F35"/>
    <w:rsid w:val="00FE56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D7DB"/>
  <w15:chartTrackingRefBased/>
  <w15:docId w15:val="{3BF7CD79-6021-4A84-947D-8E523989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F35"/>
    <w:rPr>
      <w:color w:val="808080"/>
    </w:rPr>
  </w:style>
  <w:style w:type="character" w:styleId="Hyperlink">
    <w:name w:val="Hyperlink"/>
    <w:basedOn w:val="DefaultParagraphFont"/>
    <w:uiPriority w:val="99"/>
    <w:unhideWhenUsed/>
    <w:rsid w:val="00340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penabm.org/model/5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422</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Pais</dc:creator>
  <cp:keywords/>
  <dc:description/>
  <cp:lastModifiedBy>Miguel Pais</cp:lastModifiedBy>
  <cp:revision>11</cp:revision>
  <dcterms:created xsi:type="dcterms:W3CDTF">2016-04-13T13:32:00Z</dcterms:created>
  <dcterms:modified xsi:type="dcterms:W3CDTF">2016-12-07T12:16:00Z</dcterms:modified>
</cp:coreProperties>
</file>