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BED66" w14:textId="161B67E3" w:rsidR="009B2D96" w:rsidRDefault="009B2D96" w:rsidP="009B2D96">
      <w:pPr>
        <w:spacing w:after="0" w:line="0" w:lineRule="atLeast"/>
        <w:jc w:val="center"/>
        <w:rPr>
          <w:rFonts w:ascii="Arial" w:hAnsi="Arial" w:cs="Arial"/>
          <w:b/>
          <w:sz w:val="28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>Especificación de caso de uso: Realizar Recepción</w:t>
      </w:r>
    </w:p>
    <w:p w14:paraId="16AF2591" w14:textId="77777777" w:rsidR="009B2D96" w:rsidRPr="00C70E57" w:rsidRDefault="009B2D96" w:rsidP="009B2D96">
      <w:pPr>
        <w:spacing w:after="0" w:line="0" w:lineRule="atLeast"/>
        <w:rPr>
          <w:rFonts w:ascii="Arial" w:hAnsi="Arial" w:cs="Arial"/>
          <w:b/>
          <w:sz w:val="20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 </w:t>
      </w:r>
    </w:p>
    <w:p w14:paraId="5840F867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1.  Descripción </w:t>
      </w:r>
    </w:p>
    <w:p w14:paraId="4F866142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714DF2A5" w14:textId="58484E71" w:rsidR="009B2D96" w:rsidRDefault="009B2D96" w:rsidP="009B2D96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bCs/>
          <w:sz w:val="24"/>
          <w:szCs w:val="18"/>
          <w:lang w:val="es-PE"/>
        </w:rPr>
        <w:t>El caso de uso permite al vendedor realizar la recepción de un producto(s).</w:t>
      </w:r>
    </w:p>
    <w:p w14:paraId="5662A3B1" w14:textId="77777777" w:rsidR="009B2D96" w:rsidRPr="007C6DD8" w:rsidRDefault="009B2D96" w:rsidP="009B2D96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</w:p>
    <w:p w14:paraId="212EB1F7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2. Actor(es) </w:t>
      </w:r>
    </w:p>
    <w:p w14:paraId="176E2374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</w:t>
      </w:r>
    </w:p>
    <w:p w14:paraId="7752E0FE" w14:textId="213FA7C1" w:rsidR="009B2D96" w:rsidRDefault="009B2D96" w:rsidP="009B2D96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Almacenero</w:t>
      </w:r>
    </w:p>
    <w:p w14:paraId="418E77E5" w14:textId="77777777" w:rsidR="009B2D96" w:rsidRPr="007C6DD8" w:rsidRDefault="009B2D96" w:rsidP="009B2D96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</w:p>
    <w:p w14:paraId="119A5D58" w14:textId="77777777" w:rsidR="009B2D96" w:rsidRPr="00C70E57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3. Flujo de Eventos </w:t>
      </w:r>
    </w:p>
    <w:p w14:paraId="69FBA194" w14:textId="77777777" w:rsidR="009B2D96" w:rsidRPr="00C70E57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757295D6" w14:textId="6E6DFA2E" w:rsidR="009B2D96" w:rsidRPr="00C70E57" w:rsidRDefault="009B2D96" w:rsidP="009B2D96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sz w:val="24"/>
          <w:szCs w:val="18"/>
          <w:lang w:val="es-PE"/>
        </w:rPr>
        <w:t>El caso de uso se inicia cuando el almacenero selecciona la opción “Realizar Recepción” en la interfaz del menú principal.</w:t>
      </w:r>
    </w:p>
    <w:p w14:paraId="47EB223C" w14:textId="77777777" w:rsidR="009B2D96" w:rsidRPr="00C70E57" w:rsidRDefault="009B2D96" w:rsidP="009B2D96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</w:p>
    <w:p w14:paraId="228D3C6D" w14:textId="77777777" w:rsidR="009B2D96" w:rsidRPr="00B87B39" w:rsidRDefault="009B2D96" w:rsidP="009B2D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3.1. </w:t>
      </w:r>
      <w:r w:rsidRPr="00476021">
        <w:rPr>
          <w:rFonts w:ascii="Arial" w:hAnsi="Arial" w:cs="Arial"/>
          <w:b/>
          <w:bCs/>
          <w:sz w:val="24"/>
          <w:szCs w:val="18"/>
          <w:lang w:val="es-PE"/>
        </w:rPr>
        <w:t>Flujo Básico</w:t>
      </w: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</w:p>
    <w:p w14:paraId="1F53F944" w14:textId="77777777" w:rsidR="009B2D96" w:rsidRPr="00C70E57" w:rsidRDefault="009B2D96" w:rsidP="009B2D96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</w:p>
    <w:p w14:paraId="738E6D1B" w14:textId="00520808" w:rsidR="009B2D96" w:rsidRDefault="009B2D96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7F7829">
        <w:rPr>
          <w:rFonts w:ascii="Arial" w:hAnsi="Arial" w:cs="Arial"/>
          <w:sz w:val="24"/>
          <w:szCs w:val="18"/>
          <w:lang w:val="es-PE"/>
        </w:rPr>
        <w:t>El sistema nos muestra la interfa</w:t>
      </w:r>
      <w:r>
        <w:rPr>
          <w:rFonts w:ascii="Arial" w:hAnsi="Arial" w:cs="Arial"/>
          <w:sz w:val="24"/>
          <w:szCs w:val="18"/>
          <w:lang w:val="es-PE"/>
        </w:rPr>
        <w:t>z</w:t>
      </w:r>
      <w:r w:rsidRPr="007F7829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RECEPCIÓN DE PRODUCTOS con los siguientes datos: </w:t>
      </w:r>
    </w:p>
    <w:p w14:paraId="660ABC8C" w14:textId="40810659" w:rsidR="002270F7" w:rsidRDefault="002270F7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Órdenes de Compra Pendientes: cuadrícula que muestra la lista de órdenes de compra pendientes</w:t>
      </w:r>
      <w:r w:rsidR="0024275C">
        <w:rPr>
          <w:rFonts w:ascii="Arial" w:hAnsi="Arial" w:cs="Arial"/>
          <w:sz w:val="24"/>
          <w:szCs w:val="18"/>
          <w:lang w:val="es-PE"/>
        </w:rPr>
        <w:t>.</w:t>
      </w:r>
    </w:p>
    <w:p w14:paraId="590D5130" w14:textId="0C507186" w:rsidR="002270F7" w:rsidRDefault="002270F7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Detalle de Orden de Compra: cuadrícula que muestra los detalles de la orden de compra.</w:t>
      </w:r>
    </w:p>
    <w:p w14:paraId="01943D90" w14:textId="5404D9EA" w:rsidR="00F73697" w:rsidRDefault="00F73697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Productos Aceptados: cuadrícula que muestra la lista de productos aceptados.</w:t>
      </w:r>
    </w:p>
    <w:p w14:paraId="40983991" w14:textId="312C0A4F" w:rsidR="002270F7" w:rsidRDefault="002270F7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Datos de la Recepción: Nro. Orden de Recepción, Fecha y Estado de Orden de Compra</w:t>
      </w:r>
    </w:p>
    <w:p w14:paraId="6727D1B4" w14:textId="7AEEBFCD" w:rsidR="009B2D96" w:rsidRPr="002270F7" w:rsidRDefault="009B2D96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Además, incluye las opciones: </w:t>
      </w:r>
      <w:r w:rsidR="002270F7">
        <w:rPr>
          <w:rFonts w:ascii="Arial" w:hAnsi="Arial" w:cs="Arial"/>
          <w:b/>
          <w:bCs/>
          <w:sz w:val="24"/>
          <w:szCs w:val="18"/>
          <w:lang w:val="es-PE"/>
        </w:rPr>
        <w:t>Seleccionar</w:t>
      </w:r>
      <w:r w:rsidR="00F73697">
        <w:rPr>
          <w:rFonts w:ascii="Arial" w:hAnsi="Arial" w:cs="Arial"/>
          <w:b/>
          <w:bCs/>
          <w:sz w:val="24"/>
          <w:szCs w:val="18"/>
          <w:lang w:val="es-PE"/>
        </w:rPr>
        <w:t xml:space="preserve"> (2 botones)</w:t>
      </w:r>
      <w:r w:rsidR="002270F7">
        <w:rPr>
          <w:rFonts w:ascii="Arial" w:hAnsi="Arial" w:cs="Arial"/>
          <w:b/>
          <w:bCs/>
          <w:sz w:val="24"/>
          <w:szCs w:val="18"/>
          <w:lang w:val="es-PE"/>
        </w:rPr>
        <w:t>,</w:t>
      </w:r>
      <w:r w:rsidR="001F3CD0">
        <w:rPr>
          <w:rFonts w:ascii="Arial" w:hAnsi="Arial" w:cs="Arial"/>
          <w:b/>
          <w:bCs/>
          <w:sz w:val="24"/>
          <w:szCs w:val="18"/>
          <w:lang w:val="es-PE"/>
        </w:rPr>
        <w:t xml:space="preserve"> Agregar,</w:t>
      </w:r>
      <w:r w:rsidR="00F73697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  <w:r w:rsidR="002270F7">
        <w:rPr>
          <w:rFonts w:ascii="Arial" w:hAnsi="Arial" w:cs="Arial"/>
          <w:b/>
          <w:bCs/>
          <w:sz w:val="24"/>
          <w:szCs w:val="18"/>
          <w:lang w:val="es-PE"/>
        </w:rPr>
        <w:t>Generar Orden de Recepción y Anular Orden de Recepción.</w:t>
      </w:r>
    </w:p>
    <w:p w14:paraId="33DA6283" w14:textId="7BB30C4B" w:rsidR="002270F7" w:rsidRDefault="002270F7" w:rsidP="002270F7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Tiene un campo para buscar las órdenes de compra pendientes.</w:t>
      </w:r>
    </w:p>
    <w:p w14:paraId="7B4F2B17" w14:textId="6550730D" w:rsidR="002270F7" w:rsidRPr="001F3CD0" w:rsidRDefault="002270F7" w:rsidP="001F3CD0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Tiene un campo para buscar los detalles de la orden de compra.</w:t>
      </w:r>
    </w:p>
    <w:p w14:paraId="6BFDA733" w14:textId="3F6FE9AF" w:rsidR="00483E57" w:rsidRDefault="00483E57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la fecha actual.</w:t>
      </w:r>
    </w:p>
    <w:p w14:paraId="0F007CA1" w14:textId="6DF5453D" w:rsidR="00F611D1" w:rsidRDefault="00483E57" w:rsidP="008E0B80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</w:t>
      </w:r>
      <w:r w:rsidR="008E0B80">
        <w:rPr>
          <w:rFonts w:ascii="Arial" w:hAnsi="Arial" w:cs="Arial"/>
          <w:sz w:val="24"/>
          <w:szCs w:val="18"/>
          <w:lang w:val="es-PE"/>
        </w:rPr>
        <w:t>as órdenes de compra pendientes.</w:t>
      </w:r>
    </w:p>
    <w:p w14:paraId="756E16C8" w14:textId="06F72E72" w:rsidR="008E0B80" w:rsidRPr="008E0B80" w:rsidRDefault="008E0B80" w:rsidP="008E0B80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Incluye el Caso de Uso</w:t>
      </w:r>
      <w:r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Consultar órdenes de compra pendientes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.</w:t>
      </w:r>
    </w:p>
    <w:p w14:paraId="01D3BCD8" w14:textId="0A655EDF" w:rsidR="008E0B80" w:rsidRPr="008E0B80" w:rsidRDefault="008E0B80" w:rsidP="008E0B80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consulta las órdenes de compra pendientes.</w:t>
      </w:r>
    </w:p>
    <w:p w14:paraId="572D7129" w14:textId="57EE6141" w:rsidR="002270F7" w:rsidRDefault="002270F7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selecciona una orden de compra pendiente.</w:t>
      </w:r>
    </w:p>
    <w:p w14:paraId="6395EA2D" w14:textId="41A05AED" w:rsidR="00F73697" w:rsidRPr="00F73697" w:rsidRDefault="002270F7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sel</w:t>
      </w:r>
      <w:r w:rsidR="00483E57">
        <w:rPr>
          <w:rFonts w:ascii="Arial" w:hAnsi="Arial" w:cs="Arial"/>
          <w:sz w:val="24"/>
          <w:szCs w:val="18"/>
          <w:lang w:val="es-PE"/>
        </w:rPr>
        <w:t>ecciona “Seleccionar”.</w:t>
      </w:r>
    </w:p>
    <w:p w14:paraId="684C10D4" w14:textId="6CBA8F10" w:rsidR="00483E57" w:rsidRDefault="00483E57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los detalles de la orden de compra seleccionada.</w:t>
      </w:r>
    </w:p>
    <w:p w14:paraId="36EC7E37" w14:textId="44821B74" w:rsidR="00F73697" w:rsidRDefault="00F73697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selecciona el detalle(s) de la orden de compra.</w:t>
      </w:r>
    </w:p>
    <w:p w14:paraId="4E641279" w14:textId="07455E9A" w:rsidR="00F73697" w:rsidRDefault="00F73697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F3CD0">
        <w:rPr>
          <w:rFonts w:ascii="Arial" w:hAnsi="Arial" w:cs="Arial"/>
          <w:sz w:val="24"/>
          <w:szCs w:val="18"/>
          <w:lang w:val="es-PE"/>
        </w:rPr>
        <w:t>El almacenero selecciona “Seleccionar”.</w:t>
      </w:r>
    </w:p>
    <w:p w14:paraId="0B4AF046" w14:textId="5CB794D0" w:rsidR="001F3CD0" w:rsidRDefault="001F3CD0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el nombre y la cantidad del producto del detalle.</w:t>
      </w:r>
    </w:p>
    <w:p w14:paraId="7C9DC893" w14:textId="77777777" w:rsidR="001F3CD0" w:rsidRDefault="001F3CD0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llena los siguientes datos: código, precio y fecha de caducidad.</w:t>
      </w:r>
    </w:p>
    <w:p w14:paraId="3107DB1E" w14:textId="58B64474" w:rsidR="001F3CD0" w:rsidRPr="001F3CD0" w:rsidRDefault="001F3CD0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almacenero selecciona “Agregar”. </w:t>
      </w:r>
    </w:p>
    <w:p w14:paraId="5CE70287" w14:textId="73491697" w:rsidR="00F73697" w:rsidRDefault="001F3CD0" w:rsidP="00F7369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>El sistema muestra el producto(s) aceptado que se acaba de agregar.</w:t>
      </w:r>
    </w:p>
    <w:p w14:paraId="49447795" w14:textId="2A9A96F2" w:rsidR="00707906" w:rsidRPr="00707906" w:rsidRDefault="00483E57" w:rsidP="0070790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actualiza el estado de la orden de compra.</w:t>
      </w:r>
    </w:p>
    <w:p w14:paraId="4DE3D81E" w14:textId="53BD8209" w:rsidR="009B2D96" w:rsidRDefault="00483E57" w:rsidP="00483E57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selecciona “Generar Orden de Recepción”.</w:t>
      </w:r>
    </w:p>
    <w:p w14:paraId="28327D12" w14:textId="717E1910" w:rsidR="008E0B80" w:rsidRPr="008E0B80" w:rsidRDefault="008E0B80" w:rsidP="008E0B80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Incluye el Caso de Uso</w:t>
      </w:r>
      <w:r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Genera Orden de recepción.</w:t>
      </w:r>
    </w:p>
    <w:p w14:paraId="38E6DFCC" w14:textId="26945F70" w:rsidR="009B2D96" w:rsidRDefault="009B2D96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valida los datos</w:t>
      </w:r>
      <w:r w:rsidR="008E0B80">
        <w:rPr>
          <w:rFonts w:ascii="Arial" w:hAnsi="Arial" w:cs="Arial"/>
          <w:sz w:val="24"/>
          <w:szCs w:val="18"/>
          <w:lang w:val="es-PE"/>
        </w:rPr>
        <w:t>, genera la orden de recepción y</w:t>
      </w:r>
      <w:r>
        <w:rPr>
          <w:rFonts w:ascii="Arial" w:hAnsi="Arial" w:cs="Arial"/>
          <w:sz w:val="24"/>
          <w:szCs w:val="18"/>
          <w:lang w:val="es-PE"/>
        </w:rPr>
        <w:t xml:space="preserve"> lo registra en el historial de </w:t>
      </w:r>
      <w:r w:rsidR="00483E57">
        <w:rPr>
          <w:rFonts w:ascii="Arial" w:hAnsi="Arial" w:cs="Arial"/>
          <w:sz w:val="24"/>
          <w:szCs w:val="18"/>
          <w:lang w:val="es-PE"/>
        </w:rPr>
        <w:t>órdenes de recepción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595AF5BF" w14:textId="44AE45DA" w:rsidR="00483E57" w:rsidRDefault="00483E57" w:rsidP="009B2D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almacenero cierra la interfaz RECEPCIÓN DE PRODUCTOS y regresa a la interfaz del menú principal del sistema y finaliza el caso de uso.</w:t>
      </w:r>
    </w:p>
    <w:p w14:paraId="0C247A57" w14:textId="77777777" w:rsidR="009B2D96" w:rsidRPr="002052CA" w:rsidRDefault="009B2D96" w:rsidP="009B2D9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</w:p>
    <w:p w14:paraId="6E761E4A" w14:textId="77777777" w:rsidR="009B2D96" w:rsidRDefault="009B2D96" w:rsidP="009B2D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 xml:space="preserve">3.2. </w:t>
      </w:r>
      <w:proofErr w:type="spellStart"/>
      <w:r w:rsidRPr="00476021">
        <w:rPr>
          <w:rFonts w:ascii="Arial" w:hAnsi="Arial" w:cs="Arial"/>
          <w:b/>
          <w:bCs/>
          <w:sz w:val="24"/>
          <w:szCs w:val="18"/>
          <w:lang w:val="es-PE"/>
        </w:rPr>
        <w:t>Subflujos</w:t>
      </w:r>
      <w:proofErr w:type="spellEnd"/>
    </w:p>
    <w:p w14:paraId="14451F71" w14:textId="78C8CA35" w:rsidR="0032344F" w:rsidRDefault="0032344F" w:rsidP="001F3CD0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7AE04843" w14:textId="24887803" w:rsidR="009B2D96" w:rsidRPr="00476021" w:rsidRDefault="009B2D96" w:rsidP="009B2D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>
        <w:rPr>
          <w:rFonts w:ascii="Arial" w:hAnsi="Arial" w:cs="Arial"/>
          <w:b/>
          <w:bCs/>
          <w:sz w:val="24"/>
          <w:szCs w:val="18"/>
          <w:lang w:val="es-PE"/>
        </w:rPr>
        <w:t xml:space="preserve">Anular </w:t>
      </w:r>
      <w:r w:rsidR="0032344F">
        <w:rPr>
          <w:rFonts w:ascii="Arial" w:hAnsi="Arial" w:cs="Arial"/>
          <w:b/>
          <w:bCs/>
          <w:sz w:val="24"/>
          <w:szCs w:val="18"/>
          <w:lang w:val="es-PE"/>
        </w:rPr>
        <w:t>Orden de Recepción</w:t>
      </w:r>
    </w:p>
    <w:p w14:paraId="09413D56" w14:textId="77777777" w:rsidR="009B2D96" w:rsidRPr="002052CA" w:rsidRDefault="009B2D96" w:rsidP="009B2D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168B40F9" w14:textId="5E55B189" w:rsidR="009B2D96" w:rsidRDefault="009B2D96" w:rsidP="0032344F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 w:rsidRPr="002052CA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 El </w:t>
      </w:r>
      <w:r w:rsidR="0032344F">
        <w:rPr>
          <w:rFonts w:ascii="Arial" w:hAnsi="Arial" w:cs="Arial"/>
          <w:sz w:val="24"/>
          <w:szCs w:val="18"/>
          <w:lang w:val="es-PE"/>
        </w:rPr>
        <w:t>almacenero</w:t>
      </w:r>
      <w:r>
        <w:rPr>
          <w:rFonts w:ascii="Arial" w:hAnsi="Arial" w:cs="Arial"/>
          <w:sz w:val="24"/>
          <w:szCs w:val="18"/>
          <w:lang w:val="es-PE"/>
        </w:rPr>
        <w:t xml:space="preserve"> seleccionará la opción “Anular </w:t>
      </w:r>
      <w:r w:rsidR="0032344F">
        <w:rPr>
          <w:rFonts w:ascii="Arial" w:hAnsi="Arial" w:cs="Arial"/>
          <w:sz w:val="24"/>
          <w:szCs w:val="18"/>
          <w:lang w:val="es-PE"/>
        </w:rPr>
        <w:t>Orden de Recepción</w:t>
      </w:r>
      <w:r>
        <w:rPr>
          <w:rFonts w:ascii="Arial" w:hAnsi="Arial" w:cs="Arial"/>
          <w:sz w:val="24"/>
          <w:szCs w:val="18"/>
          <w:lang w:val="es-PE"/>
        </w:rPr>
        <w:t xml:space="preserve">” para eliminar una </w:t>
      </w:r>
      <w:r w:rsidR="0032344F">
        <w:rPr>
          <w:rFonts w:ascii="Arial" w:hAnsi="Arial" w:cs="Arial"/>
          <w:sz w:val="24"/>
          <w:szCs w:val="18"/>
          <w:lang w:val="es-PE"/>
        </w:rPr>
        <w:t>orden de recepción</w:t>
      </w:r>
      <w:r>
        <w:rPr>
          <w:rFonts w:ascii="Arial" w:hAnsi="Arial" w:cs="Arial"/>
          <w:sz w:val="24"/>
          <w:szCs w:val="18"/>
          <w:lang w:val="es-PE"/>
        </w:rPr>
        <w:t xml:space="preserve"> registrada</w:t>
      </w:r>
      <w:r w:rsidRPr="002052CA">
        <w:rPr>
          <w:rFonts w:ascii="Arial" w:hAnsi="Arial" w:cs="Arial"/>
          <w:sz w:val="24"/>
          <w:szCs w:val="18"/>
          <w:lang w:val="es-PE"/>
        </w:rPr>
        <w:t>.</w:t>
      </w:r>
      <w:r w:rsidR="008E0B80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77483CE3" w14:textId="77777777" w:rsidR="009B2D96" w:rsidRPr="002052CA" w:rsidRDefault="009B2D96" w:rsidP="009B2D96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2954C5A8" w14:textId="2489C0DB" w:rsidR="009B2D96" w:rsidRDefault="009B2D96" w:rsidP="009B2D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3.3. Flujos Alternativos</w:t>
      </w:r>
      <w:r w:rsidRPr="00476021">
        <w:rPr>
          <w:rFonts w:ascii="Arial" w:hAnsi="Arial" w:cs="Arial"/>
          <w:b/>
          <w:bCs/>
          <w:sz w:val="24"/>
          <w:szCs w:val="18"/>
          <w:u w:val="single"/>
          <w:lang w:val="es-PE"/>
        </w:rPr>
        <w:t xml:space="preserve"> </w:t>
      </w:r>
    </w:p>
    <w:p w14:paraId="53B866FA" w14:textId="6453615B" w:rsidR="00631CAC" w:rsidRDefault="00631CAC" w:rsidP="009B2D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</w:p>
    <w:p w14:paraId="342F74CE" w14:textId="67169961" w:rsidR="009B2D96" w:rsidRPr="006D33BE" w:rsidRDefault="00631CAC" w:rsidP="00B774B8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u w:val="single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En el punto </w:t>
      </w:r>
      <w:r w:rsidR="00B774B8">
        <w:rPr>
          <w:rFonts w:ascii="Arial" w:hAnsi="Arial" w:cs="Arial"/>
          <w:sz w:val="24"/>
          <w:szCs w:val="18"/>
          <w:lang w:val="es-PE"/>
        </w:rPr>
        <w:t xml:space="preserve">12, si el almacenero desea agregar un detalle adicional, el sistema permite al vendedor realizar dicha acción y retorna al punto 7. </w:t>
      </w:r>
    </w:p>
    <w:p w14:paraId="6907087C" w14:textId="450BB551" w:rsidR="006D33BE" w:rsidRDefault="006D33BE" w:rsidP="00B774B8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u w:val="single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En el punto 12, si el sistema detecta que los datos ingresados son incorrectos o nulos, mostrará un mensaje de “Error” y se terminará el caso de uso.</w:t>
      </w:r>
    </w:p>
    <w:p w14:paraId="230BCC10" w14:textId="77777777" w:rsidR="009B2D96" w:rsidRPr="00522041" w:rsidRDefault="009B2D96" w:rsidP="009B2D96">
      <w:pPr>
        <w:spacing w:after="0" w:line="0" w:lineRule="atLeast"/>
        <w:rPr>
          <w:rFonts w:ascii="Arial" w:hAnsi="Arial" w:cs="Arial"/>
          <w:sz w:val="24"/>
          <w:szCs w:val="18"/>
        </w:rPr>
      </w:pPr>
    </w:p>
    <w:p w14:paraId="16A04C12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4. Precondiciones </w:t>
      </w:r>
    </w:p>
    <w:p w14:paraId="1E93023E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08C9C4BE" w14:textId="25372501" w:rsidR="009B2D96" w:rsidRDefault="009B2D96" w:rsidP="009B2D96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</w:t>
      </w:r>
      <w:r w:rsidR="00631CAC">
        <w:rPr>
          <w:rFonts w:ascii="Arial" w:hAnsi="Arial" w:cs="Arial"/>
          <w:sz w:val="24"/>
          <w:szCs w:val="18"/>
          <w:lang w:val="es-PE"/>
        </w:rPr>
        <w:t>almacenero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r w:rsidR="00D0265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proofErr w:type="spellStart"/>
      <w:r w:rsidR="00B774B8">
        <w:rPr>
          <w:rFonts w:ascii="Arial" w:hAnsi="Arial" w:cs="Arial"/>
          <w:sz w:val="24"/>
          <w:szCs w:val="18"/>
          <w:lang w:val="es-PE"/>
        </w:rPr>
        <w:t>logeado</w:t>
      </w:r>
      <w:proofErr w:type="spellEnd"/>
      <w:r>
        <w:rPr>
          <w:rFonts w:ascii="Arial" w:hAnsi="Arial" w:cs="Arial"/>
          <w:sz w:val="24"/>
          <w:szCs w:val="18"/>
          <w:lang w:val="es-PE"/>
        </w:rPr>
        <w:t xml:space="preserve"> en el sistema.</w:t>
      </w:r>
    </w:p>
    <w:p w14:paraId="3F8D53B0" w14:textId="1EF25D8B" w:rsidR="009B2D96" w:rsidRDefault="00631CAC" w:rsidP="009B2D96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La Orden de Compra </w:t>
      </w:r>
      <w:r w:rsidR="00D0265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registrada en el sistema.</w:t>
      </w:r>
    </w:p>
    <w:p w14:paraId="4316DD6E" w14:textId="17BC4D74" w:rsidR="00631CAC" w:rsidRPr="00CB3CE5" w:rsidRDefault="00631CAC" w:rsidP="009B2D96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proveedor </w:t>
      </w:r>
      <w:r w:rsidR="00D0265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registrado en el sistema.</w:t>
      </w:r>
    </w:p>
    <w:p w14:paraId="2BD0564A" w14:textId="77777777" w:rsidR="009B2D96" w:rsidRPr="002052CA" w:rsidRDefault="009B2D96" w:rsidP="009B2D96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728B1611" w14:textId="77777777" w:rsidR="009B2D96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5. Post condiciones </w:t>
      </w:r>
    </w:p>
    <w:p w14:paraId="5CDA8B6D" w14:textId="77777777" w:rsidR="009B2D96" w:rsidRPr="00C70E57" w:rsidRDefault="009B2D96" w:rsidP="009B2D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4723BB2D" w14:textId="0A84EB2C" w:rsidR="009B2D96" w:rsidRDefault="007C0564" w:rsidP="007C0564">
      <w:pPr>
        <w:pStyle w:val="Prrafodelista"/>
        <w:numPr>
          <w:ilvl w:val="0"/>
          <w:numId w:val="8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En el sistema queda registrada la Orden de Recepción.</w:t>
      </w:r>
    </w:p>
    <w:p w14:paraId="5FB140A9" w14:textId="082C7663" w:rsidR="007C0564" w:rsidRPr="007C0564" w:rsidRDefault="007C0564" w:rsidP="007C0564">
      <w:pPr>
        <w:pStyle w:val="Prrafodelista"/>
        <w:numPr>
          <w:ilvl w:val="0"/>
          <w:numId w:val="8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El historial de órdenes de recepción queda actualizado.</w:t>
      </w:r>
    </w:p>
    <w:p w14:paraId="40D07A60" w14:textId="77777777" w:rsidR="009B2D96" w:rsidRPr="00C70E57" w:rsidRDefault="009B2D96" w:rsidP="009B2D96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</w:p>
    <w:p w14:paraId="18F3843A" w14:textId="77777777" w:rsidR="009B2D96" w:rsidRDefault="009B2D96" w:rsidP="009B2D96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Puntos de Extensión </w:t>
      </w:r>
    </w:p>
    <w:p w14:paraId="51246642" w14:textId="77777777" w:rsidR="009B2D96" w:rsidRPr="009F3BBC" w:rsidRDefault="009B2D96" w:rsidP="009B2D96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0ABB5C2E" w14:textId="77777777" w:rsidR="006F33F9" w:rsidRDefault="006F33F9" w:rsidP="006F33F9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Si no desea tener registrada una Orden de Recepción, el almacenero puede </w:t>
      </w:r>
      <w:bookmarkStart w:id="0" w:name="_GoBack"/>
      <w:bookmarkEnd w:id="0"/>
      <w:r>
        <w:rPr>
          <w:rFonts w:ascii="Arial" w:hAnsi="Arial" w:cs="Arial"/>
          <w:sz w:val="24"/>
          <w:szCs w:val="18"/>
          <w:lang w:val="es-PE"/>
        </w:rPr>
        <w:t xml:space="preserve">anular la Orden de Recepción. </w:t>
      </w:r>
      <w:r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8E0B80">
        <w:rPr>
          <w:rFonts w:ascii="Arial" w:hAnsi="Arial" w:cs="Arial"/>
          <w:b/>
          <w:bCs/>
          <w:sz w:val="24"/>
          <w:szCs w:val="18"/>
          <w:lang w:val="es-PE"/>
        </w:rPr>
        <w:t>extiende</w:t>
      </w:r>
      <w:r>
        <w:rPr>
          <w:rFonts w:ascii="Arial" w:hAnsi="Arial" w:cs="Arial"/>
          <w:sz w:val="24"/>
          <w:szCs w:val="18"/>
          <w:lang w:val="es-PE"/>
        </w:rPr>
        <w:t xml:space="preserve"> el caso de uso </w:t>
      </w:r>
      <w:r w:rsidRPr="008E0B80">
        <w:rPr>
          <w:rFonts w:ascii="Arial" w:hAnsi="Arial" w:cs="Arial"/>
          <w:b/>
          <w:bCs/>
          <w:sz w:val="24"/>
          <w:szCs w:val="18"/>
          <w:lang w:val="es-PE"/>
        </w:rPr>
        <w:t>Anula Orden de Recepción.</w:t>
      </w:r>
    </w:p>
    <w:p w14:paraId="018720CB" w14:textId="3D7A0731" w:rsidR="009B2D96" w:rsidRPr="006F33F9" w:rsidRDefault="009B2D96" w:rsidP="006F33F9">
      <w:pPr>
        <w:pStyle w:val="Prrafodelista"/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3801AB71" w14:textId="76E4B57D" w:rsidR="009B2D96" w:rsidRDefault="009B2D96" w:rsidP="009B2D96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Requerimientos Especiales </w:t>
      </w:r>
    </w:p>
    <w:p w14:paraId="331AE186" w14:textId="11C36A69" w:rsidR="009B2D96" w:rsidRPr="00C70E57" w:rsidRDefault="009B2D96" w:rsidP="009B2D96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294A9DF5" w14:textId="30A056BC" w:rsidR="009B2D96" w:rsidRDefault="009B2D96" w:rsidP="009B2D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Lista disponible de</w:t>
      </w:r>
      <w:r w:rsidR="00D1450A">
        <w:rPr>
          <w:rFonts w:ascii="Arial" w:hAnsi="Arial" w:cs="Arial"/>
          <w:sz w:val="24"/>
          <w:szCs w:val="18"/>
          <w:lang w:val="es-PE"/>
        </w:rPr>
        <w:t xml:space="preserve"> órdenes de compra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122C3B4C" w14:textId="45EB93A6" w:rsidR="002440C3" w:rsidRDefault="002440C3" w:rsidP="009B2D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798C1441" w14:textId="0DF1F05C" w:rsidR="002440C3" w:rsidRDefault="002440C3" w:rsidP="009B2D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159EBEE2" w14:textId="060DA631" w:rsidR="002440C3" w:rsidRDefault="002440C3" w:rsidP="009B2D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54AD6138" w14:textId="77777777" w:rsidR="002440C3" w:rsidRDefault="002440C3" w:rsidP="009B2D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5CB49391" w14:textId="65EE09C9" w:rsidR="009B2D96" w:rsidRPr="00C70E57" w:rsidRDefault="009B2D96" w:rsidP="00D1450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168DFCF1" w14:textId="48B1498A" w:rsidR="009B2D96" w:rsidRDefault="009B2D96" w:rsidP="009B2D96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18"/>
          <w:lang w:val="es-PE"/>
        </w:rPr>
      </w:pPr>
      <w:r w:rsidRPr="00B87B39">
        <w:rPr>
          <w:rFonts w:ascii="Arial" w:hAnsi="Arial" w:cs="Arial"/>
          <w:b/>
          <w:sz w:val="24"/>
          <w:szCs w:val="18"/>
          <w:lang w:val="es-PE"/>
        </w:rPr>
        <w:t>Prototipo</w:t>
      </w:r>
    </w:p>
    <w:p w14:paraId="3DE7431D" w14:textId="1AAE8907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07AC18B6" w14:textId="6D6EC15A" w:rsidR="00C34C89" w:rsidRDefault="001F3CD0" w:rsidP="00C34C89">
      <w:pPr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noProof/>
          <w:sz w:val="24"/>
          <w:szCs w:val="18"/>
          <w:lang w:val="es-PE"/>
        </w:rPr>
        <w:drawing>
          <wp:anchor distT="0" distB="0" distL="114300" distR="114300" simplePos="0" relativeHeight="251658240" behindDoc="1" locked="0" layoutInCell="1" allowOverlap="1" wp14:anchorId="4BC2A203" wp14:editId="15D82875">
            <wp:simplePos x="0" y="0"/>
            <wp:positionH relativeFrom="column">
              <wp:posOffset>288758</wp:posOffset>
            </wp:positionH>
            <wp:positionV relativeFrom="paragraph">
              <wp:posOffset>16042</wp:posOffset>
            </wp:positionV>
            <wp:extent cx="5608320" cy="27432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7656E" w14:textId="3E844843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E38F656" w14:textId="485E8706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4D7E872" w14:textId="0E0F5C7F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4E7D757B" w14:textId="068A2A65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44C7426" w14:textId="24109486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B1E8D6E" w14:textId="4E248A01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ACF286B" w14:textId="05537DAE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85720B3" w14:textId="21A68CC3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7F1E64AA" w14:textId="1BF8B409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0939A376" w14:textId="0340A4F6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2052298" w14:textId="471AE02A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D16937B" w14:textId="1C1261BD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083C5798" w14:textId="0DF92416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9EA0682" w14:textId="3E9D70DC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7EFDF01" w14:textId="784B29DD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7691F0D4" w14:textId="57D0E46F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03D85410" w14:textId="1D1DA635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157E022B" w14:textId="1E25E6F7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2F1A662D" w14:textId="22CE9B06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B1E0460" w14:textId="799AD6D9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44314C53" w14:textId="77777777" w:rsid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60F9A0C0" w14:textId="5116C7C7" w:rsidR="00C34C89" w:rsidRPr="00C34C89" w:rsidRDefault="00C34C89" w:rsidP="00C34C89">
      <w:pPr>
        <w:rPr>
          <w:rFonts w:ascii="Arial" w:hAnsi="Arial" w:cs="Arial"/>
          <w:b/>
          <w:sz w:val="24"/>
          <w:szCs w:val="18"/>
          <w:lang w:val="es-PE"/>
        </w:rPr>
      </w:pPr>
    </w:p>
    <w:p w14:paraId="358A70EC" w14:textId="77777777" w:rsidR="001A6F2C" w:rsidRDefault="001A6F2C"/>
    <w:sectPr w:rsidR="001A6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C4EF9"/>
    <w:multiLevelType w:val="hybridMultilevel"/>
    <w:tmpl w:val="C2167F88"/>
    <w:lvl w:ilvl="0" w:tplc="280A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1" w15:restartNumberingAfterBreak="0">
    <w:nsid w:val="122C54A9"/>
    <w:multiLevelType w:val="hybridMultilevel"/>
    <w:tmpl w:val="28B8A8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A55C7"/>
    <w:multiLevelType w:val="hybridMultilevel"/>
    <w:tmpl w:val="0776A926"/>
    <w:lvl w:ilvl="0" w:tplc="2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2B522F91"/>
    <w:multiLevelType w:val="hybridMultilevel"/>
    <w:tmpl w:val="0726BE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5490C"/>
    <w:multiLevelType w:val="hybridMultilevel"/>
    <w:tmpl w:val="3E243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02FE7"/>
    <w:multiLevelType w:val="hybridMultilevel"/>
    <w:tmpl w:val="5F663AEE"/>
    <w:lvl w:ilvl="0" w:tplc="5EA0A452">
      <w:start w:val="1"/>
      <w:numFmt w:val="decimal"/>
      <w:lvlText w:val="%1."/>
      <w:lvlJc w:val="left"/>
      <w:pPr>
        <w:ind w:left="11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9" w:hanging="360"/>
      </w:pPr>
    </w:lvl>
    <w:lvl w:ilvl="2" w:tplc="0409001B" w:tentative="1">
      <w:start w:val="1"/>
      <w:numFmt w:val="lowerRoman"/>
      <w:lvlText w:val="%3."/>
      <w:lvlJc w:val="right"/>
      <w:pPr>
        <w:ind w:left="2549" w:hanging="180"/>
      </w:pPr>
    </w:lvl>
    <w:lvl w:ilvl="3" w:tplc="0409000F" w:tentative="1">
      <w:start w:val="1"/>
      <w:numFmt w:val="decimal"/>
      <w:lvlText w:val="%4."/>
      <w:lvlJc w:val="left"/>
      <w:pPr>
        <w:ind w:left="3269" w:hanging="360"/>
      </w:pPr>
    </w:lvl>
    <w:lvl w:ilvl="4" w:tplc="04090019" w:tentative="1">
      <w:start w:val="1"/>
      <w:numFmt w:val="lowerLetter"/>
      <w:lvlText w:val="%5."/>
      <w:lvlJc w:val="left"/>
      <w:pPr>
        <w:ind w:left="3989" w:hanging="360"/>
      </w:pPr>
    </w:lvl>
    <w:lvl w:ilvl="5" w:tplc="0409001B" w:tentative="1">
      <w:start w:val="1"/>
      <w:numFmt w:val="lowerRoman"/>
      <w:lvlText w:val="%6."/>
      <w:lvlJc w:val="right"/>
      <w:pPr>
        <w:ind w:left="4709" w:hanging="180"/>
      </w:pPr>
    </w:lvl>
    <w:lvl w:ilvl="6" w:tplc="0409000F" w:tentative="1">
      <w:start w:val="1"/>
      <w:numFmt w:val="decimal"/>
      <w:lvlText w:val="%7."/>
      <w:lvlJc w:val="left"/>
      <w:pPr>
        <w:ind w:left="5429" w:hanging="360"/>
      </w:pPr>
    </w:lvl>
    <w:lvl w:ilvl="7" w:tplc="04090019" w:tentative="1">
      <w:start w:val="1"/>
      <w:numFmt w:val="lowerLetter"/>
      <w:lvlText w:val="%8."/>
      <w:lvlJc w:val="left"/>
      <w:pPr>
        <w:ind w:left="6149" w:hanging="360"/>
      </w:pPr>
    </w:lvl>
    <w:lvl w:ilvl="8" w:tplc="0409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6" w15:restartNumberingAfterBreak="0">
    <w:nsid w:val="4D307ABA"/>
    <w:multiLevelType w:val="hybridMultilevel"/>
    <w:tmpl w:val="EFD693A4"/>
    <w:lvl w:ilvl="0" w:tplc="28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7" w15:restartNumberingAfterBreak="0">
    <w:nsid w:val="674A3E4B"/>
    <w:multiLevelType w:val="hybridMultilevel"/>
    <w:tmpl w:val="D1009DC6"/>
    <w:lvl w:ilvl="0" w:tplc="F5F2DFEA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AD1057A"/>
    <w:multiLevelType w:val="hybridMultilevel"/>
    <w:tmpl w:val="997A7D2E"/>
    <w:lvl w:ilvl="0" w:tplc="280A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2C"/>
    <w:rsid w:val="000620CF"/>
    <w:rsid w:val="001A6F2C"/>
    <w:rsid w:val="001F3CD0"/>
    <w:rsid w:val="002270F7"/>
    <w:rsid w:val="0024275C"/>
    <w:rsid w:val="002440C3"/>
    <w:rsid w:val="002B439A"/>
    <w:rsid w:val="0032344F"/>
    <w:rsid w:val="003B73E2"/>
    <w:rsid w:val="00471229"/>
    <w:rsid w:val="00483E57"/>
    <w:rsid w:val="00550F6A"/>
    <w:rsid w:val="00593900"/>
    <w:rsid w:val="00631CAC"/>
    <w:rsid w:val="006D33BE"/>
    <w:rsid w:val="006F33F9"/>
    <w:rsid w:val="007001A4"/>
    <w:rsid w:val="00707906"/>
    <w:rsid w:val="007C0564"/>
    <w:rsid w:val="008E0B80"/>
    <w:rsid w:val="009612E7"/>
    <w:rsid w:val="009B2D96"/>
    <w:rsid w:val="00B774B8"/>
    <w:rsid w:val="00BE2D36"/>
    <w:rsid w:val="00C34C89"/>
    <w:rsid w:val="00CE0F47"/>
    <w:rsid w:val="00D02651"/>
    <w:rsid w:val="00D1450A"/>
    <w:rsid w:val="00D7120F"/>
    <w:rsid w:val="00F611D1"/>
    <w:rsid w:val="00F7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D662B"/>
  <w15:chartTrackingRefBased/>
  <w15:docId w15:val="{0FF5FC2D-5135-44DD-A14B-125DC51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96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2D96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22</cp:revision>
  <dcterms:created xsi:type="dcterms:W3CDTF">2021-05-06T02:21:00Z</dcterms:created>
  <dcterms:modified xsi:type="dcterms:W3CDTF">2021-05-08T10:53:00Z</dcterms:modified>
</cp:coreProperties>
</file>