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365D" w:sz="12" w:space="3"/>
        </w:pBdr>
        <w:spacing w:before="680" w:after="340"/>
        <w:jc w:val="left"/>
      </w:pPr>
      <w:r>
        <w:rPr>
          <w:b/>
          <w:bCs/>
          <w:color w:val="1B365D"/>
          <w:sz w:val="36"/>
          <w:szCs w:val="36"/>
          <w:rFonts w:ascii="Times New Roman" w:cs="Times New Roman" w:eastAsia="Times New Roman" w:hAnsi="Times New Roman"/>
        </w:rPr>
        <w:t xml:space="preserve">Capítulo 5 — Vetor Tangencial: O Reposicionamento Ortogonal do Eixo</w:t>
      </w: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METADADOS DO CAPÍTULO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chapter_id: CH-005</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title: "VT — O Vetor Tangencial: Redistribuição Tensional e Efeito de Acoplamento"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language: PT-BR</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status: draft</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version: 0.6.0</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pipeline_execution:</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skill_0_integrity: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skill_1_identify: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skill_2_didactic: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skill_3_visual_guide: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skill_5_clinical_model: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skill_7_illustration: pending</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skill_9_editorial: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skill_10_congress: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skill_11_deepmind: complete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cross_references: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CH-004: "Vetor Radial (VR) — vetor primário"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CH-006: "Vetor de Torque (Vτ) — vetor seguinte"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CH-008: "LDM — ENM e papel do VT nos fenótipos complexos"</w:t>
      </w:r>
    </w:p>
    <w:p>
      <w:pPr>
        <w:spacing w:before="0" w:after="170"/>
      </w:pP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NÚCLEO CIENTÍFICO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vector_type: Vetor Tangencial (VT)</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biomechanics_base: "Redistribuição tensional ao longo do eixo longo do estroma; Efeito de Acoplamento (Coupling Effect)"</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phenotype_target: "Astigmatismo oblíquo/irregular; Eixos assimétricos (Córneas ovais/sagging)"</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clinical_indication: "Correção e regularização do astigmatismo topográfico; Ortogonalização de eixos"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expected_outcome: "Rotação do eixo astigmático em direção ortogonal à incisão/implante; Regularização do mapa de curvatura"</w:t>
      </w:r>
    </w:p>
    <w:p>
      <w:pPr>
        <w:spacing w:before="0" w:after="170"/>
      </w:pP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CONTEÚDO INSTRUCIONAL</w:t>
      </w:r>
    </w:p>
    <w:p>
      <w:pPr>
        <w:pStyle w:val="Heading3"/>
        <w:spacing w:before="340" w:after="113"/>
      </w:pPr>
      <w:r>
        <w:rPr>
          <w:b/>
          <w:bCs/>
          <w:i/>
          <w:iCs/>
          <w:color w:val="4A7FC1"/>
          <w:sz w:val="24"/>
          <w:szCs w:val="24"/>
          <w:rFonts w:ascii="Times New Roman" w:cs="Times New Roman" w:eastAsia="Times New Roman" w:hAnsi="Times New Roman"/>
        </w:rPr>
        <w:t xml:space="preserve">Definição</w:t>
      </w:r>
    </w:p>
    <w:p>
      <w:pPr>
        <w:spacing w:line="276" w:before="0" w:after="170"/>
        <w:jc w:val="both"/>
      </w:pPr>
      <w:r>
        <w:rPr>
          <w:color w:val="1A1A1A"/>
          <w:sz w:val="22"/>
          <w:szCs w:val="22"/>
          <w:rFonts w:ascii="Times New Roman" w:cs="Times New Roman" w:eastAsia="Times New Roman" w:hAnsi="Times New Roman"/>
        </w:rPr>
        <w:t xml:space="preserve">O </w:t>
      </w:r>
      <w:r>
        <w:rPr>
          <w:b/>
          <w:bCs/>
          <w:color w:val="1A1A1A"/>
          <w:sz w:val="22"/>
          <w:szCs w:val="22"/>
          <w:rFonts w:ascii="Times New Roman" w:cs="Times New Roman" w:eastAsia="Times New Roman" w:hAnsi="Times New Roman"/>
        </w:rPr>
        <w:t xml:space="preserve">Vetor Tangencial (VT)</w:t>
      </w:r>
      <w:r>
        <w:rPr>
          <w:color w:val="1A1A1A"/>
          <w:sz w:val="22"/>
          <w:szCs w:val="22"/>
          <w:rFonts w:ascii="Times New Roman" w:cs="Times New Roman" w:eastAsia="Times New Roman" w:hAnsi="Times New Roman"/>
        </w:rPr>
        <w:t xml:space="preserve"> é a força biomecânica exercida pelo segmento de anel intracorneano que atua paralelamente (tangencialmente) à trajetória do túnel estromal. Enquanto o </w:t>
      </w:r>
      <w:r>
        <w:rPr>
          <w:b/>
          <w:bCs/>
          <w:color w:val="1A1A1A"/>
          <w:sz w:val="22"/>
          <w:szCs w:val="22"/>
          <w:rFonts w:ascii="Times New Roman" w:cs="Times New Roman" w:eastAsia="Times New Roman" w:hAnsi="Times New Roman"/>
        </w:rPr>
        <w:t xml:space="preserve">VR (Vetor Radial)</w:t>
      </w:r>
      <w:r>
        <w:rPr>
          <w:color w:val="1A1A1A"/>
          <w:sz w:val="22"/>
          <w:szCs w:val="22"/>
          <w:rFonts w:ascii="Times New Roman" w:cs="Times New Roman" w:eastAsia="Times New Roman" w:hAnsi="Times New Roman"/>
        </w:rPr>
        <w:t xml:space="preserve"> (Capítulo 4) traciona focalmente o tecido adjacente em direção ao anel para aplanar a córnea por transição de curvatura, o VT redistribui a tensão ao longo da circunferência do anel. Na convenção F/V do Atlas (Cap. 2): VT neutraliza a </w:t>
      </w:r>
      <w:r>
        <w:rPr>
          <w:b/>
          <w:bCs/>
          <w:color w:val="1A1A1A"/>
          <w:sz w:val="22"/>
          <w:szCs w:val="22"/>
          <w:rFonts w:ascii="Times New Roman" w:cs="Times New Roman" w:eastAsia="Times New Roman" w:hAnsi="Times New Roman"/>
        </w:rPr>
        <w:t xml:space="preserve">Ft (Força Tangencial)</w:t>
      </w:r>
      <w:r>
        <w:rPr>
          <w:color w:val="1A1A1A"/>
          <w:sz w:val="22"/>
          <w:szCs w:val="22"/>
          <w:rFonts w:ascii="Times New Roman" w:cs="Times New Roman" w:eastAsia="Times New Roman" w:hAnsi="Times New Roman"/>
        </w:rPr>
        <w:t xml:space="preserve"> do cone.</w:t>
      </w:r>
    </w:p>
    <w:p>
      <w:pPr>
        <w:spacing w:line="276" w:before="0" w:after="170"/>
        <w:jc w:val="both"/>
      </w:pPr>
      <w:r>
        <w:rPr>
          <w:color w:val="1A1A1A"/>
          <w:sz w:val="22"/>
          <w:szCs w:val="22"/>
          <w:rFonts w:ascii="Times New Roman" w:cs="Times New Roman" w:eastAsia="Times New Roman" w:hAnsi="Times New Roman"/>
        </w:rPr>
        <w:t xml:space="preserve">Clinicamente, o VT é o "vetor do astigmatismo". É a força primariamente responsável por </w:t>
      </w:r>
      <w:r>
        <w:rPr>
          <w:b/>
          <w:bCs/>
          <w:color w:val="1A1A1A"/>
          <w:sz w:val="22"/>
          <w:szCs w:val="22"/>
          <w:rFonts w:ascii="Times New Roman" w:cs="Times New Roman" w:eastAsia="Times New Roman" w:hAnsi="Times New Roman"/>
        </w:rPr>
        <w:t xml:space="preserve">rotacionar e regularizar o eixo cilíndrico</w:t>
      </w:r>
      <w:r>
        <w:rPr>
          <w:color w:val="1A1A1A"/>
          <w:sz w:val="22"/>
          <w:szCs w:val="22"/>
          <w:rFonts w:ascii="Times New Roman" w:cs="Times New Roman" w:eastAsia="Times New Roman" w:hAnsi="Times New Roman"/>
        </w:rPr>
        <w:t xml:space="preserve"> da córnea, trabalhando através do princípio biomecânico conhecido como Efeito de Acoplamento (</w:t>
      </w:r>
      <w:r>
        <w:rPr>
          <w:i/>
          <w:iCs/>
          <w:color w:val="1A1A1A"/>
          <w:sz w:val="22"/>
          <w:szCs w:val="22"/>
          <w:rFonts w:ascii="Times New Roman" w:cs="Times New Roman" w:eastAsia="Times New Roman" w:hAnsi="Times New Roman"/>
        </w:rPr>
        <w:t xml:space="preserve">Coupling Effect</w:t>
      </w:r>
      <w:r>
        <w:rPr>
          <w:color w:val="1A1A1A"/>
          <w:sz w:val="22"/>
          <w:szCs w:val="22"/>
          <w:rFonts w:ascii="Times New Roman" w:cs="Times New Roman" w:eastAsia="Times New Roman" w:hAnsi="Times New Roman"/>
        </w:rPr>
        <w:t xml:space="preserve">).</w:t>
      </w:r>
    </w:p>
    <w:p>
      <w:pPr>
        <w:pStyle w:val="Heading3"/>
        <w:spacing w:before="340" w:after="113"/>
      </w:pPr>
      <w:r>
        <w:rPr>
          <w:b/>
          <w:bCs/>
          <w:i/>
          <w:iCs/>
          <w:color w:val="4A7FC1"/>
          <w:sz w:val="24"/>
          <w:szCs w:val="24"/>
          <w:rFonts w:ascii="Times New Roman" w:cs="Times New Roman" w:eastAsia="Times New Roman" w:hAnsi="Times New Roman"/>
        </w:rPr>
        <w:t xml:space="preserve">Explicação Didática: Biomecânica Estrutural</w:t>
      </w:r>
    </w:p>
    <w:p>
      <w:pPr>
        <w:pStyle w:val="Heading4"/>
        <w:spacing w:before="226" w:after="56"/>
      </w:pPr>
      <w:r>
        <w:rPr>
          <w:b/>
          <w:bCs/>
          <w:color w:val="1B365D"/>
          <w:sz w:val="22"/>
          <w:szCs w:val="22"/>
          <w:rFonts w:ascii="Times New Roman" w:cs="Times New Roman" w:eastAsia="Times New Roman" w:hAnsi="Times New Roman"/>
        </w:rPr>
        <w:t xml:space="preserve">O Efeito de Acoplamento (Coupling Effect)</w:t>
      </w:r>
    </w:p>
    <w:p>
      <w:pPr>
        <w:spacing w:line="276" w:before="0" w:after="170"/>
        <w:jc w:val="both"/>
      </w:pPr>
      <w:r>
        <w:rPr>
          <w:color w:val="1A1A1A"/>
          <w:sz w:val="22"/>
          <w:szCs w:val="22"/>
          <w:rFonts w:ascii="Times New Roman" w:cs="Times New Roman" w:eastAsia="Times New Roman" w:hAnsi="Times New Roman"/>
        </w:rPr>
        <w:t xml:space="preserve">A córnea não é um espelho asférico rígido; é um domo viscoelástico sob pressão (PIO). Quando alteramos um meridiano deste domo, o meridiano perpendicular ortogonal automaticamente sofre uma alteração oposta e compensatória. Este é o fundamento da cirurgia de astigmatismo.</w:t>
      </w:r>
    </w:p>
    <w:p>
      <w:pPr>
        <w:spacing w:line="276" w:before="0" w:after="170"/>
        <w:jc w:val="both"/>
      </w:pPr>
      <w:r>
        <w:rPr>
          <w:b/>
          <w:bCs/>
          <w:color w:val="1A1A1A"/>
          <w:sz w:val="22"/>
          <w:szCs w:val="22"/>
          <w:rFonts w:ascii="Times New Roman" w:cs="Times New Roman" w:eastAsia="Times New Roman" w:hAnsi="Times New Roman"/>
        </w:rPr>
        <w:t xml:space="preserve">O Efeito Colchão de Água</w:t>
      </w:r>
    </w:p>
    <w:p>
      <w:pPr>
        <w:spacing w:line="276" w:before="0" w:after="170"/>
        <w:jc w:val="both"/>
      </w:pPr>
      <w:r>
        <w:rPr>
          <w:color w:val="1A1A1A"/>
          <w:sz w:val="22"/>
          <w:szCs w:val="22"/>
          <w:rFonts w:ascii="Times New Roman" w:cs="Times New Roman" w:eastAsia="Times New Roman" w:hAnsi="Times New Roman"/>
        </w:rPr>
        <w:t xml:space="preserve">Uma analogia clássica para esse fenômeno foi descrita pelo Dr. Frederico Bicalho na literatura sobre anéis intracorneanos: o </w:t>
      </w:r>
      <w:r>
        <w:rPr>
          <w:i/>
          <w:iCs/>
          <w:color w:val="1A1A1A"/>
          <w:sz w:val="22"/>
          <w:szCs w:val="22"/>
          <w:rFonts w:ascii="Times New Roman" w:cs="Times New Roman" w:eastAsia="Times New Roman" w:hAnsi="Times New Roman"/>
        </w:rPr>
        <w:t xml:space="preserve">"Efeito Colchão de Água"</w:t>
      </w:r>
      <w:r>
        <w:rPr>
          <w:color w:val="1A1A1A"/>
          <w:sz w:val="22"/>
          <w:szCs w:val="22"/>
          <w:rFonts w:ascii="Times New Roman" w:cs="Times New Roman" w:eastAsia="Times New Roman" w:hAnsi="Times New Roman"/>
        </w:rPr>
        <w:t xml:space="preserve">. Imagine que você está deitado em um colchão de água e uma pessoa se senta bruscamente em uma ponta. O fluido e a pressão são deslocados, fazendo com que a outra ponta do colchão seja jogada explosivamente para cima. A córnea age exatamente assim.</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 Tração Direta (Aplainamento):</w:t>
      </w:r>
      <w:r>
        <w:rPr>
          <w:color w:val="1A1A1A"/>
          <w:sz w:val="22"/>
          <w:szCs w:val="22"/>
          <w:rFonts w:ascii="Times New Roman" w:cs="Times New Roman" w:eastAsia="Times New Roman" w:hAnsi="Times New Roman"/>
        </w:rPr>
        <w:t xml:space="preserve"> Quando inserimos o anel no estroma, ele atua como um espaçador rígido. Ele traciona violentamente os feixes de colágeno que correm ao longo do seu meridiano de implantação, esticando-os. Isso achata (aplaina) a superfície corneana naquele meridiano específico.</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 Transferência de Tensão (O Acoplamento Real):</w:t>
      </w:r>
      <w:r>
        <w:rPr>
          <w:color w:val="1A1A1A"/>
          <w:sz w:val="22"/>
          <w:szCs w:val="22"/>
          <w:rFonts w:ascii="Times New Roman" w:cs="Times New Roman" w:eastAsia="Times New Roman" w:hAnsi="Times New Roman"/>
        </w:rPr>
        <w:t xml:space="preserve"> O colágeno do estroma não são cordas soltas direcionais; é uma </w:t>
      </w:r>
      <w:r>
        <w:rPr>
          <w:b/>
          <w:bCs/>
          <w:color w:val="1A1A1A"/>
          <w:sz w:val="22"/>
          <w:szCs w:val="22"/>
          <w:rFonts w:ascii="Times New Roman" w:cs="Times New Roman" w:eastAsia="Times New Roman" w:hAnsi="Times New Roman"/>
        </w:rPr>
        <w:t xml:space="preserve">malha interligada e cruzada</w:t>
      </w:r>
      <w:r>
        <w:rPr>
          <w:color w:val="1A1A1A"/>
          <w:sz w:val="22"/>
          <w:szCs w:val="22"/>
          <w:rFonts w:ascii="Times New Roman" w:cs="Times New Roman" w:eastAsia="Times New Roman" w:hAnsi="Times New Roman"/>
        </w:rPr>
        <w:t xml:space="preserve">. Ao esticar vigorosamente e "puxar" as lamelas no eixo do anel, o tecido precisa "emprestar" área de algum lugar. O anel rouba tensão horizontal das lamelas que se cruzam a 90°.</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 Transição de Poisson (O Encurvamento Ortogonal):</w:t>
      </w:r>
      <w:r>
        <w:rPr>
          <w:color w:val="1A1A1A"/>
          <w:sz w:val="22"/>
          <w:szCs w:val="22"/>
          <w:rFonts w:ascii="Times New Roman" w:cs="Times New Roman" w:eastAsia="Times New Roman" w:hAnsi="Times New Roman"/>
        </w:rPr>
        <w:t xml:space="preserve"> Como a matriz estromal rica em água é quase incompressível (conserva volume), entra em cena o </w:t>
      </w:r>
      <w:r>
        <w:rPr>
          <w:b/>
          <w:bCs/>
          <w:color w:val="1A1A1A"/>
          <w:sz w:val="22"/>
          <w:szCs w:val="22"/>
          <w:rFonts w:ascii="Times New Roman" w:cs="Times New Roman" w:eastAsia="Times New Roman" w:hAnsi="Times New Roman"/>
        </w:rPr>
        <w:t xml:space="preserve">Efeito de Poisson</w:t>
      </w:r>
      <w:r>
        <w:rPr>
          <w:color w:val="1A1A1A"/>
          <w:sz w:val="22"/>
          <w:szCs w:val="22"/>
          <w:rFonts w:ascii="Times New Roman" w:cs="Times New Roman" w:eastAsia="Times New Roman" w:hAnsi="Times New Roman"/>
        </w:rPr>
        <w:t xml:space="preserve">. Se você traciona algo em um eixo espacial (K-steep), o material cede (abaúla) no eixo perpendicular. As fibras cruzadas a 90° perderam o arrimo elástico contra a pressão interna e </w:t>
      </w:r>
      <w:r>
        <w:rPr>
          <w:b/>
          <w:bCs/>
          <w:color w:val="1A1A1A"/>
          <w:sz w:val="22"/>
          <w:szCs w:val="22"/>
          <w:rFonts w:ascii="Times New Roman" w:cs="Times New Roman" w:eastAsia="Times New Roman" w:hAnsi="Times New Roman"/>
        </w:rPr>
        <w:t xml:space="preserve">encurvam</w:t>
      </w:r>
      <w:r>
        <w:rPr>
          <w:color w:val="1A1A1A"/>
          <w:sz w:val="22"/>
          <w:szCs w:val="22"/>
          <w:rFonts w:ascii="Times New Roman" w:cs="Times New Roman" w:eastAsia="Times New Roman" w:hAnsi="Times New Roman"/>
        </w:rPr>
        <w:t xml:space="preserve"> macroscópica em forma de elevação topográfica.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O resultado é o </w:t>
      </w:r>
      <w:r>
        <w:rPr>
          <w:b/>
          <w:bCs/>
          <w:color w:val="1A1A1A"/>
          <w:sz w:val="22"/>
          <w:szCs w:val="22"/>
          <w:rFonts w:ascii="Times New Roman" w:cs="Times New Roman" w:eastAsia="Times New Roman" w:hAnsi="Times New Roman"/>
        </w:rPr>
        <w:t xml:space="preserve">efeito acoplado</w:t>
      </w:r>
      <w:r>
        <w:rPr>
          <w:color w:val="1A1A1A"/>
          <w:sz w:val="22"/>
          <w:szCs w:val="22"/>
          <w:rFonts w:ascii="Times New Roman" w:cs="Times New Roman" w:eastAsia="Times New Roman" w:hAnsi="Times New Roman"/>
        </w:rPr>
        <w:t xml:space="preserve">: esticar um lado afrouxa e eleva o lado cruzado, guiado pelas leis hiperelásticas de um tecido pressurizado incompressível.</w:t>
      </w:r>
    </w:p>
    <w:p>
      <w:pPr>
        <w:spacing w:before="0" w:after="85" w:line="260"/>
        <w:ind w:left="283"/>
      </w:pPr>
      <w:r>
        <w:rPr>
          <w:b/>
          <w:bCs/>
          <w:color w:val="2E5FAB"/>
          <w:sz w:val="22"/>
          <w:szCs w:val="22"/>
          <w:rFonts w:ascii="Times New Roman" w:cs="Times New Roman" w:eastAsia="Times New Roman" w:hAnsi="Times New Roman"/>
        </w:rPr>
        <w:t xml:space="preserve">1. </w:t>
      </w:r>
      <w:r>
        <w:rPr>
          <w:b/>
          <w:bCs/>
          <w:color w:val="1A1A1A"/>
          <w:sz w:val="22"/>
          <w:szCs w:val="22"/>
          <w:rFonts w:ascii="Times New Roman" w:cs="Times New Roman" w:eastAsia="Times New Roman" w:hAnsi="Times New Roman"/>
        </w:rPr>
        <w:t xml:space="preserve">Figura 5.1 — O Mecanismo de Acoplamento na Malha de Colágeno:</w:t>
      </w:r>
      <w:r>
        <w:rPr>
          <w:color w:val="1A1A1A"/>
          <w:sz w:val="22"/>
          <w:szCs w:val="22"/>
          <w:rFonts w:ascii="Times New Roman" w:cs="Times New Roman" w:eastAsia="Times New Roman" w:hAnsi="Times New Roman"/>
        </w:rPr>
        <w:t xml:space="preserve"> Visão superior e transversal mostrando o efeito direto geométrico. Ao inserir o anel e tracionar agressivamente o eixo longitudinal, a malha de colágeno perde tensão no eixo cruzado, provocando dobramento/encurvamento (steepening) a 90° graus.</w:t>
      </w:r>
    </w:p>
    <w:p>
      <w:pPr>
        <w:spacing w:before="226" w:after="113"/>
        <w:jc w:val="center"/>
      </w:pPr>
      <w:r>
        <w:drawing>
          <wp:inline distT="0" distB="0" distL="0" distR="0">
            <wp:extent cx="503872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5336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5.1: O Efeito de Acoplamento Biomecânico — O anel estica a malha de colágeno no seu eixo (Aplainamento Direto). Essa tração "rouba" tensão das fibras cruzadas a 90°, que afrouxam e encurvam (Elevação/Acoplamento Ortogonal) puramente por relaxamento da rede estrutural.</w:t>
      </w:r>
    </w:p>
    <w:p>
      <w:pPr>
        <w:spacing w:line="276" w:before="0" w:after="170"/>
        <w:jc w:val="both"/>
      </w:pPr>
      <w:r>
        <w:rPr>
          <w:color w:val="1A1A1A"/>
          <w:sz w:val="22"/>
          <w:szCs w:val="22"/>
          <w:rFonts w:ascii="Times New Roman" w:cs="Times New Roman" w:eastAsia="Times New Roman" w:hAnsi="Times New Roman"/>
        </w:rPr>
        <w:t xml:space="preserve">Portanto, o Vetor Tangencial não apenas estica o tecido na direção do anel, ele obriga o eixo do astigmatismo da córnea a se deslocar. Ele age para "forçar" o meridiano mais curvo (eixo do astigmatismo miópico) a se alinhar aos 90° de onde os anéis estão posicionados.</w:t>
      </w:r>
    </w:p>
    <w:p>
      <w:pPr>
        <w:pStyle w:val="Heading4"/>
        <w:spacing w:before="226" w:after="56"/>
      </w:pPr>
      <w:r>
        <w:rPr>
          <w:b/>
          <w:bCs/>
          <w:color w:val="1B365D"/>
          <w:sz w:val="22"/>
          <w:szCs w:val="22"/>
          <w:rFonts w:ascii="Times New Roman" w:cs="Times New Roman" w:eastAsia="Times New Roman" w:hAnsi="Times New Roman"/>
        </w:rPr>
        <w:t xml:space="preserve">A Física da Redistribuição de Vizinhança</w:t>
      </w:r>
    </w:p>
    <w:p>
      <w:pPr>
        <w:spacing w:line="276" w:before="0" w:after="170"/>
        <w:jc w:val="both"/>
      </w:pPr>
      <w:r>
        <w:rPr>
          <w:color w:val="1A1A1A"/>
          <w:sz w:val="22"/>
          <w:szCs w:val="22"/>
          <w:rFonts w:ascii="Times New Roman" w:cs="Times New Roman" w:eastAsia="Times New Roman" w:hAnsi="Times New Roman"/>
        </w:rPr>
        <w:t xml:space="preserve">A inserção de um segmento sólido de acrílico (PMMA) no estroma desloca fisicamente as lamelas estromais que antes estavam confortavelmente alocadas ali. Este deslocamento não gera apenas tensão em direção ao centro visual (Vetor Radial). Ele precisa encontrar "espaço longitudinal" no túnel.</w:t>
      </w:r>
    </w:p>
    <w:p>
      <w:pPr>
        <w:spacing w:line="276" w:before="0" w:after="170"/>
        <w:jc w:val="both"/>
      </w:pPr>
      <w:r>
        <w:rPr>
          <w:color w:val="1A1A1A"/>
          <w:sz w:val="22"/>
          <w:szCs w:val="22"/>
          <w:rFonts w:ascii="Times New Roman" w:cs="Times New Roman" w:eastAsia="Times New Roman" w:hAnsi="Times New Roman"/>
        </w:rPr>
        <w:t xml:space="preserve">À medida que as pontas (</w:t>
      </w:r>
      <w:r>
        <w:rPr>
          <w:i/>
          <w:iCs/>
          <w:color w:val="1A1A1A"/>
          <w:sz w:val="22"/>
          <w:szCs w:val="22"/>
          <w:rFonts w:ascii="Times New Roman" w:cs="Times New Roman" w:eastAsia="Times New Roman" w:hAnsi="Times New Roman"/>
        </w:rPr>
        <w:t xml:space="preserve">edges</w:t>
      </w:r>
      <w:r>
        <w:rPr>
          <w:color w:val="1A1A1A"/>
          <w:sz w:val="22"/>
          <w:szCs w:val="22"/>
          <w:rFonts w:ascii="Times New Roman" w:cs="Times New Roman" w:eastAsia="Times New Roman" w:hAnsi="Times New Roman"/>
        </w:rPr>
        <w:t xml:space="preserve">) do segmento empurram o tecido para frente e para trás ao longo do túnel circunferencial, ocorre uma onda de </w:t>
      </w:r>
      <w:r>
        <w:rPr>
          <w:b/>
          <w:bCs/>
          <w:color w:val="1A1A1A"/>
          <w:sz w:val="22"/>
          <w:szCs w:val="22"/>
          <w:rFonts w:ascii="Times New Roman" w:cs="Times New Roman" w:eastAsia="Times New Roman" w:hAnsi="Times New Roman"/>
        </w:rPr>
        <w:t xml:space="preserve">tensão de compressão</w:t>
      </w:r>
      <w:r>
        <w:rPr>
          <w:color w:val="1A1A1A"/>
          <w:sz w:val="22"/>
          <w:szCs w:val="22"/>
          <w:rFonts w:ascii="Times New Roman" w:cs="Times New Roman" w:eastAsia="Times New Roman" w:hAnsi="Times New Roman"/>
        </w:rPr>
        <w:t xml:space="preserve"> nas extremidades do segmento. Esta tensão tangencial percorre a malha de colágeno. Conforme a córnea reage a esta agressão estrutural longitudinal, ela tenta restaurar o equilíbrio tensional alterando a sua esfericidade global, o que se traduz na regularização topográfica de astigmatismos assimétricos.</w:t>
      </w:r>
    </w:p>
    <w:p>
      <w:pPr>
        <w:pStyle w:val="Heading3"/>
        <w:spacing w:before="340" w:after="113"/>
      </w:pPr>
      <w:r>
        <w:rPr>
          <w:b/>
          <w:bCs/>
          <w:i/>
          <w:iCs/>
          <w:color w:val="4A7FC1"/>
          <w:sz w:val="24"/>
          <w:szCs w:val="24"/>
          <w:rFonts w:ascii="Times New Roman" w:cs="Times New Roman" w:eastAsia="Times New Roman" w:hAnsi="Times New Roman"/>
        </w:rPr>
        <w:t xml:space="preserve">Modelo Vetorial Formal</w:t>
      </w:r>
    </w:p>
    <w:p>
      <w:pPr>
        <w:spacing w:line="276" w:before="0" w:after="170"/>
        <w:jc w:val="both"/>
      </w:pPr>
      <w:r>
        <w:rPr>
          <w:color w:val="1A1A1A"/>
          <w:sz w:val="22"/>
          <w:szCs w:val="22"/>
          <w:rFonts w:ascii="Times New Roman" w:cs="Times New Roman" w:eastAsia="Times New Roman" w:hAnsi="Times New Roman"/>
        </w:rPr>
        <w:t xml:space="preserve">A força e a direção do Vetor Tangencial são determinadas por fatores focados no comprimento e posicionamento: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Vetor Tangencial = f(α, t, d_incisão)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Onde:</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α = arco do segmento (ex: 90°, 120°, 160°, 210°, 340°)</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t = espessura do segmento (μm) - a espessura gera a volumetria que alimenta a tensão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d_incisão = distância angular da incisão em relação ao eixo de astigmatismo do paciente</w:t>
      </w:r>
    </w:p>
    <w:p>
      <w:pPr>
        <w:spacing w:before="0" w:after="170"/>
      </w:pPr>
    </w:p>
    <w:p>
      <w:pPr>
        <w:spacing w:line="276" w:before="0" w:after="170"/>
        <w:jc w:val="both"/>
      </w:pPr>
      <w:r>
        <w:rPr>
          <w:b/>
          <w:bCs/>
          <w:color w:val="1A1A1A"/>
          <w:sz w:val="22"/>
          <w:szCs w:val="22"/>
          <w:rFonts w:ascii="Times New Roman" w:cs="Times New Roman" w:eastAsia="Times New Roman" w:hAnsi="Times New Roman"/>
        </w:rPr>
        <w:t xml:space="preserve">Comprimento do Arco (α) vs Efeito:</w:t>
      </w:r>
    </w:p>
    <w:p>
      <w:pPr>
        <w:spacing w:line="276" w:before="0" w:after="170"/>
        <w:jc w:val="both"/>
      </w:pPr>
      <w:r>
        <w:rPr>
          <w:color w:val="1A1A1A"/>
          <w:sz w:val="22"/>
          <w:szCs w:val="22"/>
          <w:rFonts w:ascii="Times New Roman" w:cs="Times New Roman" w:eastAsia="Times New Roman" w:hAnsi="Times New Roman"/>
        </w:rPr>
        <w:t xml:space="preserve">Diferente do Vetor Radial (onde segmentos mais finos com diâmetros menores têm maior força per capita), o Vetor Tangencial é altamente sensível à extensão linear do contato do anel com o tecido.</w:t>
      </w:r>
    </w:p>
    <w:p>
      <w:pPr>
        <w:spacing w:before="0" w:after="85" w:line="260"/>
        <w:ind w:left="283"/>
      </w:pPr>
      <w:r>
        <w:rPr>
          <w:b/>
          <w:bCs/>
          <w:color w:val="2E5FAB"/>
          <w:sz w:val="22"/>
          <w:szCs w:val="22"/>
          <w:rFonts w:ascii="Times New Roman" w:cs="Times New Roman" w:eastAsia="Times New Roman" w:hAnsi="Times New Roman"/>
        </w:rPr>
        <w:t xml:space="preserve">1. </w:t>
      </w:r>
      <w:r>
        <w:rPr>
          <w:b/>
          <w:bCs/>
          <w:color w:val="1A1A1A"/>
          <w:sz w:val="22"/>
          <w:szCs w:val="22"/>
          <w:rFonts w:ascii="Times New Roman" w:cs="Times New Roman" w:eastAsia="Times New Roman" w:hAnsi="Times New Roman"/>
        </w:rPr>
        <w:t xml:space="preserve">Figura 5.2 — Dinâmica da Tração Tangencial no Estroma:</w:t>
      </w:r>
      <w:r>
        <w:rPr>
          <w:color w:val="1A1A1A"/>
          <w:sz w:val="22"/>
          <w:szCs w:val="22"/>
          <w:rFonts w:ascii="Times New Roman" w:cs="Times New Roman" w:eastAsia="Times New Roman" w:hAnsi="Times New Roman"/>
        </w:rPr>
        <w:t xml:space="preserve"> Visão top-down (superior) das lamelas de colágeno sendo puxadas pelas extremidades do anel. Demonstra como o VT é gerado quase que inteiramente pelas pontas do segmento esticando o tecido longitudinalmente, enquanto o meio atua como ancoragem passiva.</w:t>
      </w: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5.2: Dinâmica da Tração Tangencial — As pontas do anel atuam como âncoras focais, tracionando violentamente as lamelas de colágeno ao longo do seu eixo, redistribuindo a tensão do meridiano</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Arcos Curtos (90° - 120°):</w:t>
      </w:r>
      <w:r>
        <w:rPr>
          <w:color w:val="1A1A1A"/>
          <w:sz w:val="22"/>
          <w:szCs w:val="22"/>
          <w:rFonts w:ascii="Times New Roman" w:cs="Times New Roman" w:eastAsia="Times New Roman" w:hAnsi="Times New Roman"/>
        </w:rPr>
        <w:t xml:space="preserve"> Geram um Vetor Tangencial altamente focado e intenso nas suas extremidades. Excelentes para girar agressivamente eixos localizados ou quebrar assimetrias periféricas intensas (ex: nódulos de ceratocone periférico extremo). Agem quase como "cunhas limitantes" de astigmatismo focal.</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Arcos Longos (160° - 340°):</w:t>
      </w:r>
      <w:r>
        <w:rPr>
          <w:color w:val="1A1A1A"/>
          <w:sz w:val="22"/>
          <w:szCs w:val="22"/>
          <w:rFonts w:ascii="Times New Roman" w:cs="Times New Roman" w:eastAsia="Times New Roman" w:hAnsi="Times New Roman"/>
        </w:rPr>
        <w:t xml:space="preserve"> O Vetor Tangencial se difunde ao longo de um amplo arco estromal. Eles produzem um efeito de regularização em massa — o chamado "efeito cinta" ou "ring effect". Um anel de 340° tem o Vetor Tangencial dominando esmagadoramente o resultado, englobando a córnea e forçando a centralização maciça do cone.</w:t>
      </w:r>
    </w:p>
    <w:p>
      <w:pPr>
        <w:pStyle w:val="Heading3"/>
        <w:spacing w:before="340" w:after="113"/>
      </w:pPr>
      <w:r>
        <w:rPr>
          <w:b/>
          <w:bCs/>
          <w:i/>
          <w:iCs/>
          <w:color w:val="4A7FC1"/>
          <w:sz w:val="24"/>
          <w:szCs w:val="24"/>
          <w:rFonts w:ascii="Times New Roman" w:cs="Times New Roman" w:eastAsia="Times New Roman" w:hAnsi="Times New Roman"/>
        </w:rPr>
        <w:t xml:space="preserve">Aplicação Clínica e Arquitetura Cirúrgica</w:t>
      </w:r>
    </w:p>
    <w:p>
      <w:pPr>
        <w:pStyle w:val="Heading4"/>
        <w:spacing w:before="226" w:after="56"/>
      </w:pPr>
      <w:r>
        <w:rPr>
          <w:b/>
          <w:bCs/>
          <w:color w:val="1B365D"/>
          <w:sz w:val="22"/>
          <w:szCs w:val="22"/>
          <w:rFonts w:ascii="Times New Roman" w:cs="Times New Roman" w:eastAsia="Times New Roman" w:hAnsi="Times New Roman"/>
        </w:rPr>
        <w:t xml:space="preserve">O Eixo da Incisão: O Volante do Astigmatismo</w:t>
      </w:r>
    </w:p>
    <w:p>
      <w:pPr>
        <w:spacing w:line="276" w:before="0" w:after="170"/>
        <w:jc w:val="both"/>
      </w:pPr>
      <w:r>
        <w:rPr>
          <w:color w:val="1A1A1A"/>
          <w:sz w:val="22"/>
          <w:szCs w:val="22"/>
          <w:rFonts w:ascii="Times New Roman" w:cs="Times New Roman" w:eastAsia="Times New Roman" w:hAnsi="Times New Roman"/>
        </w:rPr>
        <w:t xml:space="preserve">O cirurgião usa o Vetor Tangencial manipulando o local da incisão (o túnel de entrada). A regra clássica de nomograma (Ferrara/Keraring) nos diz: </w:t>
      </w:r>
      <w:r>
        <w:rPr>
          <w:b/>
          <w:bCs/>
          <w:color w:val="1A1A1A"/>
          <w:sz w:val="22"/>
          <w:szCs w:val="22"/>
          <w:rFonts w:ascii="Times New Roman" w:cs="Times New Roman" w:eastAsia="Times New Roman" w:hAnsi="Times New Roman"/>
        </w:rPr>
        <w:t xml:space="preserve">A incisão principal deve ser posicionada no Eixo Topográfico Mais Curvo (eixo do astigmatismo miópico topográfico).</w:t>
      </w:r>
    </w:p>
    <w:p>
      <w:pPr>
        <w:spacing w:line="276" w:before="0" w:after="170"/>
        <w:jc w:val="both"/>
      </w:pPr>
      <w:r>
        <w:rPr>
          <w:color w:val="1A1A1A"/>
          <w:sz w:val="22"/>
          <w:szCs w:val="22"/>
          <w:rFonts w:ascii="Times New Roman" w:cs="Times New Roman" w:eastAsia="Times New Roman" w:hAnsi="Times New Roman"/>
        </w:rPr>
        <w:t xml:space="preserve">Por que? Porque os segmentos de anéis, na sua maioria, são inseridos simetricamente a partir da incisão, avançando tangencialmente pela periferia.</w:t>
      </w:r>
    </w:p>
    <w:p>
      <w:pPr>
        <w:spacing w:line="276" w:before="0" w:after="170"/>
        <w:jc w:val="both"/>
      </w:pPr>
      <w:r>
        <w:rPr>
          <w:color w:val="1A1A1A"/>
          <w:sz w:val="22"/>
          <w:szCs w:val="22"/>
          <w:rFonts w:ascii="Times New Roman" w:cs="Times New Roman" w:eastAsia="Times New Roman" w:hAnsi="Times New Roman"/>
        </w:rPr>
        <w:t xml:space="preserve">Ao colocar a incisão exatamente no eixo curvo:</w:t>
      </w:r>
    </w:p>
    <w:p>
      <w:pPr>
        <w:spacing w:before="0" w:after="85" w:line="260"/>
        <w:ind w:left="283"/>
      </w:pPr>
      <w:r>
        <w:rPr>
          <w:b/>
          <w:bCs/>
          <w:color w:val="2E5FAB"/>
          <w:sz w:val="22"/>
          <w:szCs w:val="22"/>
          <w:rFonts w:ascii="Times New Roman" w:cs="Times New Roman" w:eastAsia="Times New Roman" w:hAnsi="Times New Roman"/>
        </w:rPr>
        <w:t xml:space="preserve">1. </w:t>
      </w:r>
      <w:r>
        <w:rPr>
          <w:color w:val="1A1A1A"/>
          <w:sz w:val="22"/>
          <w:szCs w:val="22"/>
          <w:rFonts w:ascii="Times New Roman" w:cs="Times New Roman" w:eastAsia="Times New Roman" w:hAnsi="Times New Roman"/>
        </w:rPr>
        <w:t xml:space="preserve">Nós abrimos o estroma no ponto de maior tensão.</w:t>
      </w:r>
    </w:p>
    <w:p>
      <w:pPr>
        <w:spacing w:before="0" w:after="85" w:line="260"/>
        <w:ind w:left="283"/>
      </w:pPr>
      <w:r>
        <w:rPr>
          <w:b/>
          <w:bCs/>
          <w:color w:val="2E5FAB"/>
          <w:sz w:val="22"/>
          <w:szCs w:val="22"/>
          <w:rFonts w:ascii="Times New Roman" w:cs="Times New Roman" w:eastAsia="Times New Roman" w:hAnsi="Times New Roman"/>
        </w:rPr>
        <w:t xml:space="preserve">2. </w:t>
      </w:r>
      <w:r>
        <w:rPr>
          <w:color w:val="1A1A1A"/>
          <w:sz w:val="22"/>
          <w:szCs w:val="22"/>
          <w:rFonts w:ascii="Times New Roman" w:cs="Times New Roman" w:eastAsia="Times New Roman" w:hAnsi="Times New Roman"/>
        </w:rPr>
        <w:t xml:space="preserve">Inserimos os anéis de modo que as extremidades apicais dos implantes fiquem adjacentes à incisão. </w:t>
      </w:r>
    </w:p>
    <w:p>
      <w:pPr>
        <w:spacing w:before="0" w:after="85" w:line="260"/>
        <w:ind w:left="283"/>
      </w:pPr>
      <w:r>
        <w:rPr>
          <w:b/>
          <w:bCs/>
          <w:color w:val="2E5FAB"/>
          <w:sz w:val="22"/>
          <w:szCs w:val="22"/>
          <w:rFonts w:ascii="Times New Roman" w:cs="Times New Roman" w:eastAsia="Times New Roman" w:hAnsi="Times New Roman"/>
        </w:rPr>
        <w:t xml:space="preserve">3. </w:t>
      </w:r>
      <w:r>
        <w:rPr>
          <w:color w:val="1A1A1A"/>
          <w:sz w:val="22"/>
          <w:szCs w:val="22"/>
          <w:rFonts w:ascii="Times New Roman" w:cs="Times New Roman" w:eastAsia="Times New Roman" w:hAnsi="Times New Roman"/>
        </w:rPr>
        <w:t xml:space="preserve">Os anéis geram volume sob as lamelas mais deformadas do eixo curvo. </w:t>
      </w:r>
    </w:p>
    <w:p>
      <w:pPr>
        <w:spacing w:before="0" w:after="85" w:line="260"/>
        <w:ind w:left="283"/>
      </w:pPr>
      <w:r>
        <w:rPr>
          <w:b/>
          <w:bCs/>
          <w:color w:val="2E5FAB"/>
          <w:sz w:val="22"/>
          <w:szCs w:val="22"/>
          <w:rFonts w:ascii="Times New Roman" w:cs="Times New Roman" w:eastAsia="Times New Roman" w:hAnsi="Times New Roman"/>
        </w:rPr>
        <w:t xml:space="preserve">4. </w:t>
      </w:r>
      <w:r>
        <w:rPr>
          <w:color w:val="1A1A1A"/>
          <w:sz w:val="22"/>
          <w:szCs w:val="22"/>
          <w:rFonts w:ascii="Times New Roman" w:cs="Times New Roman" w:eastAsia="Times New Roman" w:hAnsi="Times New Roman"/>
        </w:rPr>
        <w:t xml:space="preserve">O Vetor Radial aplaina massivamente esse eixo específico, enquanto o Vetor Tangencial se dissipa pelas laterais (meridiano plano) forçando (pelo Efeito de Acoplamento) o meridiano frouxo/plano a encurvar as lamelas a 90°.</w:t>
      </w: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5.3: A Regra da Incisão (Lógica Geométrica) — Atacar diretamente os polos de tensão de uma elipse (anel ovalado) usando cunhas forçará a estrutura frouxa a se arredondar (círculo perfeito)</w:t>
      </w:r>
    </w:p>
    <w:p>
      <w:pPr>
        <w:spacing w:line="276" w:before="0" w:after="170"/>
        <w:jc w:val="both"/>
      </w:pPr>
      <w:r>
        <w:rPr>
          <w:color w:val="1A1A1A"/>
          <w:sz w:val="22"/>
          <w:szCs w:val="22"/>
          <w:rFonts w:ascii="Times New Roman" w:cs="Times New Roman" w:eastAsia="Times New Roman" w:hAnsi="Times New Roman"/>
        </w:rPr>
        <w:t xml:space="preserve">O resultado é a aproximação das curvaturas K1 (meridiano plano) e K2 (meridiano curvo) → Redução do astigmatismo (Diferença Vetorial).</w:t>
      </w:r>
    </w:p>
    <w:p>
      <w:pPr>
        <w:pStyle w:val="Heading4"/>
        <w:spacing w:before="226" w:after="56"/>
      </w:pPr>
      <w:r>
        <w:rPr>
          <w:b/>
          <w:bCs/>
          <w:color w:val="1B365D"/>
          <w:sz w:val="22"/>
          <w:szCs w:val="22"/>
          <w:rFonts w:ascii="Times New Roman" w:cs="Times New Roman" w:eastAsia="Times New Roman" w:hAnsi="Times New Roman"/>
        </w:rPr>
        <w:t xml:space="preserve">Assimetria e Mudança Tangencial Pura</w:t>
      </w:r>
    </w:p>
    <w:p>
      <w:pPr>
        <w:spacing w:line="276" w:before="0" w:after="170"/>
        <w:jc w:val="both"/>
      </w:pPr>
      <w:r>
        <w:rPr>
          <w:color w:val="1A1A1A"/>
          <w:sz w:val="22"/>
          <w:szCs w:val="22"/>
          <w:rFonts w:ascii="Times New Roman" w:cs="Times New Roman" w:eastAsia="Times New Roman" w:hAnsi="Times New Roman"/>
        </w:rPr>
        <w:t xml:space="preserve">Quando usamos implantes assimétricos (ex: um segmento espesso de 160° inferiormente, e nenhum superiormente), estamos gerando um Vetor Tangencial puramente assimétrico que corre do centro infeior para as laterais. Isso levanta inferiormente toda a estrutura frouxa da córnea "sorridente" da ectasia, usando força tangencial para reconformar as lamelas peri-límbicas.</w:t>
      </w:r>
    </w:p>
    <w:p>
      <w:pPr>
        <w:pStyle w:val="Heading4"/>
        <w:spacing w:before="226" w:after="56"/>
      </w:pPr>
      <w:r>
        <w:rPr>
          <w:b/>
          <w:bCs/>
          <w:color w:val="1B365D"/>
          <w:sz w:val="22"/>
          <w:szCs w:val="22"/>
          <w:rFonts w:ascii="Times New Roman" w:cs="Times New Roman" w:eastAsia="Times New Roman" w:hAnsi="Times New Roman"/>
        </w:rPr>
        <w:t xml:space="preserve">O Efeito Nida (Cilindro Paradoxal)</w:t>
      </w:r>
    </w:p>
    <w:p>
      <w:pPr>
        <w:spacing w:line="276" w:before="0" w:after="170"/>
        <w:jc w:val="both"/>
      </w:pPr>
      <w:r>
        <w:rPr>
          <w:color w:val="1A1A1A"/>
          <w:sz w:val="22"/>
          <w:szCs w:val="22"/>
          <w:rFonts w:ascii="Times New Roman" w:cs="Times New Roman" w:eastAsia="Times New Roman" w:hAnsi="Times New Roman"/>
        </w:rPr>
        <w:t xml:space="preserve">Muitos cirurgiões iniciantes entram em pânico ao observar que a implantação reduziu a refração esférica do paciente, mas AUMENTOU a refração cilíndrica. Isso é um erro de manipulação do Vetor Tangencial.</w:t>
      </w:r>
    </w:p>
    <w:p>
      <w:pPr>
        <w:spacing w:line="276" w:before="0" w:after="170"/>
        <w:jc w:val="both"/>
      </w:pPr>
      <w:r>
        <w:rPr>
          <w:color w:val="1A1A1A"/>
          <w:sz w:val="22"/>
          <w:szCs w:val="22"/>
          <w:rFonts w:ascii="Times New Roman" w:cs="Times New Roman" w:eastAsia="Times New Roman" w:hAnsi="Times New Roman"/>
        </w:rPr>
        <w:t xml:space="preserve">Se a incisão for posicionada equivocadamente fora do eixo topográfico principal mais curvo, as forças combinadas tangenciais dos anéis vão fatiar o astigmatismo nativo do doente original. Em vez de reduzir as curvas, estamos criando uma nova curva a 90º da nossa incisão aleatória. Criamos um cilindro induzido (SIA - Surgically Induced Astigmatism) conflitante, o que resulta em dupla curvatura borboleta destrutiva na topografia e queda severa na Visão Corrigida por Óculos (BSCVA).</w:t>
      </w:r>
    </w:p>
    <w:p>
      <w:pPr>
        <w:pStyle w:val="Heading3"/>
        <w:spacing w:before="340" w:after="113"/>
      </w:pPr>
      <w:r>
        <w:rPr>
          <w:b/>
          <w:bCs/>
          <w:i/>
          <w:iCs/>
          <w:color w:val="4A7FC1"/>
          <w:sz w:val="24"/>
          <w:szCs w:val="24"/>
          <w:rFonts w:ascii="Times New Roman" w:cs="Times New Roman" w:eastAsia="Times New Roman" w:hAnsi="Times New Roman"/>
        </w:rPr>
        <w:t xml:space="preserve">Diferenciando Radical de Tangencial (A Chave Mestra)</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Vetor Radial:</w:t>
      </w:r>
      <w:r>
        <w:rPr>
          <w:color w:val="1A1A1A"/>
          <w:sz w:val="22"/>
          <w:szCs w:val="22"/>
          <w:rFonts w:ascii="Times New Roman" w:cs="Times New Roman" w:eastAsia="Times New Roman" w:hAnsi="Times New Roman"/>
        </w:rPr>
        <w:t xml:space="preserve"> Aplaina a centralidade. Ele joga o pico do K-Max para baixo, transformando a córnea cônica numa córnea plana através da tração focal lamelar. Age focado na direção P-Z (Profundidade / Eixo Z).</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Vetor Tangencial:</w:t>
      </w:r>
      <w:r>
        <w:rPr>
          <w:color w:val="1A1A1A"/>
          <w:sz w:val="22"/>
          <w:szCs w:val="22"/>
          <w:rFonts w:ascii="Times New Roman" w:cs="Times New Roman" w:eastAsia="Times New Roman" w:hAnsi="Times New Roman"/>
        </w:rPr>
        <w:t xml:space="preserve"> Ortogonaliza a assimetria. É ele quem força meridianos torcidos de um astigmatismo irregular a se rearrumarem visualmente à 90°. Age na direção X-Y (Plano Corneano Periférico).</w:t>
      </w:r>
    </w:p>
    <w:p>
      <w:pPr>
        <w:pBdr>
          <w:bottom w:val="single" w:color="1B365D" w:sz="6"/>
        </w:pBdr>
        <w:spacing w:before="226" w:after="226"/>
      </w:pPr>
    </w:p>
    <w:p>
      <w:pPr>
        <w:pStyle w:val="Heading3"/>
        <w:spacing w:before="340" w:after="113"/>
      </w:pPr>
      <w:r>
        <w:rPr>
          <w:b/>
          <w:bCs/>
          <w:i/>
          <w:iCs/>
          <w:color w:val="4A7FC1"/>
          <w:sz w:val="24"/>
          <w:szCs w:val="24"/>
          <w:rFonts w:ascii="Times New Roman" w:cs="Times New Roman" w:eastAsia="Times New Roman" w:hAnsi="Times New Roman"/>
        </w:rPr>
        <w:t xml:space="preserve">Escala Micro — O Que Acontece nas Fibras de Colágeno com o VT</w:t>
      </w:r>
    </w:p>
    <w:p>
      <w:pPr>
        <w:pBdr>
          <w:left w:val="single" w:color="2E5FAB" w:sz="16" w:space="4"/>
        </w:pBdr>
        <w:shd w:fill="EEF4FF" w:val="clear"/>
        <w:spacing w:line="260" w:before="170" w:after="170"/>
        <w:ind w:left="566" w:right="566"/>
      </w:pPr>
      <w:r>
        <w:rPr>
          <w:i/>
          <w:iCs/>
          <w:color w:val="4A4A4A"/>
          <w:sz w:val="21"/>
          <w:szCs w:val="21"/>
        </w:rPr>
      </w:r>
    </w:p>
    <w:p>
      <w:pPr>
        <w:spacing w:before="0" w:after="113"/>
      </w:pPr>
    </w:p>
    <w:p>
      <w:pPr>
        <w:pStyle w:val="Heading4"/>
        <w:spacing w:before="226" w:after="56"/>
      </w:pPr>
      <w:r>
        <w:rPr>
          <w:b/>
          <w:bCs/>
          <w:color w:val="1B365D"/>
          <w:sz w:val="22"/>
          <w:szCs w:val="22"/>
          <w:rFonts w:ascii="Times New Roman" w:cs="Times New Roman" w:eastAsia="Times New Roman" w:hAnsi="Times New Roman"/>
        </w:rPr>
        <w:t xml:space="preserve">O Astigmatismo na Escala das Fibras</w:t>
      </w:r>
    </w:p>
    <w:p>
      <w:pPr>
        <w:spacing w:line="276" w:before="0" w:after="170"/>
        <w:jc w:val="both"/>
      </w:pPr>
      <w:r>
        <w:rPr>
          <w:color w:val="1A1A1A"/>
          <w:sz w:val="22"/>
          <w:szCs w:val="22"/>
          <w:rFonts w:ascii="Times New Roman" w:cs="Times New Roman" w:eastAsia="Times New Roman" w:hAnsi="Times New Roman"/>
        </w:rPr>
        <w:t xml:space="preserve">No astigmatismo corneano, as lamelas de colágeno estão </w:t>
      </w:r>
      <w:r>
        <w:rPr>
          <w:b/>
          <w:bCs/>
          <w:color w:val="1A1A1A"/>
          <w:sz w:val="22"/>
          <w:szCs w:val="22"/>
          <w:rFonts w:ascii="Times New Roman" w:cs="Times New Roman" w:eastAsia="Times New Roman" w:hAnsi="Times New Roman"/>
        </w:rPr>
        <w:t xml:space="preserve">desigualmente tensionadas entre dois meridianos ortogonais</w:t>
      </w:r>
      <w:r>
        <w:rPr>
          <w:color w:val="1A1A1A"/>
          <w:sz w:val="22"/>
          <w:szCs w:val="22"/>
          <w:rFonts w:ascii="Times New Roman" w:cs="Times New Roman" w:eastAsia="Times New Roman" w:hAnsi="Times New Roman"/>
        </w:rPr>
        <w:t xml:space="preserve">:</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Meridiano curvo (K-steep):</w:t>
      </w:r>
      <w:r>
        <w:rPr>
          <w:color w:val="1A1A1A"/>
          <w:sz w:val="22"/>
          <w:szCs w:val="22"/>
          <w:rFonts w:ascii="Times New Roman" w:cs="Times New Roman" w:eastAsia="Times New Roman" w:hAnsi="Times New Roman"/>
        </w:rPr>
        <w:t xml:space="preserve"> lamelas estiradas ao máximo, com espaçamento menor entre elas — alta densidade de fibras, alta tensão</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Meridiano plano (K-flat):</w:t>
      </w:r>
      <w:r>
        <w:rPr>
          <w:color w:val="1A1A1A"/>
          <w:sz w:val="22"/>
          <w:szCs w:val="22"/>
          <w:rFonts w:ascii="Times New Roman" w:cs="Times New Roman" w:eastAsia="Times New Roman" w:hAnsi="Times New Roman"/>
        </w:rPr>
        <w:t xml:space="preserve"> lamelas relaxadas, com espaçamento maior — baixa densidade, baixa tensão</w:t>
      </w:r>
    </w:p>
    <w:p>
      <w:pPr>
        <w:spacing w:line="276" w:before="0" w:after="170"/>
        <w:jc w:val="both"/>
      </w:pPr>
      <w:r>
        <w:rPr>
          <w:color w:val="1A1A1A"/>
          <w:sz w:val="22"/>
          <w:szCs w:val="22"/>
          <w:rFonts w:ascii="Times New Roman" w:cs="Times New Roman" w:eastAsia="Times New Roman" w:hAnsi="Times New Roman"/>
        </w:rPr>
        <w:t xml:space="preserve">Essa diferença de tensão entre meridianos é o </w:t>
      </w:r>
      <w:r>
        <w:rPr>
          <w:b/>
          <w:bCs/>
          <w:color w:val="1A1A1A"/>
          <w:sz w:val="22"/>
          <w:szCs w:val="22"/>
          <w:rFonts w:ascii="Times New Roman" w:cs="Times New Roman" w:eastAsia="Times New Roman" w:hAnsi="Times New Roman"/>
        </w:rPr>
        <w:t xml:space="preserve">astigmatismo na linguagem das fibras</w:t>
      </w:r>
      <w:r>
        <w:rPr>
          <w:color w:val="1A1A1A"/>
          <w:sz w:val="22"/>
          <w:szCs w:val="22"/>
          <w:rFonts w:ascii="Times New Roman" w:cs="Times New Roman" w:eastAsia="Times New Roman" w:hAnsi="Times New Roman"/>
        </w:rPr>
        <w:t xml:space="preserve">.</w:t>
      </w:r>
    </w:p>
    <w:p>
      <w:pPr>
        <w:pStyle w:val="Heading4"/>
        <w:spacing w:before="226" w:after="56"/>
      </w:pPr>
      <w:r>
        <w:rPr>
          <w:b/>
          <w:bCs/>
          <w:color w:val="1B365D"/>
          <w:sz w:val="22"/>
          <w:szCs w:val="22"/>
          <w:rFonts w:ascii="Times New Roman" w:cs="Times New Roman" w:eastAsia="Times New Roman" w:hAnsi="Times New Roman"/>
        </w:rPr>
        <w:t xml:space="preserve">O Anel e o Efeito de Acoplamento nas Lamelas</w:t>
      </w:r>
    </w:p>
    <w:p>
      <w:pPr>
        <w:spacing w:line="276" w:before="0" w:after="170"/>
        <w:jc w:val="both"/>
      </w:pPr>
      <w:r>
        <w:rPr>
          <w:color w:val="1A1A1A"/>
          <w:sz w:val="22"/>
          <w:szCs w:val="22"/>
          <w:rFonts w:ascii="Times New Roman" w:cs="Times New Roman" w:eastAsia="Times New Roman" w:hAnsi="Times New Roman"/>
        </w:rPr>
        <w:t xml:space="preserve">Quando o anel é implantado </w:t>
      </w:r>
      <w:r>
        <w:rPr>
          <w:b/>
          <w:bCs/>
          <w:color w:val="1A1A1A"/>
          <w:sz w:val="22"/>
          <w:szCs w:val="22"/>
          <w:rFonts w:ascii="Times New Roman" w:cs="Times New Roman" w:eastAsia="Times New Roman" w:hAnsi="Times New Roman"/>
        </w:rPr>
        <w:t xml:space="preserve">no meridiano mais curvo</w:t>
      </w:r>
      <w:r>
        <w:rPr>
          <w:color w:val="1A1A1A"/>
          <w:sz w:val="22"/>
          <w:szCs w:val="22"/>
          <w:rFonts w:ascii="Times New Roman" w:cs="Times New Roman" w:eastAsia="Times New Roman" w:hAnsi="Times New Roman"/>
        </w:rPr>
        <w:t xml:space="preserve"> (K-steep):</w:t>
      </w:r>
    </w:p>
    <w:p>
      <w:pPr>
        <w:spacing w:before="0" w:after="85" w:line="260"/>
        <w:ind w:left="283"/>
      </w:pPr>
      <w:r>
        <w:rPr>
          <w:b/>
          <w:bCs/>
          <w:color w:val="2E5FAB"/>
          <w:sz w:val="22"/>
          <w:szCs w:val="22"/>
          <w:rFonts w:ascii="Times New Roman" w:cs="Times New Roman" w:eastAsia="Times New Roman" w:hAnsi="Times New Roman"/>
        </w:rPr>
        <w:t xml:space="preserve">1. </w:t>
      </w:r>
      <w:r>
        <w:rPr>
          <w:color w:val="1A1A1A"/>
          <w:sz w:val="22"/>
          <w:szCs w:val="22"/>
          <w:rFonts w:ascii="Times New Roman" w:cs="Times New Roman" w:eastAsia="Times New Roman" w:hAnsi="Times New Roman"/>
        </w:rPr>
        <w:t xml:space="preserve">O segmento de PMMA </w:t>
      </w:r>
      <w:r>
        <w:rPr>
          <w:b/>
          <w:bCs/>
          <w:color w:val="1A1A1A"/>
          <w:sz w:val="22"/>
          <w:szCs w:val="22"/>
          <w:rFonts w:ascii="Times New Roman" w:cs="Times New Roman" w:eastAsia="Times New Roman" w:hAnsi="Times New Roman"/>
        </w:rPr>
        <w:t xml:space="preserve">separa as lamelas</w:t>
      </w:r>
      <w:r>
        <w:rPr>
          <w:color w:val="1A1A1A"/>
          <w:sz w:val="22"/>
          <w:szCs w:val="22"/>
          <w:rFonts w:ascii="Times New Roman" w:cs="Times New Roman" w:eastAsia="Times New Roman" w:hAnsi="Times New Roman"/>
        </w:rPr>
        <w:t xml:space="preserve"> nesse meridiano (Tenting + Volume local)</w:t>
      </w:r>
    </w:p>
    <w:p>
      <w:pPr>
        <w:spacing w:before="0" w:after="85" w:line="260"/>
        <w:ind w:left="283"/>
      </w:pPr>
      <w:r>
        <w:rPr>
          <w:b/>
          <w:bCs/>
          <w:color w:val="2E5FAB"/>
          <w:sz w:val="22"/>
          <w:szCs w:val="22"/>
          <w:rFonts w:ascii="Times New Roman" w:cs="Times New Roman" w:eastAsia="Times New Roman" w:hAnsi="Times New Roman"/>
        </w:rPr>
        <w:t xml:space="preserve">2. </w:t>
      </w:r>
      <w:r>
        <w:rPr>
          <w:color w:val="1A1A1A"/>
          <w:sz w:val="22"/>
          <w:szCs w:val="22"/>
          <w:rFonts w:ascii="Times New Roman" w:cs="Times New Roman" w:eastAsia="Times New Roman" w:hAnsi="Times New Roman"/>
        </w:rPr>
        <w:t xml:space="preserve">As fibras que passam por cima do anel nesse meridiano são </w:t>
      </w:r>
      <w:r>
        <w:rPr>
          <w:b/>
          <w:bCs/>
          <w:color w:val="1A1A1A"/>
          <w:sz w:val="22"/>
          <w:szCs w:val="22"/>
          <w:rFonts w:ascii="Times New Roman" w:cs="Times New Roman" w:eastAsia="Times New Roman" w:hAnsi="Times New Roman"/>
        </w:rPr>
        <w:t xml:space="preserve">forçadas a encurtar</w:t>
      </w:r>
      <w:r>
        <w:rPr>
          <w:color w:val="1A1A1A"/>
          <w:sz w:val="22"/>
          <w:szCs w:val="22"/>
          <w:rFonts w:ascii="Times New Roman" w:cs="Times New Roman" w:eastAsia="Times New Roman" w:hAnsi="Times New Roman"/>
        </w:rPr>
        <w:t xml:space="preserve"> seu caminho funcional — o arco que elas cobriam agora é ocupado pelo PMMA</w:t>
      </w:r>
    </w:p>
    <w:p>
      <w:pPr>
        <w:spacing w:before="0" w:after="85" w:line="260"/>
        <w:ind w:left="283"/>
      </w:pPr>
      <w:r>
        <w:rPr>
          <w:b/>
          <w:bCs/>
          <w:color w:val="2E5FAB"/>
          <w:sz w:val="22"/>
          <w:szCs w:val="22"/>
          <w:rFonts w:ascii="Times New Roman" w:cs="Times New Roman" w:eastAsia="Times New Roman" w:hAnsi="Times New Roman"/>
        </w:rPr>
        <w:t xml:space="preserve">3. </w:t>
      </w:r>
      <w:r>
        <w:rPr>
          <w:color w:val="1A1A1A"/>
          <w:sz w:val="22"/>
          <w:szCs w:val="22"/>
          <w:rFonts w:ascii="Times New Roman" w:cs="Times New Roman" w:eastAsia="Times New Roman" w:hAnsi="Times New Roman"/>
        </w:rPr>
        <w:t xml:space="preserve">Essa perda de "comprimento funcional" no meridiano curvo </w:t>
      </w:r>
      <w:r>
        <w:rPr>
          <w:b/>
          <w:bCs/>
          <w:color w:val="1A1A1A"/>
          <w:sz w:val="22"/>
          <w:szCs w:val="22"/>
          <w:rFonts w:ascii="Times New Roman" w:cs="Times New Roman" w:eastAsia="Times New Roman" w:hAnsi="Times New Roman"/>
        </w:rPr>
        <w:t xml:space="preserve">relaxa a tensão</w:t>
      </w:r>
      <w:r>
        <w:rPr>
          <w:color w:val="1A1A1A"/>
          <w:sz w:val="22"/>
          <w:szCs w:val="22"/>
          <w:rFonts w:ascii="Times New Roman" w:cs="Times New Roman" w:eastAsia="Times New Roman" w:hAnsi="Times New Roman"/>
        </w:rPr>
        <w:t xml:space="preserve"> nesse eixo → aplainamento local</w:t>
      </w:r>
    </w:p>
    <w:p>
      <w:pPr>
        <w:spacing w:before="0" w:after="85" w:line="260"/>
        <w:ind w:left="283"/>
      </w:pPr>
      <w:r>
        <w:rPr>
          <w:b/>
          <w:bCs/>
          <w:color w:val="2E5FAB"/>
          <w:sz w:val="22"/>
          <w:szCs w:val="22"/>
          <w:rFonts w:ascii="Times New Roman" w:cs="Times New Roman" w:eastAsia="Times New Roman" w:hAnsi="Times New Roman"/>
        </w:rPr>
        <w:t xml:space="preserve">4. </w:t>
      </w:r>
      <w:r>
        <w:rPr>
          <w:b/>
          <w:bCs/>
          <w:color w:val="1A1A1A"/>
          <w:sz w:val="22"/>
          <w:szCs w:val="22"/>
          <w:rFonts w:ascii="Times New Roman" w:cs="Times New Roman" w:eastAsia="Times New Roman" w:hAnsi="Times New Roman"/>
        </w:rPr>
        <w:t xml:space="preserve">Pelo princípio de conservação de volume do estroma:</w:t>
      </w:r>
      <w:r>
        <w:rPr>
          <w:color w:val="1A1A1A"/>
          <w:sz w:val="22"/>
          <w:szCs w:val="22"/>
          <w:rFonts w:ascii="Times New Roman" w:cs="Times New Roman" w:eastAsia="Times New Roman" w:hAnsi="Times New Roman"/>
        </w:rPr>
        <w:t xml:space="preserve"> a tensão perdida no K-steep é </w:t>
      </w:r>
      <w:r>
        <w:rPr>
          <w:b/>
          <w:bCs/>
          <w:color w:val="1A1A1A"/>
          <w:sz w:val="22"/>
          <w:szCs w:val="22"/>
          <w:rFonts w:ascii="Times New Roman" w:cs="Times New Roman" w:eastAsia="Times New Roman" w:hAnsi="Times New Roman"/>
        </w:rPr>
        <w:t xml:space="preserve">transferida para o K-flat</w:t>
      </w:r>
      <w:r>
        <w:rPr>
          <w:color w:val="1A1A1A"/>
          <w:sz w:val="22"/>
          <w:szCs w:val="22"/>
          <w:rFonts w:ascii="Times New Roman" w:cs="Times New Roman" w:eastAsia="Times New Roman" w:hAnsi="Times New Roman"/>
        </w:rPr>
        <w:t xml:space="preserve"> (meridiano perpendicular)</w:t>
      </w:r>
    </w:p>
    <w:p>
      <w:pPr>
        <w:spacing w:before="0" w:after="85" w:line="260"/>
        <w:ind w:left="283"/>
      </w:pPr>
      <w:r>
        <w:rPr>
          <w:b/>
          <w:bCs/>
          <w:color w:val="2E5FAB"/>
          <w:sz w:val="22"/>
          <w:szCs w:val="22"/>
          <w:rFonts w:ascii="Times New Roman" w:cs="Times New Roman" w:eastAsia="Times New Roman" w:hAnsi="Times New Roman"/>
        </w:rPr>
        <w:t xml:space="preserve">5. </w:t>
      </w:r>
      <w:r>
        <w:rPr>
          <w:color w:val="1A1A1A"/>
          <w:sz w:val="22"/>
          <w:szCs w:val="22"/>
          <w:rFonts w:ascii="Times New Roman" w:cs="Times New Roman" w:eastAsia="Times New Roman" w:hAnsi="Times New Roman"/>
        </w:rPr>
        <w:t xml:space="preserve">As lamelas no K-flat, que estavam frouxas, são agora </w:t>
      </w:r>
      <w:r>
        <w:rPr>
          <w:b/>
          <w:bCs/>
          <w:color w:val="1A1A1A"/>
          <w:sz w:val="22"/>
          <w:szCs w:val="22"/>
          <w:rFonts w:ascii="Times New Roman" w:cs="Times New Roman" w:eastAsia="Times New Roman" w:hAnsi="Times New Roman"/>
        </w:rPr>
        <w:t xml:space="preserve">tracionadas</w:t>
      </w:r>
      <w:r>
        <w:rPr>
          <w:color w:val="1A1A1A"/>
          <w:sz w:val="22"/>
          <w:szCs w:val="22"/>
          <w:rFonts w:ascii="Times New Roman" w:cs="Times New Roman" w:eastAsia="Times New Roman" w:hAnsi="Times New Roman"/>
        </w:rPr>
        <w:t xml:space="preserve"> → encurvamento no eixo plano</w:t>
      </w:r>
    </w:p>
    <w:p>
      <w:pPr>
        <w:spacing w:line="276" w:before="0" w:after="170"/>
        <w:jc w:val="both"/>
      </w:pPr>
      <w:r>
        <w:rPr>
          <w:b/>
          <w:bCs/>
          <w:color w:val="1A1A1A"/>
          <w:sz w:val="22"/>
          <w:szCs w:val="22"/>
          <w:rFonts w:ascii="Times New Roman" w:cs="Times New Roman" w:eastAsia="Times New Roman" w:hAnsi="Times New Roman"/>
        </w:rPr>
        <w:t xml:space="preserve">Este é o Efeito de Acoplamento visto na escala das fibras: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ANTES: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K-steep (ex: 180°) → lamelas hiper-tensas → 48 D</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K-flat  (ex: 90°)  → lamelas relaxadas    → 42 D</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Astigmatismo = 6 D</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ANEL NO K-STEEP:</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K-steep → lamelas parcialmente descongestionadas pelo PMMA → 45 D (↓3 D)</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K-flat  → lamelas tensionadas por redistribuição          → 44 D (↑2 D)</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Astigmatismo = 1 D (redistribuído)</w:t>
      </w:r>
    </w:p>
    <w:p>
      <w:pPr>
        <w:spacing w:before="0" w:after="170"/>
      </w:pPr>
    </w:p>
    <w:p>
      <w:pPr>
        <w:pStyle w:val="Heading4"/>
        <w:spacing w:before="226" w:after="56"/>
      </w:pPr>
      <w:r>
        <w:rPr>
          <w:b/>
          <w:bCs/>
          <w:color w:val="1B365D"/>
          <w:sz w:val="22"/>
          <w:szCs w:val="22"/>
          <w:rFonts w:ascii="Times New Roman" w:cs="Times New Roman" w:eastAsia="Times New Roman" w:hAnsi="Times New Roman"/>
        </w:rPr>
        <w:t xml:space="preserve">O Que Acontece Quando a Incisão Está no Eixo Errado</w:t>
      </w:r>
    </w:p>
    <w:p>
      <w:pPr>
        <w:spacing w:line="276" w:before="0" w:after="170"/>
        <w:jc w:val="both"/>
      </w:pPr>
      <w:r>
        <w:rPr>
          <w:color w:val="1A1A1A"/>
          <w:sz w:val="22"/>
          <w:szCs w:val="22"/>
          <w:rFonts w:ascii="Times New Roman" w:cs="Times New Roman" w:eastAsia="Times New Roman" w:hAnsi="Times New Roman"/>
        </w:rPr>
        <w:t xml:space="preserve">Se o cirurgião posiciona a incisão fora do K-steep:</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O anel tensiona as lamelas no eixo </w:t>
      </w:r>
      <w:r>
        <w:rPr>
          <w:b/>
          <w:bCs/>
          <w:color w:val="1A1A1A"/>
          <w:sz w:val="22"/>
          <w:szCs w:val="22"/>
          <w:rFonts w:ascii="Times New Roman" w:cs="Times New Roman" w:eastAsia="Times New Roman" w:hAnsi="Times New Roman"/>
        </w:rPr>
        <w:t xml:space="preserve">errado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O Efeito de Acoplamento atua na direção </w:t>
      </w:r>
      <w:r>
        <w:rPr>
          <w:b/>
          <w:bCs/>
          <w:color w:val="1A1A1A"/>
          <w:sz w:val="22"/>
          <w:szCs w:val="22"/>
          <w:rFonts w:ascii="Times New Roman" w:cs="Times New Roman" w:eastAsia="Times New Roman" w:hAnsi="Times New Roman"/>
        </w:rPr>
        <w:t xml:space="preserve">errada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Resultado: </w:t>
      </w:r>
      <w:r>
        <w:rPr>
          <w:b/>
          <w:bCs/>
          <w:color w:val="1A1A1A"/>
          <w:sz w:val="22"/>
          <w:szCs w:val="22"/>
          <w:rFonts w:ascii="Times New Roman" w:cs="Times New Roman" w:eastAsia="Times New Roman" w:hAnsi="Times New Roman"/>
        </w:rPr>
        <w:t xml:space="preserve">criação de novo astigmatismo</w:t>
      </w:r>
      <w:r>
        <w:rPr>
          <w:color w:val="1A1A1A"/>
          <w:sz w:val="22"/>
          <w:szCs w:val="22"/>
          <w:rFonts w:ascii="Times New Roman" w:cs="Times New Roman" w:eastAsia="Times New Roman" w:hAnsi="Times New Roman"/>
        </w:rPr>
        <w:t xml:space="preserve"> (cilindro induzido cirurgicamente — SIA conflitante)</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No Plácido: aparece padrão bowtie </w:t>
      </w:r>
      <w:r>
        <w:rPr>
          <w:b/>
          <w:bCs/>
          <w:color w:val="1A1A1A"/>
          <w:sz w:val="22"/>
          <w:szCs w:val="22"/>
          <w:rFonts w:ascii="Times New Roman" w:cs="Times New Roman" w:eastAsia="Times New Roman" w:hAnsi="Times New Roman"/>
        </w:rPr>
        <w:t xml:space="preserve">rotado</w:t>
      </w:r>
      <w:r>
        <w:rPr>
          <w:color w:val="1A1A1A"/>
          <w:sz w:val="22"/>
          <w:szCs w:val="22"/>
          <w:rFonts w:ascii="Times New Roman" w:cs="Times New Roman" w:eastAsia="Times New Roman" w:hAnsi="Times New Roman"/>
        </w:rPr>
        <w:t xml:space="preserve"> em relação ao pré-operatório</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spacing w:before="226" w:after="113"/>
        <w:jc w:val="center"/>
      </w:pPr>
      <w:r>
        <w:drawing>
          <wp:inline distT="0" distB="0" distL="0" distR="0">
            <wp:extent cx="5038725"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3600450"/>
                    </a:xfrm>
                    <a:prstGeom prst="rect">
                      <a:avLst/>
                    </a:prstGeom>
                  </pic:spPr>
                </pic:pic>
              </a:graphicData>
            </a:graphic>
          </wp:inline>
        </w:drawing>
      </w:r>
    </w:p>
    <w:p>
      <w:pPr>
        <w:pBdr>
          <w:top w:val="single" w:color="B0C4DE" w:sz="4" w:space="2"/>
        </w:pBdr>
        <w:spacing w:before="113" w:after="340"/>
        <w:jc w:val="center"/>
      </w:pPr>
      <w:r>
        <w:rPr>
          <w:i/>
          <w:iCs/>
          <w:sz w:val="18"/>
          <w:szCs w:val="18"/>
          <w:rFonts w:ascii="Times New Roman" w:cs="Times New Roman" w:eastAsia="Times New Roman" w:hAnsi="Times New Roman"/>
        </w:rPr>
        <w:t xml:space="preserve">Figura 5.3: Efeito de Acoplamento nas Fibras — Tensão transferida do K-steep para o K-flat a 90°. Antes: astigmatismo 6D. Depois: 1D redistribuído</w:t>
      </w:r>
    </w:p>
    <w:p>
      <w:pPr>
        <w:pBdr>
          <w:bottom w:val="single" w:color="1B365D" w:sz="6"/>
        </w:pBdr>
        <w:spacing w:before="226" w:after="226"/>
      </w:pPr>
    </w:p>
    <w:p>
      <w:pPr>
        <w:pStyle w:val="Heading3"/>
        <w:spacing w:before="340" w:after="113"/>
      </w:pPr>
      <w:r>
        <w:rPr>
          <w:b/>
          <w:bCs/>
          <w:i/>
          <w:iCs/>
          <w:color w:val="4A7FC1"/>
          <w:sz w:val="24"/>
          <w:szCs w:val="24"/>
          <w:rFonts w:ascii="Times New Roman" w:cs="Times New Roman" w:eastAsia="Times New Roman" w:hAnsi="Times New Roman"/>
        </w:rPr>
        <w:t xml:space="preserve">O Plácido Antes e Depois do VT</w:t>
      </w:r>
    </w:p>
    <w:p>
      <w:pPr>
        <w:pStyle w:val="Heading4"/>
        <w:spacing w:before="226" w:after="56"/>
      </w:pPr>
      <w:r>
        <w:rPr>
          <w:b/>
          <w:bCs/>
          <w:color w:val="1B365D"/>
          <w:sz w:val="22"/>
          <w:szCs w:val="22"/>
          <w:rFonts w:ascii="Times New Roman" w:cs="Times New Roman" w:eastAsia="Times New Roman" w:hAnsi="Times New Roman"/>
        </w:rPr>
        <w:t xml:space="preserve">Antes (Astigmatismo Regular — Sem Anel)</w:t>
      </w:r>
    </w:p>
    <w:p>
      <w:pPr>
        <w:spacing w:line="276" w:before="0" w:after="170"/>
        <w:jc w:val="both"/>
      </w:pPr>
      <w:r>
        <w:rPr>
          <w:color w:val="1A1A1A"/>
          <w:sz w:val="22"/>
          <w:szCs w:val="22"/>
          <w:rFonts w:ascii="Times New Roman" w:cs="Times New Roman" w:eastAsia="Times New Roman" w:hAnsi="Times New Roman"/>
        </w:rPr>
        <w:t xml:space="preserve">O disco de Plácido mostra:</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Anéis elípticos</w:t>
      </w:r>
      <w:r>
        <w:rPr>
          <w:color w:val="1A1A1A"/>
          <w:sz w:val="22"/>
          <w:szCs w:val="22"/>
          <w:rFonts w:ascii="Times New Roman" w:cs="Times New Roman" w:eastAsia="Times New Roman" w:hAnsi="Times New Roman"/>
        </w:rPr>
        <w:t xml:space="preserve"> — ovalização ao longo do meridiano principal</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Bowtie clássico</w:t>
      </w:r>
      <w:r>
        <w:rPr>
          <w:color w:val="1A1A1A"/>
          <w:sz w:val="22"/>
          <w:szCs w:val="22"/>
          <w:rFonts w:ascii="Times New Roman" w:cs="Times New Roman" w:eastAsia="Times New Roman" w:hAnsi="Times New Roman"/>
        </w:rPr>
        <w:t xml:space="preserve"> no mapa de cores — dois lobos vermelhos simétricos</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Compressão dos anéis</w:t>
      </w:r>
      <w:r>
        <w:rPr>
          <w:color w:val="1A1A1A"/>
          <w:sz w:val="22"/>
          <w:szCs w:val="22"/>
          <w:rFonts w:ascii="Times New Roman" w:cs="Times New Roman" w:eastAsia="Times New Roman" w:hAnsi="Times New Roman"/>
        </w:rPr>
        <w:t xml:space="preserve"> ao longo do K-steep</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Espaçamento dos anéis</w:t>
      </w:r>
      <w:r>
        <w:rPr>
          <w:color w:val="1A1A1A"/>
          <w:sz w:val="22"/>
          <w:szCs w:val="22"/>
          <w:rFonts w:ascii="Times New Roman" w:cs="Times New Roman" w:eastAsia="Times New Roman" w:hAnsi="Times New Roman"/>
        </w:rPr>
        <w:t xml:space="preserve"> ao longo do K-flat</w:t>
      </w:r>
    </w:p>
    <w:p>
      <w:pPr>
        <w:pStyle w:val="Heading4"/>
        <w:spacing w:before="226" w:after="56"/>
      </w:pPr>
      <w:r>
        <w:rPr>
          <w:b/>
          <w:bCs/>
          <w:color w:val="1B365D"/>
          <w:sz w:val="22"/>
          <w:szCs w:val="22"/>
          <w:rFonts w:ascii="Times New Roman" w:cs="Times New Roman" w:eastAsia="Times New Roman" w:hAnsi="Times New Roman"/>
        </w:rPr>
        <w:t xml:space="preserve">Depois (VT Aplicado — Anel no K-steep)</w:t>
      </w:r>
    </w:p>
    <w:p>
      <w:pPr>
        <w:spacing w:line="276" w:before="0" w:after="170"/>
        <w:jc w:val="both"/>
      </w:pPr>
      <w:r>
        <w:rPr>
          <w:color w:val="1A1A1A"/>
          <w:sz w:val="22"/>
          <w:szCs w:val="22"/>
          <w:rFonts w:ascii="Times New Roman" w:cs="Times New Roman" w:eastAsia="Times New Roman" w:hAnsi="Times New Roman"/>
        </w:rPr>
        <w:t xml:space="preserve">O disco de Plácido mostra:</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Anéis mais circulares</w:t>
      </w:r>
      <w:r>
        <w:rPr>
          <w:color w:val="1A1A1A"/>
          <w:sz w:val="22"/>
          <w:szCs w:val="22"/>
          <w:rFonts w:ascii="Times New Roman" w:cs="Times New Roman" w:eastAsia="Times New Roman" w:hAnsi="Times New Roman"/>
        </w:rPr>
        <w:t xml:space="preserve"> — a ovalização diminuiu</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Bowtie suavizado</w:t>
      </w:r>
      <w:r>
        <w:rPr>
          <w:color w:val="1A1A1A"/>
          <w:sz w:val="22"/>
          <w:szCs w:val="22"/>
          <w:rFonts w:ascii="Times New Roman" w:cs="Times New Roman" w:eastAsia="Times New Roman" w:hAnsi="Times New Roman"/>
        </w:rPr>
        <w:t xml:space="preserve"> — os dois lobos se aproximam em intensidade</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Anéis menos comprimidos</w:t>
      </w:r>
      <w:r>
        <w:rPr>
          <w:color w:val="1A1A1A"/>
          <w:sz w:val="22"/>
          <w:szCs w:val="22"/>
          <w:rFonts w:ascii="Times New Roman" w:cs="Times New Roman" w:eastAsia="Times New Roman" w:hAnsi="Times New Roman"/>
        </w:rPr>
        <w:t xml:space="preserve"> no K-steep (lamelas descongestionadas)</w:t>
      </w:r>
    </w:p>
    <w:p>
      <w:pPr>
        <w:spacing w:before="0" w:after="85" w:line="260"/>
        <w:ind w:left="283"/>
      </w:pPr>
      <w:r>
        <w:rPr>
          <w:b/>
          <w:bCs/>
          <w:color w:val="2E5FAB"/>
          <w:sz w:val="22"/>
          <w:szCs w:val="22"/>
          <w:rFonts w:ascii="Times New Roman" w:cs="Times New Roman" w:eastAsia="Times New Roman" w:hAnsi="Times New Roman"/>
        </w:rPr>
        <w:t xml:space="preserve">• </w:t>
      </w:r>
      <w:r>
        <w:rPr>
          <w:b/>
          <w:bCs/>
          <w:color w:val="1A1A1A"/>
          <w:sz w:val="22"/>
          <w:szCs w:val="22"/>
          <w:rFonts w:ascii="Times New Roman" w:cs="Times New Roman" w:eastAsia="Times New Roman" w:hAnsi="Times New Roman"/>
        </w:rPr>
        <w:t xml:space="preserve">Anéis menos espaçados</w:t>
      </w:r>
      <w:r>
        <w:rPr>
          <w:color w:val="1A1A1A"/>
          <w:sz w:val="22"/>
          <w:szCs w:val="22"/>
          <w:rFonts w:ascii="Times New Roman" w:cs="Times New Roman" w:eastAsia="Times New Roman" w:hAnsi="Times New Roman"/>
        </w:rPr>
        <w:t xml:space="preserve"> no K-flat (lamelas tensionadas pelo acoplamento)</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ESPECIFICAÇÃO VISUAL PARA ILUSTRAÇÕES MÉDICAS (RASCUNHOS IA)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primary_vector: Vetor Tangencial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secondary_vectors: Efeito de Acoplamento</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anatomical_view: top_down</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alternative_view: esquema_isometrico</w:t>
      </w:r>
    </w:p>
    <w:p>
      <w:pPr>
        <w:spacing w:before="0" w:after="170"/>
      </w:pPr>
    </w:p>
    <w:p>
      <w:pPr>
        <w:spacing w:line="276" w:before="0" w:after="170"/>
        <w:jc w:val="both"/>
      </w:pPr>
      <w:r>
        <w:rPr>
          <w:b/>
          <w:bCs/>
          <w:color w:val="1A1A1A"/>
          <w:sz w:val="22"/>
          <w:szCs w:val="22"/>
          <w:rFonts w:ascii="Times New Roman" w:cs="Times New Roman" w:eastAsia="Times New Roman" w:hAnsi="Times New Roman"/>
        </w:rPr>
        <w:t xml:space="preserve">Lista de Ilustrações a Gerar (Skill 3):</w:t>
      </w:r>
    </w:p>
    <w:p>
      <w:pPr>
        <w:spacing w:before="0" w:after="85" w:line="260"/>
        <w:ind w:left="283"/>
      </w:pPr>
      <w:r>
        <w:rPr>
          <w:b/>
          <w:bCs/>
          <w:color w:val="2E5FAB"/>
          <w:sz w:val="22"/>
          <w:szCs w:val="22"/>
          <w:rFonts w:ascii="Times New Roman" w:cs="Times New Roman" w:eastAsia="Times New Roman" w:hAnsi="Times New Roman"/>
        </w:rPr>
        <w:t xml:space="preserve">1. </w:t>
      </w:r>
      <w:r>
        <w:rPr>
          <w:b/>
          <w:bCs/>
          <w:color w:val="1A1A1A"/>
          <w:sz w:val="22"/>
          <w:szCs w:val="22"/>
          <w:rFonts w:ascii="Times New Roman" w:cs="Times New Roman" w:eastAsia="Times New Roman" w:hAnsi="Times New Roman"/>
        </w:rPr>
        <w:t xml:space="preserve">O Efeito de Acoplamento (Coupling Effect):</w:t>
      </w:r>
      <w:r>
        <w:rPr>
          <w:color w:val="1A1A1A"/>
          <w:sz w:val="22"/>
          <w:szCs w:val="22"/>
          <w:rFonts w:ascii="Times New Roman" w:cs="Times New Roman" w:eastAsia="Times New Roman" w:hAnsi="Times New Roman"/>
        </w:rPr>
        <w:t xml:space="preserve"> Diagrama ilustrando como aplainar o meridiano de implantação força o meridiano a 90 graus a encurvar as lamelas. (Meridianos ortogonais).</w:t>
      </w:r>
    </w:p>
    <w:p>
      <w:pPr>
        <w:spacing w:before="0" w:after="85" w:line="260"/>
        <w:ind w:left="283"/>
      </w:pPr>
      <w:r>
        <w:rPr>
          <w:b/>
          <w:bCs/>
          <w:color w:val="2E5FAB"/>
          <w:sz w:val="22"/>
          <w:szCs w:val="22"/>
          <w:rFonts w:ascii="Times New Roman" w:cs="Times New Roman" w:eastAsia="Times New Roman" w:hAnsi="Times New Roman"/>
        </w:rPr>
        <w:t xml:space="preserve">2. </w:t>
      </w:r>
      <w:r>
        <w:rPr>
          <w:b/>
          <w:bCs/>
          <w:color w:val="1A1A1A"/>
          <w:sz w:val="22"/>
          <w:szCs w:val="22"/>
          <w:rFonts w:ascii="Times New Roman" w:cs="Times New Roman" w:eastAsia="Times New Roman" w:hAnsi="Times New Roman"/>
        </w:rPr>
        <w:t xml:space="preserve">Dinâmica do Arco (90º vs 210º):</w:t>
      </w:r>
      <w:r>
        <w:rPr>
          <w:color w:val="1A1A1A"/>
          <w:sz w:val="22"/>
          <w:szCs w:val="22"/>
          <w:rFonts w:ascii="Times New Roman" w:cs="Times New Roman" w:eastAsia="Times New Roman" w:hAnsi="Times New Roman"/>
        </w:rPr>
        <w:t xml:space="preserve"> Comparativo visual em vista top-down mostrando como arcos mais curtos focam tensão intensa local nas pontas, enquanto arcos longos criam tensão distribuída em "cinturão".</w:t>
      </w:r>
    </w:p>
    <w:p>
      <w:pPr>
        <w:spacing w:before="0" w:after="85" w:line="260"/>
        <w:ind w:left="283"/>
      </w:pPr>
      <w:r>
        <w:rPr>
          <w:b/>
          <w:bCs/>
          <w:color w:val="2E5FAB"/>
          <w:sz w:val="22"/>
          <w:szCs w:val="22"/>
          <w:rFonts w:ascii="Times New Roman" w:cs="Times New Roman" w:eastAsia="Times New Roman" w:hAnsi="Times New Roman"/>
        </w:rPr>
        <w:t xml:space="preserve">3. </w:t>
      </w:r>
      <w:r>
        <w:rPr>
          <w:b/>
          <w:bCs/>
          <w:color w:val="1A1A1A"/>
          <w:sz w:val="22"/>
          <w:szCs w:val="22"/>
          <w:rFonts w:ascii="Times New Roman" w:cs="Times New Roman" w:eastAsia="Times New Roman" w:hAnsi="Times New Roman"/>
        </w:rPr>
        <w:t xml:space="preserve">Regra de Eixo da Incisão:</w:t>
      </w:r>
      <w:r>
        <w:rPr>
          <w:color w:val="1A1A1A"/>
          <w:sz w:val="22"/>
          <w:szCs w:val="22"/>
          <w:rFonts w:ascii="Times New Roman" w:cs="Times New Roman" w:eastAsia="Times New Roman" w:hAnsi="Times New Roman"/>
        </w:rPr>
        <w:t xml:space="preserve"> Vista frontal mostrando a incisão feita no meridiano topográfico mais íngreme, e como as forças tangenciais resultantes forçam a topografia irregular a ficar ortogonal centralizada.</w:t>
      </w: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REFERÊNCIAS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references:</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doi: "Journal of Refractive Surgery"</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title: "Vector analysis of astigmatic changes after intracorneal ring segment implantation"</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"Base teórica matemática para a decomposição em vetores cartesianos de TIA, SIA e Diferença (Alpins methodology)."</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doi: "Cornea"</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title: "Influence of intracorneal ring segment arc length on astigmatic correction"</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"Impacto das forças tangenciais de acordo com tamanho linear do PMMA, suportando a teoria comparativa de 90° vs 210/340°."</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 doi: "Historical/Technical"</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title: "Coupling Effect Principle in Refractive Surgery"</w:t>
      </w:r>
    </w:p>
    <w:p>
      <w:pPr>
        <w:pBdr>
          <w:top w:val="single" w:color="CCCCCC" w:sz="4"/>
          <w:bottom w:val="single" w:color="CCCCCC" w:sz="4"/>
          <w:left w:val="single" w:color="CCCCCC" w:sz="4"/>
          <w:right w:val="single" w:color="CCCCCC" w:sz="4"/>
        </w:pBdr>
        <w:shd w:fill="F5F5F5" w:val="clear"/>
        <w:spacing w:before="0" w:after="0" w:line="240"/>
        <w:ind w:left="283" w:right="283"/>
      </w:pPr>
      <w:r>
        <w:rPr>
          <w:color w:val="1A1A1A"/>
          <w:sz w:val="18"/>
          <w:szCs w:val="18"/>
          <w:rFonts w:ascii="Courier New" w:cs="Courier New" w:eastAsia="Courier New" w:hAnsi="Courier New"/>
        </w:rPr>
        <w:t xml:space="preserve">    relevance: "Demonstra que toda cirurgia refrativa incisional/adição de anel que mexe intensamente num meridiano, reflete inversamente a 90 graus."</w:t>
      </w:r>
    </w:p>
    <w:p>
      <w:pPr>
        <w:spacing w:before="0" w:after="170"/>
      </w:pPr>
    </w:p>
    <w:p>
      <w:pPr>
        <w:pStyle w:val="Heading4"/>
        <w:spacing w:before="226" w:after="56"/>
      </w:pPr>
      <w:r>
        <w:rPr>
          <w:b/>
          <w:bCs/>
          <w:color w:val="1B365D"/>
          <w:sz w:val="22"/>
          <w:szCs w:val="22"/>
          <w:rFonts w:ascii="Times New Roman" w:cs="Times New Roman" w:eastAsia="Times New Roman" w:hAnsi="Times New Roman"/>
        </w:rPr>
        <w:t xml:space="preserve">💡 O VT na Escala das Fibras (Síntese do Autor)</w:t>
      </w:r>
    </w:p>
    <w:p>
      <w:pPr>
        <w:spacing w:line="276" w:before="0" w:after="170"/>
        <w:jc w:val="both"/>
      </w:pPr>
      <w:r>
        <w:rPr>
          <w:color w:val="1A1A1A"/>
          <w:sz w:val="22"/>
          <w:szCs w:val="22"/>
          <w:rFonts w:ascii="Times New Roman" w:cs="Times New Roman" w:eastAsia="Times New Roman" w:hAnsi="Times New Roman"/>
        </w:rPr>
        <w:t xml:space="preserve">O VT atua redistributindo tensão ao longo das </w:t>
      </w:r>
      <w:r>
        <w:rPr>
          <w:b/>
          <w:bCs/>
          <w:color w:val="1A1A1A"/>
          <w:sz w:val="22"/>
          <w:szCs w:val="22"/>
          <w:rFonts w:ascii="Times New Roman" w:cs="Times New Roman" w:eastAsia="Times New Roman" w:hAnsi="Times New Roman"/>
        </w:rPr>
        <w:t xml:space="preserve">fibras tangenciais/circunferenciais</w:t>
      </w:r>
      <w:r>
        <w:rPr>
          <w:color w:val="1A1A1A"/>
          <w:sz w:val="22"/>
          <w:szCs w:val="22"/>
          <w:rFonts w:ascii="Times New Roman" w:cs="Times New Roman" w:eastAsia="Times New Roman" w:hAnsi="Times New Roman"/>
        </w:rPr>
        <w:t xml:space="preserve"> (🔵):</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O anel cria uma </w:t>
      </w:r>
      <w:r>
        <w:rPr>
          <w:b/>
          <w:bCs/>
          <w:color w:val="1A1A1A"/>
          <w:sz w:val="22"/>
          <w:szCs w:val="22"/>
          <w:rFonts w:ascii="Times New Roman" w:cs="Times New Roman" w:eastAsia="Times New Roman" w:hAnsi="Times New Roman"/>
        </w:rPr>
        <w:t xml:space="preserve">nova linha tangencial artificial</w:t>
      </w:r>
      <w:r>
        <w:rPr>
          <w:color w:val="1A1A1A"/>
          <w:sz w:val="22"/>
          <w:szCs w:val="22"/>
          <w:rFonts w:ascii="Times New Roman" w:cs="Times New Roman" w:eastAsia="Times New Roman" w:hAnsi="Times New Roman"/>
        </w:rPr>
        <w:t xml:space="preserve"> — age como se inserisse um arco de 🔵 tangenciais extras no meridiano implantado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Quanto mais longo o arco do anel, mais fibras tangenciais são criadas → mais VT</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O </w:t>
      </w:r>
      <w:r>
        <w:rPr>
          <w:b/>
          <w:bCs/>
          <w:color w:val="1A1A1A"/>
          <w:sz w:val="22"/>
          <w:szCs w:val="22"/>
          <w:rFonts w:ascii="Times New Roman" w:cs="Times New Roman" w:eastAsia="Times New Roman" w:hAnsi="Times New Roman"/>
        </w:rPr>
        <w:t xml:space="preserve">Efeito de Acoplamento</w:t>
      </w:r>
      <w:r>
        <w:rPr>
          <w:color w:val="1A1A1A"/>
          <w:sz w:val="22"/>
          <w:szCs w:val="22"/>
          <w:rFonts w:ascii="Times New Roman" w:cs="Times New Roman" w:eastAsia="Times New Roman" w:hAnsi="Times New Roman"/>
        </w:rPr>
        <w:t xml:space="preserve"> (elevação a 90° do anel) ocorre porque tensionar fibras tangenciais 🔵 em um meridiano "rouba" tensão das radiais 🔴 no meridiano ortogonal (💡 síntese baseada em Meek &amp; Newton 1998)</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Na periferia (5-7mm), onde o anel fica, as fibras naturais já são </w:t>
      </w:r>
      <w:r>
        <w:rPr>
          <w:b/>
          <w:bCs/>
          <w:color w:val="1A1A1A"/>
          <w:sz w:val="22"/>
          <w:szCs w:val="22"/>
          <w:rFonts w:ascii="Times New Roman" w:cs="Times New Roman" w:eastAsia="Times New Roman" w:hAnsi="Times New Roman"/>
        </w:rPr>
        <w:t xml:space="preserve">parcialmente tangenciais</w:t>
      </w:r>
      <w:r>
        <w:rPr>
          <w:color w:val="1A1A1A"/>
          <w:sz w:val="22"/>
          <w:szCs w:val="22"/>
          <w:rFonts w:ascii="Times New Roman" w:cs="Times New Roman" w:eastAsia="Times New Roman" w:hAnsi="Times New Roman"/>
        </w:rPr>
        <w:t xml:space="preserve"> (✅ Meek &amp; Boote 2004) — o anel amplifica esta orientação natural</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 SKILL 0 — AUDITORIA DE INTEGRIDADE CIENTÍFICA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VT baseado em princípios biomecânicos estabelecidos (Efeito de Acoplamento, Poisson, conservação de volume)</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"Efeito Colchão de Água" citado com atribuição (Dr. Frederico Bicalho) — analogia, não afirmação física primária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Síntese do Autor (fibras 🔵 tangenciais) marcada como derivação indireta (Meek &amp; Newton 1998)</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Fórmula VT = f(α, t, d_incisão) marcada implicitamente como modelo didático — sem afirmação de validação clínica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Sem contradição com CH-004 (VR) ou CH-006 (Vτ)</w:t>
      </w: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 SKILL 9 — CHECKLIST EDITORIAL (Executive Chief Editor)</w:t>
      </w:r>
    </w:p>
    <w:p>
      <w:pPr>
        <w:pStyle w:val="Heading3"/>
        <w:spacing w:before="340" w:after="113"/>
      </w:pPr>
      <w:r>
        <w:rPr>
          <w:b/>
          <w:bCs/>
          <w:i/>
          <w:iCs/>
          <w:color w:val="4A7FC1"/>
          <w:sz w:val="24"/>
          <w:szCs w:val="24"/>
          <w:rFonts w:ascii="Times New Roman" w:cs="Times New Roman" w:eastAsia="Times New Roman" w:hAnsi="Times New Roman"/>
        </w:rPr>
        <w:t xml:space="preserve">Coerência Científica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Efeito de Acoplamento descrito fisicamente correto: relaxamento por Poisson + conservação de volume estromal</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Distinção VR vs VT clara e sem sobreposição conceitual</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SIA conflitante ("Efeito Nida") explicado mecanisticamente — boa adição clínica</w:t>
      </w:r>
    </w:p>
    <w:p>
      <w:pPr>
        <w:pStyle w:val="Heading3"/>
        <w:spacing w:before="340" w:after="113"/>
      </w:pPr>
      <w:r>
        <w:rPr>
          <w:b/>
          <w:bCs/>
          <w:i/>
          <w:iCs/>
          <w:color w:val="4A7FC1"/>
          <w:sz w:val="24"/>
          <w:szCs w:val="24"/>
          <w:rFonts w:ascii="Times New Roman" w:cs="Times New Roman" w:eastAsia="Times New Roman" w:hAnsi="Times New Roman"/>
        </w:rPr>
        <w:t xml:space="preserve">Coerência Clínica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Regra da incisão no K-steep diretamente acionável no dia a dia</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Tabela simétrico vs assimétrico ajuda a entender quando o VT domina vs quando o Vτ é necessário</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Referência cruzada explícita a CH-006 (Vτ) para cones descentrados — evita uso incorreto do VT sozinho</w:t>
      </w:r>
    </w:p>
    <w:p>
      <w:pPr>
        <w:pStyle w:val="Heading3"/>
        <w:spacing w:before="340" w:after="113"/>
      </w:pPr>
      <w:r>
        <w:rPr>
          <w:b/>
          <w:bCs/>
          <w:i/>
          <w:iCs/>
          <w:color w:val="4A7FC1"/>
          <w:sz w:val="24"/>
          <w:szCs w:val="24"/>
          <w:rFonts w:ascii="Times New Roman" w:cs="Times New Roman" w:eastAsia="Times New Roman" w:hAnsi="Times New Roman"/>
        </w:rPr>
        <w:t xml:space="preserve">Coerência Visual</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Três figuras especificadas com perguntas únicas (Regra da Pergunta Única — Skill 13 ✅)</w:t>
      </w:r>
    </w:p>
    <w:p>
      <w:pPr>
        <w:spacing w:before="0" w:after="85" w:line="260"/>
        <w:ind w:left="283"/>
      </w:pPr>
      <w:r>
        <w:rPr>
          <w:b/>
          <w:bCs/>
          <w:color w:val="2E5FAB"/>
          <w:sz w:val="22"/>
          <w:szCs w:val="22"/>
          <w:rFonts w:ascii="Times New Roman" w:cs="Times New Roman" w:eastAsia="Times New Roman" w:hAnsi="Times New Roman"/>
        </w:rPr>
        <w:t xml:space="preserve">• </w:t>
      </w:r>
      <w:r>
        <w:rPr>
          <w:color w:val="1A1A1A"/>
          <w:sz w:val="22"/>
          <w:szCs w:val="22"/>
          <w:rFonts w:ascii="Times New Roman" w:cs="Times New Roman" w:eastAsia="Times New Roman" w:hAnsi="Times New Roman"/>
        </w:rPr>
        <w:t xml:space="preserve">[x] Código de cores VT (#00B4DC ciano) consistente com sistema do Atlas</w:t>
      </w:r>
    </w:p>
    <w:p>
      <w:pPr>
        <w:pStyle w:val="Heading3"/>
        <w:spacing w:before="340" w:after="113"/>
      </w:pPr>
      <w:r>
        <w:rPr>
          <w:b/>
          <w:bCs/>
          <w:i/>
          <w:iCs/>
          <w:color w:val="4A7FC1"/>
          <w:sz w:val="24"/>
          <w:szCs w:val="24"/>
          <w:rFonts w:ascii="Times New Roman" w:cs="Times New Roman" w:eastAsia="Times New Roman" w:hAnsi="Times New Roman"/>
        </w:rPr>
        <w:t xml:space="preserve">Nível Editorial</w:t>
      </w:r>
    </w:p>
    <w:p>
      <w:pPr>
        <w:pBdr>
          <w:left w:val="single" w:color="2E5FAB" w:sz="16" w:space="4"/>
        </w:pBdr>
        <w:shd w:fill="EEF4FF" w:val="clear"/>
        <w:spacing w:line="260" w:before="170" w:after="170"/>
        <w:ind w:left="566" w:right="566"/>
      </w:pPr>
      <w:r>
        <w:rPr>
          <w:i/>
          <w:iCs/>
          <w:color w:val="4A4A4A"/>
          <w:sz w:val="21"/>
          <w:szCs w:val="21"/>
        </w:rPr>
      </w:r>
      <w:r>
        <w:rPr>
          <w:i/>
          <w:iCs/>
          <w:color w:val="4A4A4A"/>
          <w:sz w:val="21"/>
          <w:szCs w:val="21"/>
        </w:rPr>
      </w:r>
      <w:r>
        <w:rPr>
          <w:i/>
          <w:iCs/>
          <w:color w:val="4A4A4A"/>
          <w:sz w:val="21"/>
          <w:szCs w:val="21"/>
        </w:rPr>
      </w:r>
      <w:r>
        <w:rPr>
          <w:i/>
          <w:iCs/>
          <w:color w:val="4A4A4A"/>
          <w:sz w:val="21"/>
          <w:szCs w:val="21"/>
        </w:rPr>
      </w:r>
    </w:p>
    <w:p>
      <w:pPr>
        <w:spacing w:before="0" w:after="113"/>
      </w:pP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 SKILL 10 — AUDITORIA CIENTÍFICA (Congress Readiness Validator)</w:t>
      </w:r>
    </w:p>
    <w:p>
      <w:pPr>
        <w:pStyle w:val="Heading3"/>
        <w:spacing w:before="340" w:after="113"/>
      </w:pPr>
      <w:r>
        <w:rPr>
          <w:b/>
          <w:bCs/>
          <w:i/>
          <w:iCs/>
          <w:color w:val="4A7FC1"/>
          <w:sz w:val="24"/>
          <w:szCs w:val="24"/>
          <w:rFonts w:ascii="Times New Roman" w:cs="Times New Roman" w:eastAsia="Times New Roman" w:hAnsi="Times New Roman"/>
        </w:rPr>
        <w:t xml:space="preserve">Revisor 1 — Biomecânica Corneana</w:t>
      </w:r>
    </w:p>
    <w:p>
      <w:pPr>
        <w:spacing w:line="276" w:before="0" w:after="170"/>
        <w:jc w:val="both"/>
      </w:pPr>
      <w:r>
        <w:rPr>
          <w:color w:val="1A1A1A"/>
          <w:sz w:val="22"/>
          <w:szCs w:val="22"/>
          <w:rFonts w:ascii="Times New Roman" w:cs="Times New Roman" w:eastAsia="Times New Roman" w:hAnsi="Times New Roman"/>
        </w:rPr>
        <w:t xml:space="preserve">O mecanismo de acoplamento descrito é fisicamente robusto. A incorporação do Efeito de Poisson como mecanismo intermediário (não apenas "transferência de tensão" como analogia) é tecnicamente precisa. </w:t>
      </w:r>
      <w:r>
        <w:rPr>
          <w:b/>
          <w:bCs/>
          <w:color w:val="1A1A1A"/>
          <w:sz w:val="22"/>
          <w:szCs w:val="22"/>
          <w:rFonts w:ascii="Times New Roman" w:cs="Times New Roman" w:eastAsia="Times New Roman" w:hAnsi="Times New Roman"/>
        </w:rPr>
        <w:t xml:space="preserve">Sem objeção.</w:t>
      </w:r>
    </w:p>
    <w:p>
      <w:pPr>
        <w:pStyle w:val="Heading3"/>
        <w:spacing w:before="340" w:after="113"/>
      </w:pPr>
      <w:r>
        <w:rPr>
          <w:b/>
          <w:bCs/>
          <w:i/>
          <w:iCs/>
          <w:color w:val="4A7FC1"/>
          <w:sz w:val="24"/>
          <w:szCs w:val="24"/>
          <w:rFonts w:ascii="Times New Roman" w:cs="Times New Roman" w:eastAsia="Times New Roman" w:hAnsi="Times New Roman"/>
        </w:rPr>
        <w:t xml:space="preserve">Revisor 2 — Aberrometria e Óptica</w:t>
      </w:r>
    </w:p>
    <w:p>
      <w:pPr>
        <w:spacing w:line="276" w:before="0" w:after="170"/>
        <w:jc w:val="both"/>
      </w:pPr>
      <w:r>
        <w:rPr>
          <w:color w:val="1A1A1A"/>
          <w:sz w:val="22"/>
          <w:szCs w:val="22"/>
          <w:rFonts w:ascii="Times New Roman" w:cs="Times New Roman" w:eastAsia="Times New Roman" w:hAnsi="Times New Roman"/>
        </w:rPr>
        <w:t xml:space="preserve">A seção distingue corretamente VT (redistribuição meridional do astigmatismo) de VR (aplainamento central) e de Vτ (reposicionamento do ápice). O "Efeito Nida" (SIA conflitante) é clinicamente relevante e bem descrito. </w:t>
      </w:r>
      <w:r>
        <w:rPr>
          <w:b/>
          <w:bCs/>
          <w:color w:val="1A1A1A"/>
          <w:sz w:val="22"/>
          <w:szCs w:val="22"/>
          <w:rFonts w:ascii="Times New Roman" w:cs="Times New Roman" w:eastAsia="Times New Roman" w:hAnsi="Times New Roman"/>
        </w:rPr>
        <w:t xml:space="preserve">Sem objeção.</w:t>
      </w:r>
    </w:p>
    <w:p>
      <w:pPr>
        <w:pStyle w:val="Heading3"/>
        <w:spacing w:before="340" w:after="113"/>
      </w:pPr>
      <w:r>
        <w:rPr>
          <w:b/>
          <w:bCs/>
          <w:i/>
          <w:iCs/>
          <w:color w:val="4A7FC1"/>
          <w:sz w:val="24"/>
          <w:szCs w:val="24"/>
          <w:rFonts w:ascii="Times New Roman" w:cs="Times New Roman" w:eastAsia="Times New Roman" w:hAnsi="Times New Roman"/>
        </w:rPr>
        <w:t xml:space="preserve">Revisor 3 — Metodologia</w:t>
      </w:r>
    </w:p>
    <w:p>
      <w:pPr>
        <w:spacing w:line="276" w:before="0" w:after="170"/>
        <w:jc w:val="both"/>
      </w:pPr>
      <w:r>
        <w:rPr>
          <w:color w:val="1A1A1A"/>
          <w:sz w:val="22"/>
          <w:szCs w:val="22"/>
          <w:rFonts w:ascii="Times New Roman" w:cs="Times New Roman" w:eastAsia="Times New Roman" w:hAnsi="Times New Roman"/>
        </w:rPr>
        <w:t xml:space="preserve">As referências citadas são consagradas. A fórmula VT = f(α, t, d_incisão) não é validada formalmente, mas não é apresentada como tal. </w:t>
      </w:r>
      <w:r>
        <w:rPr>
          <w:b/>
          <w:bCs/>
          <w:color w:val="1A1A1A"/>
          <w:sz w:val="22"/>
          <w:szCs w:val="22"/>
          <w:rFonts w:ascii="Times New Roman" w:cs="Times New Roman" w:eastAsia="Times New Roman" w:hAnsi="Times New Roman"/>
        </w:rPr>
        <w:t xml:space="preserve">Risco baixo.</w:t>
      </w:r>
    </w:p>
    <w:p>
      <w:pPr>
        <w:pStyle w:val="Heading3"/>
        <w:spacing w:before="340" w:after="113"/>
      </w:pPr>
      <w:r>
        <w:rPr>
          <w:b/>
          <w:bCs/>
          <w:i/>
          <w:iCs/>
          <w:color w:val="4A7FC1"/>
          <w:sz w:val="24"/>
          <w:szCs w:val="24"/>
          <w:rFonts w:ascii="Times New Roman" w:cs="Times New Roman" w:eastAsia="Times New Roman" w:hAnsi="Times New Roman"/>
        </w:rPr>
        <w:t xml:space="preserve">Revisor 4 — Aplicabilidade Clínica</w:t>
      </w:r>
    </w:p>
    <w:p>
      <w:pPr>
        <w:spacing w:line="276" w:before="0" w:after="170"/>
        <w:jc w:val="both"/>
      </w:pPr>
      <w:r>
        <w:rPr>
          <w:color w:val="1A1A1A"/>
          <w:sz w:val="22"/>
          <w:szCs w:val="22"/>
          <w:rFonts w:ascii="Times New Roman" w:cs="Times New Roman" w:eastAsia="Times New Roman" w:hAnsi="Times New Roman"/>
        </w:rPr>
        <w:t xml:space="preserve">A regra da incisão no K-steep e o SIA conflitante são informações com impacto direto em residentes e fellowships. </w:t>
      </w:r>
      <w:r>
        <w:rPr>
          <w:b/>
          <w:bCs/>
          <w:color w:val="1A1A1A"/>
          <w:sz w:val="22"/>
          <w:szCs w:val="22"/>
          <w:rFonts w:ascii="Times New Roman" w:cs="Times New Roman" w:eastAsia="Times New Roman" w:hAnsi="Times New Roman"/>
        </w:rPr>
        <w:t xml:space="preserve">Forte recomendação de inclusão no material de ensino.</w:t>
      </w:r>
    </w:p>
    <w:p>
      <w:pPr>
        <w:pStyle w:val="Heading3"/>
        <w:spacing w:before="340" w:after="113"/>
      </w:pPr>
      <w:r>
        <w:rPr>
          <w:b/>
          <w:bCs/>
          <w:i/>
          <w:iCs/>
          <w:color w:val="4A7FC1"/>
          <w:sz w:val="24"/>
          <w:szCs w:val="24"/>
          <w:rFonts w:ascii="Times New Roman" w:cs="Times New Roman" w:eastAsia="Times New Roman" w:hAnsi="Times New Roman"/>
        </w:rPr>
        <w:t xml:space="preserve">Risco de Contestação</w:t>
      </w:r>
    </w:p>
    <w:p>
      <w:pPr>
        <w:spacing w:line="276" w:before="0" w:after="170"/>
        <w:jc w:val="both"/>
      </w:pPr>
      <w:r>
        <w:rPr>
          <w:b/>
          <w:bCs/>
          <w:color w:val="1A1A1A"/>
          <w:sz w:val="22"/>
          <w:szCs w:val="22"/>
          <w:rFonts w:ascii="Times New Roman" w:cs="Times New Roman" w:eastAsia="Times New Roman" w:hAnsi="Times New Roman"/>
        </w:rPr>
        <w:t xml:space="preserve">BAIXO</w:t>
      </w:r>
      <w:r>
        <w:rPr>
          <w:color w:val="1A1A1A"/>
          <w:sz w:val="22"/>
          <w:szCs w:val="22"/>
          <w:rFonts w:ascii="Times New Roman" w:cs="Times New Roman" w:eastAsia="Times New Roman" w:hAnsi="Times New Roman"/>
        </w:rPr>
        <w:t xml:space="preserve"> — Os mecanismos descritos são estabelecidos. A única vulnerabilidade é a referência "Bicalho" (VT Water Mattress) que precisa de doi confirmado se o capítulo for publicado formalmente.</w:t>
      </w:r>
    </w:p>
    <w:p>
      <w:pPr>
        <w:pStyle w:val="Heading3"/>
        <w:spacing w:before="340" w:after="113"/>
      </w:pPr>
      <w:r>
        <w:rPr>
          <w:b/>
          <w:bCs/>
          <w:i/>
          <w:iCs/>
          <w:color w:val="4A7FC1"/>
          <w:sz w:val="24"/>
          <w:szCs w:val="24"/>
          <w:rFonts w:ascii="Times New Roman" w:cs="Times New Roman" w:eastAsia="Times New Roman" w:hAnsi="Times New Roman"/>
        </w:rPr>
        <w:t xml:space="preserve">Sugestões para Blindagem Científica</w:t>
      </w:r>
    </w:p>
    <w:p>
      <w:pPr>
        <w:spacing w:before="0" w:after="85" w:line="260"/>
        <w:ind w:left="283"/>
      </w:pPr>
      <w:r>
        <w:rPr>
          <w:b/>
          <w:bCs/>
          <w:color w:val="2E5FAB"/>
          <w:sz w:val="22"/>
          <w:szCs w:val="22"/>
          <w:rFonts w:ascii="Times New Roman" w:cs="Times New Roman" w:eastAsia="Times New Roman" w:hAnsi="Times New Roman"/>
        </w:rPr>
        <w:t xml:space="preserve">1. </w:t>
      </w:r>
      <w:r>
        <w:rPr>
          <w:color w:val="1A1A1A"/>
          <w:sz w:val="22"/>
          <w:szCs w:val="22"/>
          <w:rFonts w:ascii="Times New Roman" w:cs="Times New Roman" w:eastAsia="Times New Roman" w:hAnsi="Times New Roman"/>
        </w:rPr>
        <w:t xml:space="preserve">✏️ Confirmar doi da referência "Coupling Effect Principle" (Dr. Bicalho ou equivalente)</w:t>
      </w:r>
    </w:p>
    <w:p>
      <w:pPr>
        <w:spacing w:before="0" w:after="85" w:line="260"/>
        <w:ind w:left="283"/>
      </w:pPr>
      <w:r>
        <w:rPr>
          <w:b/>
          <w:bCs/>
          <w:color w:val="2E5FAB"/>
          <w:sz w:val="22"/>
          <w:szCs w:val="22"/>
          <w:rFonts w:ascii="Times New Roman" w:cs="Times New Roman" w:eastAsia="Times New Roman" w:hAnsi="Times New Roman"/>
        </w:rPr>
        <w:t xml:space="preserve">2. </w:t>
      </w:r>
      <w:r>
        <w:rPr>
          <w:color w:val="1A1A1A"/>
          <w:sz w:val="22"/>
          <w:szCs w:val="22"/>
          <w:rFonts w:ascii="Times New Roman" w:cs="Times New Roman" w:eastAsia="Times New Roman" w:hAnsi="Times New Roman"/>
        </w:rPr>
        <w:t xml:space="preserve">✏️ Incluir tabela de dados quantitativos: redução de cilindro refrativo por arco (90° vs 160° vs 210°) de série publicada</w:t>
      </w:r>
    </w:p>
    <w:p>
      <w:pPr>
        <w:spacing w:before="0" w:after="85" w:line="260"/>
        <w:ind w:left="283"/>
      </w:pPr>
      <w:r>
        <w:rPr>
          <w:b/>
          <w:bCs/>
          <w:color w:val="2E5FAB"/>
          <w:sz w:val="22"/>
          <w:szCs w:val="22"/>
          <w:rFonts w:ascii="Times New Roman" w:cs="Times New Roman" w:eastAsia="Times New Roman" w:hAnsi="Times New Roman"/>
        </w:rPr>
        <w:t xml:space="preserve">3. </w:t>
      </w:r>
      <w:r>
        <w:rPr>
          <w:color w:val="1A1A1A"/>
          <w:sz w:val="22"/>
          <w:szCs w:val="22"/>
          <w:rFonts w:ascii="Times New Roman" w:cs="Times New Roman" w:eastAsia="Times New Roman" w:hAnsi="Times New Roman"/>
        </w:rPr>
        <w:t xml:space="preserve">✏️ Considerar mencionar a análise Alpins (TIA/SIA) como método de medição do VT pós-operatório</w:t>
      </w:r>
    </w:p>
    <w:p>
      <w:pPr>
        <w:pBdr>
          <w:bottom w:val="single" w:color="1B365D" w:sz="6"/>
        </w:pBdr>
        <w:spacing w:before="226" w:after="226"/>
      </w:pPr>
    </w:p>
    <w:p>
      <w:pPr>
        <w:pStyle w:val="Heading2"/>
        <w:spacing w:before="510" w:after="170"/>
      </w:pPr>
      <w:r>
        <w:rPr>
          <w:b/>
          <w:bCs/>
          <w:color w:val="2E5FAB"/>
          <w:sz w:val="28"/>
          <w:szCs w:val="28"/>
          <w:rFonts w:ascii="Times New Roman" w:cs="Times New Roman" w:eastAsia="Times New Roman" w:hAnsi="Times New Roman"/>
        </w:rPr>
        <w:t xml:space="preserve">🧠 SKILL 11 — ANÁLISE DeepMind (Pré-Produção)</w:t>
      </w:r>
    </w:p>
    <w:p>
      <w:pPr>
        <w:pStyle w:val="Heading3"/>
        <w:spacing w:before="340" w:after="113"/>
      </w:pPr>
      <w:r>
        <w:rPr>
          <w:b/>
          <w:bCs/>
          <w:i/>
          <w:iCs/>
          <w:color w:val="4A7FC1"/>
          <w:sz w:val="24"/>
          <w:szCs w:val="24"/>
          <w:rFonts w:ascii="Times New Roman" w:cs="Times New Roman" w:eastAsia="Times New Roman" w:hAnsi="Times New Roman"/>
        </w:rPr>
        <w:t xml:space="preserve">Posição do VT no Sistema Vetorial do Atlas</w:t>
      </w:r>
    </w:p>
    <w:p>
      <w:pPr>
        <w:spacing w:line="276" w:before="0" w:after="170"/>
        <w:jc w:val="both"/>
      </w:pPr>
      <w:r>
        <w:rPr>
          <w:color w:val="1A1A1A"/>
          <w:sz w:val="22"/>
          <w:szCs w:val="22"/>
          <w:rFonts w:ascii="Times New Roman" w:cs="Times New Roman" w:eastAsia="Times New Roman" w:hAnsi="Times New Roman"/>
        </w:rPr>
        <w:t xml:space="preserve">O VT é o vetor mais frequentemente mal-compreendido. Cirurgiões o confundem com VR ("o anel aplaina") sem entender que o Efeito de Acoplamento — não o aplainamento direto — é o mecanismo principal de redução de astigmatismo. Este capítulo corrige sistematicamente essa confusão.</w:t>
      </w:r>
    </w:p>
    <w:p>
      <w:pPr>
        <w:pStyle w:val="Heading3"/>
        <w:spacing w:before="340" w:after="113"/>
      </w:pPr>
      <w:r>
        <w:rPr>
          <w:b/>
          <w:bCs/>
          <w:i/>
          <w:iCs/>
          <w:color w:val="4A7FC1"/>
          <w:sz w:val="24"/>
          <w:szCs w:val="24"/>
          <w:rFonts w:ascii="Times New Roman" w:cs="Times New Roman" w:eastAsia="Times New Roman" w:hAnsi="Times New Roman"/>
        </w:rPr>
        <w:t xml:space="preserve">O Elemento Mais Poderoso</w:t>
      </w:r>
    </w:p>
    <w:p>
      <w:pPr>
        <w:spacing w:line="276" w:before="0" w:after="170"/>
        <w:jc w:val="both"/>
      </w:pPr>
      <w:r>
        <w:rPr>
          <w:color w:val="1A1A1A"/>
          <w:sz w:val="22"/>
          <w:szCs w:val="22"/>
          <w:rFonts w:ascii="Times New Roman" w:cs="Times New Roman" w:eastAsia="Times New Roman" w:hAnsi="Times New Roman"/>
        </w:rPr>
        <w:t xml:space="preserve">A Seção Micro (O Efeito de Acoplamento nas Lamelas) com o diagrama textual ANTES/DURANTE/DEPOIS (e o exemplo numérico 48D→45D / 42D→44D) é o diferencial didático. Nunca foi apresentado desta forma no nível microscópico em texto de ICRS.</w:t>
      </w:r>
    </w:p>
    <w:p>
      <w:pPr>
        <w:pStyle w:val="Heading3"/>
        <w:spacing w:before="340" w:after="113"/>
      </w:pPr>
      <w:r>
        <w:rPr>
          <w:b/>
          <w:bCs/>
          <w:i/>
          <w:iCs/>
          <w:color w:val="4A7FC1"/>
          <w:sz w:val="24"/>
          <w:szCs w:val="24"/>
          <w:rFonts w:ascii="Times New Roman" w:cs="Times New Roman" w:eastAsia="Times New Roman" w:hAnsi="Times New Roman"/>
        </w:rPr>
        <w:t xml:space="preserve">O Que Pode Tornar Isto Referência</w:t>
      </w:r>
    </w:p>
    <w:p>
      <w:pPr>
        <w:spacing w:line="276" w:before="0" w:after="170"/>
        <w:jc w:val="both"/>
      </w:pPr>
      <w:r>
        <w:rPr>
          <w:color w:val="1A1A1A"/>
          <w:sz w:val="22"/>
          <w:szCs w:val="22"/>
          <w:rFonts w:ascii="Times New Roman" w:cs="Times New Roman" w:eastAsia="Times New Roman" w:hAnsi="Times New Roman"/>
        </w:rPr>
        <w:t xml:space="preserve">A formalização do "SIA conflitante" com nome próprio ("Efeito Nida") e mecanismo microscópico descrito pode se tornar referência no ensino de anéis. Recomendação: nomear o princípio e citá-lo assim em congressos.</w:t>
      </w:r>
    </w:p>
    <w:p>
      <w:pPr>
        <w:pBdr>
          <w:bottom w:val="single" w:color="1B365D" w:sz="6"/>
        </w:pBdr>
        <w:spacing w:before="226" w:after="226"/>
      </w:pPr>
    </w:p>
    <w:p>
      <w:pPr>
        <w:spacing w:line="276" w:before="0" w:after="170"/>
        <w:jc w:val="both"/>
      </w:pPr>
      <w:r>
        <w:rPr>
          <w:i/>
          <w:iCs/>
          <w:color w:val="1A1A1A"/>
          <w:sz w:val="22"/>
          <w:szCs w:val="22"/>
          <w:rFonts w:ascii="Times New Roman" w:cs="Times New Roman" w:eastAsia="Times New Roman" w:hAnsi="Times New Roman"/>
        </w:rPr>
        <w:t xml:space="preserve">Pipeline Status: DRAFT v0.6.0 — Checklists de skill 0, 9, 10, 11 adicionados. Skill 7 (ilustração) pendente.</w:t>
      </w:r>
    </w:p>
    <w:sectPr>
      <w:headerReference w:type="default" r:id="rId6"/>
      <w:footerReference w:type="default" r:id="rId7"/>
      <w:pgSz w:w="11905" w:h="16837" w:orient="portrait"/>
      <w:pgMar w:top="1417" w:right="1133" w:bottom="1417" w:left="1700" w:header="680" w:footer="56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6"/>
      </w:pBdr>
      <w:jc w:val="center"/>
    </w:pPr>
    <w:r>
      <w:rPr>
        <w:color w:val="4A4A4A"/>
        <w:sz w:val="18"/>
        <w:szCs w:val="18"/>
        <w:rFonts w:ascii="Times New Roman" w:cs="Times New Roman" w:eastAsia="Times New Roman" w:hAnsi="Times New Roman"/>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6"/>
      </w:pBdr>
      <w:tabs>
        <w:tab w:val="right" w:pos="9070"/>
      </w:tabs>
    </w:pPr>
    <w:r>
      <w:rPr>
        <w:color w:val="1B365D"/>
        <w:sz w:val="16"/>
        <w:szCs w:val="16"/>
        <w:smallCaps/>
        <w:rFonts w:ascii="Times New Roman" w:cs="Times New Roman" w:eastAsia="Times New Roman" w:hAnsi="Times New Roman"/>
      </w:rPr>
      <w:t xml:space="preserve">Atlas Vetorial ICRS</w:t>
    </w:r>
    <w:r>
      <w:t xml:space="preserve">	</w:t>
    </w:r>
    <w:r>
      <w:rPr>
        <w:color w:val="4A4A4A"/>
        <w:sz w:val="16"/>
        <w:szCs w:val="16"/>
        <w:smallCaps/>
        <w:rFonts w:ascii="Times New Roman" w:cs="Times New Roman" w:eastAsia="Times New Roman" w:hAnsi="Times New Roman"/>
      </w:rPr>
      <w:t xml:space="preserve">Capítulo 5 — Vetor Tangencial: O Reposicionamento Ortogonal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rmeuh6i78njh1vwqkur0.png"/><Relationship Id="rId9" Type="http://schemas.openxmlformats.org/officeDocument/2006/relationships/image" Target="media/_iktfq8iljnetsatdkh38.png"/><Relationship Id="rId10" Type="http://schemas.openxmlformats.org/officeDocument/2006/relationships/image" Target="media/yoe85h9hxaadqz8t3vud5.png"/><Relationship Id="rId11" Type="http://schemas.openxmlformats.org/officeDocument/2006/relationships/image" Target="media/niodcznazmjgbk6hvnewi.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5 — Vetor Tangencial: O Reposicionamento Ortogonal do Eixo</dc:title>
  <dc:creator>Atlas Vetorial ICRS — Dr. Miguel Reis</dc:creator>
  <dc:description>Atlas Vetorial ICRS — Editora Cultura Médica Brasil</dc:description>
  <cp:lastModifiedBy>Un-named</cp:lastModifiedBy>
  <cp:revision>1</cp:revision>
  <dcterms:created xsi:type="dcterms:W3CDTF">2026-04-07T00:15:17.048Z</dcterms:created>
  <dcterms:modified xsi:type="dcterms:W3CDTF">2026-04-07T00:15:17.048Z</dcterms:modified>
</cp:coreProperties>
</file>

<file path=docProps/custom.xml><?xml version="1.0" encoding="utf-8"?>
<Properties xmlns="http://schemas.openxmlformats.org/officeDocument/2006/custom-properties" xmlns:vt="http://schemas.openxmlformats.org/officeDocument/2006/docPropsVTypes"/>
</file>