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B365D" w:sz="12" w:space="3"/>
        </w:pBdr>
        <w:spacing w:before="680" w:after="340"/>
        <w:jc w:val="left"/>
      </w:pPr>
      <w:r>
        <w:rPr>
          <w:b/>
          <w:bCs/>
          <w:color w:val="1B365D"/>
          <w:sz w:val="36"/>
          <w:szCs w:val="36"/>
          <w:rFonts w:ascii="Times New Roman" w:cs="Times New Roman" w:eastAsia="Times New Roman" w:hAnsi="Times New Roman"/>
        </w:rPr>
        <w:t xml:space="preserve">Capítulo 6 — Vτ: O Vetor de Torque (Torção Assimétrica)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METADADOS DO CAPÍTULO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chapter_id: CH-006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title: "Vτ — O Vetor de Torque: Torção Assimétrica e Correção do Astigmatismo Irregular"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language: PT-BR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status: draft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version: 0.1.0</w:t>
      </w:r>
    </w:p>
    <w:p>
      <w:pPr>
        <w:spacing w:before="0" w:after="170"/>
      </w:pP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NÚCLEO CIENTÍFICO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vector_type: Vτ (Vetor de Torque)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biomechanics_base: "Forças rotacionais/torcionais geradas por assimetria volumétrica do segmento de anel (espessura progressiva e/ou base progressiva)"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phenotype_target: "Cones ovais (sagging), astigmatismos irregulares, descentrações moderadas"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clinical_indication: "Regularização topográfica de astigmatismos irregulares; correção de eixos oblíquos; redistribuição assimétrica da carga estromal"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expected_outcome: "Rotação e regularização do eixo astigmático; redução da diferença entre hemi-meridianos (redução da assimetria inferior/superior)"</w:t>
      </w:r>
    </w:p>
    <w:p>
      <w:pPr>
        <w:spacing w:before="0" w:after="170"/>
      </w:pP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CONTEÚDO INSTRUCIONAL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Definição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Vetor de Torque (Vτ)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é a terceira força biomecânica fundamental do sistema vetorial do anel intracorneano. Enquanto 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VR (Vetor Radial)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(Capítulo 4) aplaina o centro e 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VT (Vetor Tangencial)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(Capítulo 5) redistribui o astigmatismo ao longo do eixo do anel, 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Vτ é a força rotacional que nasce da assimetria do próprio implante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 Na convenção F/V do Atlas (Cap. 2): Vτ neutraliza a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Fτ (Força Torsional)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do cone.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Em linguagem simples: o Vetor de Torque é o que acontece quando um lado do anel é mais gordo que o outro.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Explicação Didática: A Origem da Torção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O Anel Simétrico vs O Anel Assimétrico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Para entender o Vetor de Torque, precisamos primeiro entender o que acontece quando quebramos a simetria de um implante.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Anel Simétrico (sem torque):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Um segmento de anel com espessura uniforme (ex: 250 μm em toda a extensão) gera uma força de aplainamento (VR) e uma redistribuição tangencial (VT) igualmente distribuídas ao longo de todo o seu arco. As forças são simétricas. Não há rotação.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Anel Assimétrico (com torque):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Agora imagine um segmento onde a espessura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aumenta progressivamente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de uma ponta à outra (ex: 150 μm numa ponta → 350 μm na outra). A ponta grossa empurra o estroma muito mais do que a ponta fina. Essa diferença de força volumétrica entre as duas extremidades de um mesmo segmento cria um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momento de torção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uma força que tenta "girar" ou "torcer" o tecido corneano ao redor do implante.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A Analogia da Alavanca de Torção (Chave de Fenda)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Imagine que você está tentando girar um parafuso (a córnea deformada) usando uma chave de fenda.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Se você empurra com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força igual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dos dois lados da chave, ela não gira — apenas empurra para a frente (isso é o Vetor Radial).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Mas se você empurra com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mais força de um lado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do que do outro, a chave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gira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isso é Torque puro.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anel assimétrico faz exatamente isso. A ponta grossa do segmento empurra com muito mais força do que a ponta fina. Essa diferença de força cria uma rotação localizada do tecido estromal — o Vetor de Torque.</w:t>
      </w:r>
    </w:p>
    <w:p>
      <w:pPr>
        <w:spacing w:before="226" w:after="113"/>
        <w:jc w:val="center"/>
      </w:pPr>
      <w:r>
        <w:drawing>
          <wp:inline distT="0" distB="0" distL="0" distR="0">
            <wp:extent cx="50387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0C4DE" w:sz="4" w:space="2"/>
        </w:pBdr>
        <w:spacing w:before="113" w:after="340"/>
        <w:jc w:val="center"/>
      </w:pPr>
      <w:r>
        <w:rPr>
          <w:i/>
          <w:iCs/>
          <w:sz w:val="18"/>
          <w:szCs w:val="18"/>
          <w:rFonts w:ascii="Times New Roman" w:cs="Times New Roman" w:eastAsia="Times New Roman" w:hAnsi="Times New Roman"/>
        </w:rPr>
        <w:t xml:space="preserve">Figura 6.1: O Que é Torque? A Analogia da Chave de Fenda — Forças iguais não giram o objeto (anel simétrico = só VR); forças desiguais geram rotação (anel assimétrico = Torque Vτ)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O Efeito de Volume Diferencial (*Bulking Effect*)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 consequência biomecânica direta dessa assimetria é o chamado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Efeito de Volume Diferencial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(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Differential Bulking Effect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):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Na região onde o anel é mais espesso, ocorre um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levantamento estromal massivo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as lamelas são empurradas anteriormente de forma muito pronunciada (grande efeito de tenda local).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Na região onde o anel é fino, ocorre apenas um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levantamento mínimo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quase sem efeito de tenda.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Esse gradiente de levantamento — forte de um lado, suave do outro — cria uma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transição de curvatura local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(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local curvature transition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).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É como se o implante assimétrico "inclinasse" o tecido estromal, girando-o: a zona de maior elevação (ponta grossa) força o cone a se reposicionar, puxando o ápice da protrusão na direção da zona mais fina.</w:t>
      </w:r>
    </w:p>
    <w:p>
      <w:pPr>
        <w:spacing w:before="226" w:after="113"/>
        <w:jc w:val="center"/>
      </w:pPr>
      <w:r>
        <w:drawing>
          <wp:inline distT="0" distB="0" distL="0" distR="0">
            <wp:extent cx="50387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0C4DE" w:sz="4" w:space="2"/>
        </w:pBdr>
        <w:spacing w:before="113" w:after="340"/>
        <w:jc w:val="center"/>
      </w:pPr>
      <w:r>
        <w:rPr>
          <w:i/>
          <w:iCs/>
          <w:sz w:val="18"/>
          <w:szCs w:val="18"/>
          <w:rFonts w:ascii="Times New Roman" w:cs="Times New Roman" w:eastAsia="Times New Roman" w:hAnsi="Times New Roman"/>
        </w:rPr>
        <w:t xml:space="preserve">Figura 6.2: Efeito de Volume Diferencial (Bulking Effect) — Anel simétrico gera elevação igual dos dois lados (sem torque). Anel assimétrico progressivo cria elevação massiva na ponta grossa, gerando um Momento de Torção (Torque)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🔬 Evidência Clínica Quantitativa (Projeto ICE)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 literatura confirma o poder torcional da assimetria geométrica. A meta-análise de dados (banco ICE) para o anel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AJL PRO+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(perfil com base e espessura progressivas) demonstra a eficácia do Vτ em reduzir o cilindro e o coma vertical primário:</w:t>
      </w: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Estudo / Implante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Redução do Cilindro (D)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Redução do Coma (RMS)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Kammoun (2021) — AJL PRO+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-4.14 D → -1.66 D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Redução significativa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Cuiña-Sardiña (2020) — AJL PRO+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-2.92 D → -2.13 D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3.54 μm → 2.12 μm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Benlarbi (2023) — AJL PRO+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N/A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1.62 μm → 0.99 μm</w:t>
            </w:r>
          </w:p>
        </w:tc>
      </w:tr>
    </w:tbl>
    <w:p>
      <w:pPr>
        <w:spacing w:before="0" w:after="226"/>
      </w:pP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Modelo Vetorial Formal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Vetor de Torque é determinado pelo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gradiente de espessura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ao longo do segmento: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Vτ = f(Δt, L, θ_implante)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Onde: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Δt = diferença de espessura entre a ponta grossa e a ponta fina (μm)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L  = comprimento do arco do segmento (graus)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θ_implante = posição angular do segmento em relação ao eixo do astigmatismo</w:t>
      </w:r>
    </w:p>
    <w:p>
      <w:pPr>
        <w:spacing w:before="0" w:after="170"/>
      </w:pP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Regra Fundamental: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Quanto maior o Δt (gradiente de espessura), maior o momento de torção.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Vetor de Torque é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máximo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quando a ponta grossa do segmento é posicionada diretamente sob o ápice do cone (zona de máxima protrusão).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Vetor de Torque é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mínimo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(quase zero) em anéis simétricos.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Aplicação Clínica e Arquitetura Cirúrgica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Fenótipo Ideal: Cone Oval (Sagging)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Vetor de Torque é o vetor dominante na correção de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cones ovais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(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sagging cones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) — cones onde o ápice da protrusão está deslocado inferiormente, longe do eixo visual. Nesses fenótipos: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ápice do cone não coincide com o eixo pupilar (descentrado para baixo)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astigmatismo é marcadamente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irregular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(assimetria entre hemi-meridianos superior e inferior)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 aberração óptica dominante é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coma vertical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(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vertical coma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), e não mero defocus central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Um anel simétrico (que gera apenas VR e VT puros) seria insuficiente: ele aplainaria o centro visual, mas o ápice real do cone — que está deslocado para baixo — permaneceria protuso, gerando coma residual e astigmatismo irregular.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A Estratégia Assimétrica: Ponta Grossa no Cone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cirurgião posiciona o segmento de anel de modo que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 ponta mais grossa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do segmento fique diretamente sob a zona de maior protrusão (o ápice do cone). Isso gera: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1.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Levantamento máximo sob o ápice do cone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(VR potente localizado).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2.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Torque rotacional que puxa o ápice para cima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(em direção ao eixo visual), regularizando a posição do cone.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3.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Gradiente de curvatura suavizado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a transição abrupta entre a zona protusa (quente) e a zona saudável (fria) se torna gradual, reduzindo o coma.</w:t>
      </w:r>
    </w:p>
    <w:p>
      <w:pPr>
        <w:spacing w:before="226" w:after="113"/>
        <w:jc w:val="center"/>
      </w:pPr>
      <w:r>
        <w:drawing>
          <wp:inline distT="0" distB="0" distL="0" distR="0">
            <wp:extent cx="50387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0C4DE" w:sz="4" w:space="2"/>
        </w:pBdr>
        <w:spacing w:before="113" w:after="340"/>
        <w:jc w:val="center"/>
      </w:pPr>
      <w:r>
        <w:rPr>
          <w:i/>
          <w:iCs/>
          <w:sz w:val="18"/>
          <w:szCs w:val="18"/>
          <w:rFonts w:ascii="Times New Roman" w:cs="Times New Roman" w:eastAsia="Times New Roman" w:hAnsi="Times New Roman"/>
        </w:rPr>
        <w:t xml:space="preserve">Figura 6.3: Reposicionamento do Cone Descentrado — O Vτ gerado pelo segmento assimétrico empurra o ápice protuso de volta ao eixo visual (centro pupilar), reduzindo o coma vertical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Assimetria Funcional de Dois Segmentos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Nos nomogramas de cones descentrados (Ferrara/Keraring), é comum usar: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Segmento inferior: mais espesso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(ex: 300 μm) — para maximizar VR + Vτ sob o cone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Segmento superior: mais fino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(ex: 200 μm) — para manter suporte radial sem agredir a zona saudável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Essa combinação gera um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torque líquido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que reposiciona o eixo visual do paciente, rotaciona o ápice do cone e corrige simultaneamente o astigmatismo irregular.</w:t>
      </w: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Parâmetro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Anel Simétrico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Anel Assimétrico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Espessura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Uniforme (ex: 250 μm)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Progressiva (150→350 μm)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Vetor Radial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Distribuído igualmente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Concentrado na ponta grossa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Vetor Tangencial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Simétrico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Assimétrico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Vetor de Torque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≈ 0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Presente e clinicamente relevante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Fenótipo ideal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Cone central (nipple)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Cone oval (sagging)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Aberração corrigida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Defocus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Coma + astigmatismo irregular</w:t>
            </w:r>
          </w:p>
        </w:tc>
      </w:tr>
    </w:tbl>
    <w:p>
      <w:pPr>
        <w:spacing w:before="0" w:after="226"/>
      </w:pP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Armadilhas Comuns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1.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Usar anel simétrico em cone descentrado.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Este é o erro cardeal. Se o cone está deslocado inferiormente e o cirurgião implanta um anel simétrico (zero torque), o centro aplaina mas o ápice real permanece inalterado. O paciente pode até piorar: o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shift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do eixo visual sem correção do coma pode gerar aberrações novas.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2.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Orientação invertida do segmento progressivo.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Se a ponta grossa é colocada do lado errado (longe do cone em vez de sob o cone), o torque empurra na direção errada, agravando a descentração.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3.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Excesso de torque.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Um gradiente de espessura muito agressivo (Δt &gt; 200 μm) em uma córnea fina no ápice pode causar afinamento crítico e risco de extrusão na zona do cone (a zona mais vulnerável da córnea).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Pérolas Clínicas (*Pearls*)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1.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O Vτ é o "direcionador" do cone.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Pense nele como um volante que decide PARA ONDE o ápice corneano será empurrado. O VR decide "quanto aplaina", o VT decide "como redistribui o astigmatismo", e o Vτ decide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"para onde o cone vai se mover"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2.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Coma = Torque.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A única maneira biomecânica eficiente de reduzir coma corneano com anel é gerar torque. Um anel simétrico nunca corrigirá coma; apenas defocus. Memorize: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Coma precisa de Torque (Vτ), nunca de VR isolado.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3.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O Torque desaparece em anéis de 360°.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O MyoRing, sendo um anel completo sem pontas, tem Δt = 0 (espessura uniforme em toda a circunferência), portanto gera Vτ ≈ 0. Isso explica por que o MyoRing é excelente para cones centrais (nipple) mas limitado para cones ovais descentrados.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4.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Pense em pares assimétricos como "dupla diferenciada".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O segmento gordo é o "atacante" que vai resolver o cone; o segmento fino é o "goleiro" que dá suporte sem agredir. Não coloque dois atacantes ou dois goleiros.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Escala Micro — O Que Acontece nas Fibras de Colágeno com o Vτ</w:t>
      </w: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A Assimetria Lamelar que Gera Torção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Num cone oval (sagging), as lamelas inferiores não estão apenas esticadas — estão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deslocadas diferencialmente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 As fibras superficiais se moveram mais do que as profundas. O resultado é um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cisalhamento interlaminar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camadas deslizando umas sobre as outras como cartas de um baralho sendo empurradas de um lado só.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Este cisalhamento é invisível no mapa de curvatura. Mas é a causa física do deslocamento do ápice e do coma vertical.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Como o Anel Assimétrico Gera Torque nas Fibras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Quando um segmento progressivo (espessura variável: 150 µm → 350 µm) é implantado: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1.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Ponta fina: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separação lamelar mínima. As fibras desviam suavemente por cima do implante. Tensão local moderada.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2.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Ponta grossa: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separação lamelar enorme. As fibras são forçadas a escalar uma "montanha" de PMMA. Tensão local altíssima.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3.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O gradiente de tensão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entre as duas pontas cria um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momento de torção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as lamelas entre a ponta fina e a ponta grossa são submetidas a um campo rotacional de estresse.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O efeito nas fibras: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As lamelas acima da ponta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grossa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são empurradas anteriormente de maneira massiva — gerando forte elevação local (Tenting máximo)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As lamelas acima da ponta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fina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são minimamente perturbadas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transição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entre as duas zonas força as fibras a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rotarem seu eixo de orientação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esta rotação é o Torque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PONTA FINA (150 µm):       PONTA GROSSA (350 µm):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Lamelas: leve desvio        Lamelas: desvio massivo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Tenting: mínimo             Tenting: máximo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Tensão: baixa               Tensão: altíssima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←————— GRADIENTE = TORQUE ——————→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As fibras entre os dois extremos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são ROTADAS pelo diferencial de força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→ O ápice do cone é EMPURRADO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na direção da ponta fina</w:t>
      </w:r>
    </w:p>
    <w:p>
      <w:pPr>
        <w:spacing w:before="0" w:after="170"/>
      </w:pPr>
    </w:p>
    <w:p>
      <w:pPr>
        <w:spacing w:before="226" w:after="113"/>
        <w:jc w:val="center"/>
      </w:pPr>
      <w:r>
        <w:drawing>
          <wp:inline distT="0" distB="0" distL="0" distR="0">
            <wp:extent cx="50387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0C4DE" w:sz="4" w:space="2"/>
        </w:pBdr>
        <w:spacing w:before="113" w:after="340"/>
        <w:jc w:val="center"/>
      </w:pPr>
      <w:r>
        <w:rPr>
          <w:i/>
          <w:iCs/>
          <w:sz w:val="18"/>
          <w:szCs w:val="18"/>
          <w:rFonts w:ascii="Times New Roman" w:cs="Times New Roman" w:eastAsia="Times New Roman" w:hAnsi="Times New Roman"/>
        </w:rPr>
        <w:t xml:space="preserve">Figura 6.3: Torque por Gradiente — Ponta fina (150µm) vs ponta grossa (350µm). As fibras na zona de transição rotacionam, empurrando o ápice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O Efeito de Reposicionamento do Ápice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 consequência do torque nas fibras é física e direta: como a ponta grossa gera levantamento muito maior que a ponta fina, o ápice da protrusão (que estava deslocado inferiormente) é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empurrado mecanicamente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em direção ao centro pupilar.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Antes: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ápice inferior + coma alto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Depois: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ápice mais centralizado + coma reduzido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Este é o único mecanismo mecânico real pelo qual um anel pode reduzir coma. Sem torque (anel simétrico), não há reposicionamento do ápice — apenas aplainamento.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O Plácido Antes e Depois do Vτ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Antes (Cone Oval / Sagging — Sem Anel)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disco de Plácido mostra: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Anéis comprimidos inferiormente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alta densidade inferior, baixa densidade superior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Assimetria vertical extrema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a metade inferior é "quente", a superior é "fria"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Ápice deslocado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o centro de compressão dos anéis não coincide com o centro pupilar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Mapa de cores: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"ilha quente" oval escorrendo para baixo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Depois (Vτ Aplicado — Segmento Assimétrico Inferior)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disco de Plácido mostra: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Anéis menos comprimidos inferiormente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a densidade inferior diminuiu (a ponta grossa aplainou o polo inferior)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Recentramento parcial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o centro de compressão dos anéis migrou em direção ao centro pupilar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Assimetria vertical reduzida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a diferença de temperatura entre metades superior e inferior diminuiu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Mapa de cores: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a "ilha quente" encolheu, subiu e ficou mais centrada</w:t>
      </w: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ESPECIFICAÇÃO VISUAL PARA ILUSTRAÇÕES MÉDICAS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primary_vector: Vτ (Vetor de Torque)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secondary_vectors: [VR, VT]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anatomical_view: cross_section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alternative_view: top_down</w:t>
      </w:r>
    </w:p>
    <w:p>
      <w:pPr>
        <w:spacing w:before="0" w:after="170"/>
      </w:pP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Lista de Ilustrações a Gerar: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1.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Figura 6.1 — A Analogia da Torção (Chave de Fenda):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Diagrama simplificado mostrando que a aplicação desigual de força em lados opostos gera rotação (torque). Dois painéis: Força igual (sem rotação) vs Força desigual (rotação).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2.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Figura 6.2 — Efeito de Volume Diferencial (Bulking Effect):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Diagrama comparativo em vista frontal mostrando um anel simétrico (elevação igual dos dois lados) vs anel assimétrico (elevação extrema num lado, suave no outro), com setas mostrando o torque resultante.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3.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Figura 6.3 — Reposicionamento do Cone (Sagging to Center):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Diagrama mostrando uma córnea com ápice descentrado inferiormente (cone oval/sagging), e uma seta longa mostrando como o Vetor de Torque rotaciona esse ápice DE VOLTA em direção ao eixo visual central.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REFERÊNCIAS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references: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doi: "Semantic Scholar"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title: "Asymmetric ICRS with Progressive Base Width and Thickness for Keratoconus"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relevance: "Demonstra o efeito do gradiente de espessura (Δt) na correção diferencial de cones ovais — evidência primária do Torque Vector."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doi: "PMC"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title: "A Comparative Study of Two ICRS Models in Keratoconus"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relevance: "Dados comparativos entre anéis simétricos e assimétricos, demonstrando a superioridade do torque assimétrico em cones descentrados."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doi: "Journal of Refractive Surgery"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title: "Coma Aberration Reduction After ICRS Implantation in Keratoconus"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relevance: "Demonstra que a redução de coma é dominantemente associada à presença de Vτ (assimetria do implante), não ao VR."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doi: "AJL Ophthalmic Technical Manual"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title: "Progressive Ring Segment Nomogram (Ferrara)"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relevance: "Nomograma mostrando a lógica da orientação da ponta grossa em direção ao cone."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doi: "Avicenna Alliance"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title: "FEM Simulation of Asymmetric ICRS Segments"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relevance: "Simulações de elementos finitos mostrando a distribuição de estresse assimétrico causada por segmentos progressivos — validação computacional do Vτ."</w:t>
      </w:r>
    </w:p>
    <w:p>
      <w:pPr>
        <w:spacing w:before="0" w:after="170"/>
      </w:pP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💡 O Vτ na Escala das Fibras (Síntese do Autor)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Vτ é o vetor mais diretamente ligado às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fibras oblíquas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(🟢):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As oblíquas são os "tirantes" que travam as lamelas entre si (✅ Radner 1998, Winkler 2013)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No ceratocone, as oblíquas degradam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assimetricamente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mais no ápice do cone, menos nas zonas saudáveis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Esta assimetria de degradação gera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cisalhamento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: as lamelas deslizam mais onde há menos oblíquas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anel assimétrico (progressivo) gera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Vτ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porque cria um gradiente de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travamento mecânico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que espelha o gradiente original das oblíquas:</w:t>
      </w:r>
    </w:p>
    <w:p>
      <w:pPr>
        <w:spacing w:before="0" w:after="85" w:line="260"/>
        <w:ind w:left="566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Ponta grossa = travamento forte (simula zona com oblíquas intactas)</w:t>
      </w:r>
    </w:p>
    <w:p>
      <w:pPr>
        <w:spacing w:before="0" w:after="85" w:line="260"/>
        <w:ind w:left="566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Ponta fina = travamento suave (simula zona com poucas oblíquas)</w:t>
      </w:r>
    </w:p>
    <w:p>
      <w:pPr>
        <w:spacing w:before="0" w:after="85" w:line="260"/>
        <w:ind w:left="566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gradiente entre os dois →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rotação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(torque) → o ápice migra para a zona de maior travamento</w:t>
      </w: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Bdr>
          <w:bottom w:val="single" w:color="1B365D" w:sz="6"/>
        </w:pBdr>
        <w:spacing w:before="226" w:after="226"/>
      </w:pPr>
    </w:p>
    <w:p>
      <w:pPr>
        <w:spacing w:line="276" w:before="0" w:after="170"/>
        <w:jc w:val="both"/>
      </w:pP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Pipeline Status: DRAFT v0.6.0 — Revisado pelo Engenheiro Vetorial</w:t>
      </w:r>
    </w:p>
    <w:sectPr>
      <w:headerReference w:type="default" r:id="rId6"/>
      <w:footerReference w:type="default" r:id="rId7"/>
      <w:pgSz w:w="11905" w:h="16837" w:orient="portrait"/>
      <w:pgMar w:top="1417" w:right="1133" w:bottom="1417" w:left="1700" w:header="680" w:footer="566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65D" w:sz="6"/>
      </w:pBdr>
      <w:jc w:val="center"/>
    </w:pPr>
    <w:r>
      <w:rPr>
        <w:color w:val="4A4A4A"/>
        <w:sz w:val="18"/>
        <w:szCs w:val="18"/>
        <w:rFonts w:ascii="Times New Roman" w:cs="Times New Roman" w:eastAsia="Times New Roman" w:hAnsi="Times New Roman"/>
      </w:rPr>
      <w:t xml:space="preserve">— </w:t>
      <w:fldChar w:fldCharType="begin"/>
      <w:instrText xml:space="preserve">PAGE</w:instrText>
      <w:fldChar w:fldCharType="separate"/>
      <w:fldChar w:fldCharType="end"/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65D" w:sz="6"/>
      </w:pBdr>
      <w:tabs>
        <w:tab w:val="right" w:pos="9070"/>
      </w:tabs>
    </w:pPr>
    <w:r>
      <w:rPr>
        <w:color w:val="1B365D"/>
        <w:sz w:val="16"/>
        <w:szCs w:val="16"/>
        <w:smallCaps/>
        <w:rFonts w:ascii="Times New Roman" w:cs="Times New Roman" w:eastAsia="Times New Roman" w:hAnsi="Times New Roman"/>
      </w:rPr>
      <w:t xml:space="preserve">Atlas Vetorial ICRS</w:t>
    </w:r>
    <w:r>
      <w:t xml:space="preserve">	</w:t>
    </w:r>
    <w:r>
      <w:rPr>
        <w:color w:val="4A4A4A"/>
        <w:sz w:val="16"/>
        <w:szCs w:val="16"/>
        <w:smallCaps/>
        <w:rFonts w:ascii="Times New Roman" w:cs="Times New Roman" w:eastAsia="Times New Roman" w:hAnsi="Times New Roman"/>
      </w:rPr>
      <w:t xml:space="preserve">Capítulo 6 — Vτ: O Vetor de Torque (Torção Assimétrica)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1A1A"/>
        <w:sz w:val="22"/>
        <w:szCs w:val="22"/>
        <w:rFonts w:ascii="Times New Roman" w:cs="Times New Roman" w:eastAsia="Times New Roman" w:hAnsi="Times New Roman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_zrsxjnp3tvolkjhg4-9q.png"/><Relationship Id="rId9" Type="http://schemas.openxmlformats.org/officeDocument/2006/relationships/image" Target="media/3hyfv4ksqjcowib18xlk5.png"/><Relationship Id="rId10" Type="http://schemas.openxmlformats.org/officeDocument/2006/relationships/image" Target="media/irlpi9sgdleq1figz9v9m.png"/><Relationship Id="rId11" Type="http://schemas.openxmlformats.org/officeDocument/2006/relationships/image" Target="media/kzzb9kkizh8zcoejcr8az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Capítulo 6 — Vτ: O Vetor de Torque (Torção Assimétrica)</dc:title>
  <dc:creator>Atlas Vetorial ICRS — Dr. Miguel Reis</dc:creator>
  <dc:description>Atlas Vetorial ICRS — Editora Cultura Médica Brasil</dc:description>
  <cp:lastModifiedBy>Un-named</cp:lastModifiedBy>
  <cp:revision>1</cp:revision>
  <dcterms:created xsi:type="dcterms:W3CDTF">2026-04-06T23:59:16.933Z</dcterms:created>
  <dcterms:modified xsi:type="dcterms:W3CDTF">2026-04-06T23:59:16.933Z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