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56"/>
        <w:gridCol w:w="587"/>
        <w:gridCol w:w="11360"/>
        <w:gridCol w:w="1597"/>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32098E6E" w:rsidR="00FB3483" w:rsidRPr="00930A31" w:rsidRDefault="00457538" w:rsidP="005979B8">
            <w:pPr>
              <w:pStyle w:val="Default"/>
              <w:spacing w:before="40" w:after="40"/>
              <w:rPr>
                <w:rFonts w:ascii="Arial" w:hAnsi="Arial" w:cs="Arial"/>
                <w:color w:val="auto"/>
                <w:sz w:val="18"/>
                <w:szCs w:val="18"/>
              </w:rPr>
            </w:pPr>
            <w:r>
              <w:rPr>
                <w:rFonts w:ascii="Arial" w:hAnsi="Arial" w:cs="Arial"/>
                <w:color w:val="auto"/>
                <w:sz w:val="18"/>
                <w:szCs w:val="18"/>
              </w:rPr>
              <w:t>Cap.</w:t>
            </w:r>
            <w:r w:rsidR="00387513">
              <w:rPr>
                <w:rFonts w:ascii="Arial" w:hAnsi="Arial" w:cs="Arial"/>
                <w:color w:val="auto"/>
                <w:sz w:val="18"/>
                <w:szCs w:val="18"/>
              </w:rPr>
              <w:t xml:space="preserve"> 2</w:t>
            </w: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1B2126B3" w:rsidR="00FB3483" w:rsidRPr="00930A31" w:rsidRDefault="0098186F" w:rsidP="005979B8">
            <w:pPr>
              <w:pStyle w:val="Default"/>
              <w:spacing w:before="40" w:after="40"/>
              <w:rPr>
                <w:rFonts w:ascii="Arial" w:hAnsi="Arial" w:cs="Arial"/>
                <w:color w:val="auto"/>
                <w:sz w:val="18"/>
                <w:szCs w:val="18"/>
              </w:rPr>
            </w:pPr>
            <w:r w:rsidRPr="0098186F">
              <w:rPr>
                <w:rFonts w:ascii="Arial" w:hAnsi="Arial" w:cs="Arial"/>
                <w:color w:val="auto"/>
                <w:sz w:val="18"/>
                <w:szCs w:val="18"/>
              </w:rPr>
              <w:t xml:space="preserve">Sec. 1.1–1.2 </w:t>
            </w:r>
            <w:r w:rsidR="00457538">
              <w:rPr>
                <w:rFonts w:ascii="Arial" w:hAnsi="Arial" w:cs="Arial"/>
                <w:color w:val="auto"/>
                <w:sz w:val="18"/>
                <w:szCs w:val="18"/>
              </w:rPr>
              <w:t>and</w:t>
            </w:r>
            <w:r w:rsidRPr="0098186F">
              <w:rPr>
                <w:rFonts w:ascii="Arial" w:hAnsi="Arial" w:cs="Arial"/>
                <w:color w:val="auto"/>
                <w:sz w:val="18"/>
                <w:szCs w:val="18"/>
              </w:rPr>
              <w:t xml:space="preserve"> 2.1</w:t>
            </w: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5B1E35E4" w:rsidR="00FB3483" w:rsidRPr="00930A31" w:rsidRDefault="007D30AB" w:rsidP="005979B8">
            <w:pPr>
              <w:pStyle w:val="Default"/>
              <w:spacing w:before="40" w:after="40"/>
              <w:rPr>
                <w:rFonts w:ascii="Arial" w:hAnsi="Arial" w:cs="Arial"/>
                <w:color w:val="auto"/>
                <w:sz w:val="18"/>
                <w:szCs w:val="18"/>
              </w:rPr>
            </w:pPr>
            <w:r w:rsidRPr="007D30AB">
              <w:rPr>
                <w:rFonts w:ascii="Arial" w:hAnsi="Arial" w:cs="Arial"/>
                <w:color w:val="auto"/>
                <w:sz w:val="18"/>
                <w:szCs w:val="18"/>
              </w:rPr>
              <w:t>Sec. 1.3 e 1.4</w:t>
            </w: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68B5AE6B" w:rsidR="00FB3483" w:rsidRPr="00930A31" w:rsidRDefault="00BC6E0F"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1.4</w:t>
            </w: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1E2BEB3D" w:rsidR="00930A31" w:rsidRPr="00930A31" w:rsidRDefault="003538D4"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w:t>
            </w:r>
            <w:r w:rsidRPr="003538D4">
              <w:rPr>
                <w:rFonts w:ascii="Arial" w:hAnsi="Arial" w:cs="Arial"/>
                <w:color w:val="auto"/>
                <w:sz w:val="18"/>
                <w:szCs w:val="18"/>
              </w:rPr>
              <w:t xml:space="preserve"> 2.3–2.6</w:t>
            </w: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77777777" w:rsidR="00FB3483" w:rsidRPr="00930A31" w:rsidRDefault="00FB3483" w:rsidP="005979B8">
            <w:pPr>
              <w:pStyle w:val="Default"/>
              <w:spacing w:before="40" w:after="40"/>
              <w:rPr>
                <w:rFonts w:ascii="Arial" w:hAnsi="Arial" w:cs="Arial"/>
                <w:color w:val="auto"/>
                <w:sz w:val="18"/>
                <w:szCs w:val="18"/>
              </w:rPr>
            </w:pPr>
          </w:p>
        </w:tc>
      </w:tr>
      <w:tr w:rsidR="00FB3483" w:rsidRPr="00885804"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3FF437E4" w:rsidR="00FB3483" w:rsidRPr="00885804" w:rsidRDefault="00885804" w:rsidP="005979B8">
            <w:pPr>
              <w:pStyle w:val="Default"/>
              <w:spacing w:before="40" w:after="40"/>
              <w:rPr>
                <w:rFonts w:ascii="Arial" w:hAnsi="Arial" w:cs="Arial"/>
                <w:color w:val="auto"/>
                <w:sz w:val="18"/>
                <w:szCs w:val="18"/>
                <w:lang w:val="pt-PT"/>
              </w:rPr>
            </w:pPr>
            <w:r w:rsidRPr="00885804">
              <w:rPr>
                <w:rFonts w:ascii="Arial" w:hAnsi="Arial" w:cs="Arial"/>
                <w:color w:val="auto"/>
                <w:sz w:val="18"/>
                <w:szCs w:val="18"/>
                <w:lang w:val="pt-PT"/>
              </w:rPr>
              <w:t>Não há meta-análise/medidas de efeito; declarar que a síntese é qualitativa.</w:t>
            </w: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5FAE5A68" w:rsidR="00930A31" w:rsidRPr="00930A31" w:rsidRDefault="00F47C13"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F47C13">
              <w:rPr>
                <w:rFonts w:ascii="Arial" w:hAnsi="Arial" w:cs="Arial"/>
                <w:color w:val="auto"/>
                <w:sz w:val="18"/>
                <w:szCs w:val="18"/>
              </w:rPr>
              <w:t>2.3–2.6</w:t>
            </w: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668A6957" w:rsidR="00930A31" w:rsidRPr="00930A31" w:rsidRDefault="000C0C66"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00C6690D" w:rsidRPr="00C6690D">
              <w:rPr>
                <w:rFonts w:ascii="Arial" w:hAnsi="Arial" w:cs="Arial"/>
                <w:color w:val="auto"/>
                <w:sz w:val="18"/>
                <w:szCs w:val="18"/>
              </w:rPr>
              <w:t>2.3–2.6</w:t>
            </w: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77777777" w:rsidR="00930A31" w:rsidRPr="00930A31" w:rsidRDefault="00930A31" w:rsidP="005979B8">
            <w:pPr>
              <w:pStyle w:val="Default"/>
              <w:spacing w:before="40" w:after="40"/>
              <w:rPr>
                <w:rFonts w:ascii="Arial" w:hAnsi="Arial" w:cs="Arial"/>
                <w:color w:val="auto"/>
                <w:sz w:val="18"/>
                <w:szCs w:val="18"/>
              </w:rPr>
            </w:pPr>
          </w:p>
        </w:tc>
      </w:tr>
      <w:tr w:rsidR="00930A31" w:rsidRPr="008D3B50"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67FCC630" w:rsidR="00930A31" w:rsidRPr="008D3B50" w:rsidRDefault="00EC3A54" w:rsidP="005979B8">
            <w:pPr>
              <w:pStyle w:val="Default"/>
              <w:spacing w:before="40" w:after="40"/>
              <w:rPr>
                <w:rFonts w:ascii="Arial" w:hAnsi="Arial" w:cs="Arial"/>
                <w:color w:val="auto"/>
                <w:sz w:val="18"/>
                <w:szCs w:val="18"/>
                <w:lang w:val="pt-PT"/>
              </w:rPr>
            </w:pPr>
            <w:r w:rsidRPr="008D3B50">
              <w:rPr>
                <w:rFonts w:ascii="Arial" w:hAnsi="Arial" w:cs="Arial"/>
                <w:color w:val="auto"/>
                <w:sz w:val="18"/>
                <w:szCs w:val="18"/>
                <w:lang w:val="pt-PT"/>
              </w:rPr>
              <w:t xml:space="preserve">Não aplicável — </w:t>
            </w:r>
            <w:r w:rsidRPr="008D3B50">
              <w:rPr>
                <w:rFonts w:ascii="Arial" w:hAnsi="Arial" w:cs="Arial"/>
                <w:color w:val="auto"/>
                <w:sz w:val="18"/>
                <w:szCs w:val="18"/>
                <w:lang w:val="pt-PT"/>
              </w:rPr>
              <w:lastRenderedPageBreak/>
              <w:t>Não foram realizadas análises de sensibilidade; declarar</w:t>
            </w: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lastRenderedPageBreak/>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77777777" w:rsidR="006E5FE2" w:rsidRPr="00930A31" w:rsidRDefault="006E5FE2" w:rsidP="005979B8">
            <w:pPr>
              <w:pStyle w:val="Default"/>
              <w:spacing w:before="40" w:after="40"/>
              <w:rPr>
                <w:rFonts w:ascii="Arial" w:hAnsi="Arial" w:cs="Arial"/>
                <w:color w:val="auto"/>
                <w:sz w:val="18"/>
                <w:szCs w:val="18"/>
              </w:rPr>
            </w:pP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77777777" w:rsidR="006E5FE2" w:rsidRPr="00930A31" w:rsidRDefault="006E5FE2" w:rsidP="005979B8">
            <w:pPr>
              <w:pStyle w:val="Default"/>
              <w:spacing w:before="40" w:after="40"/>
              <w:rPr>
                <w:rFonts w:ascii="Arial" w:hAnsi="Arial" w:cs="Arial"/>
                <w:color w:val="auto"/>
                <w:sz w:val="18"/>
                <w:szCs w:val="18"/>
              </w:rPr>
            </w:pP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214DDE55" w:rsidR="00930A31" w:rsidRPr="00930A31" w:rsidRDefault="008D3B50"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Incomepleto</w:t>
            </w:r>
            <w:proofErr w:type="spellEnd"/>
            <w:r>
              <w:rPr>
                <w:rFonts w:ascii="Arial" w:hAnsi="Arial" w:cs="Arial"/>
                <w:color w:val="auto"/>
                <w:sz w:val="18"/>
                <w:szCs w:val="18"/>
              </w:rPr>
              <w:t xml:space="preserve"> – sec. 1.4</w:t>
            </w: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368EB544" w:rsidR="00FB3483" w:rsidRPr="00930A31" w:rsidRDefault="00551B83"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551B83">
              <w:rPr>
                <w:rFonts w:ascii="Arial" w:hAnsi="Arial" w:cs="Arial"/>
                <w:color w:val="auto"/>
                <w:sz w:val="18"/>
                <w:szCs w:val="18"/>
              </w:rPr>
              <w:t>2.3–2.6</w:t>
            </w: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16CA2771" w:rsidR="00FB3483" w:rsidRPr="00930A31" w:rsidRDefault="00875E18"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875E18">
              <w:rPr>
                <w:rFonts w:ascii="Arial" w:hAnsi="Arial" w:cs="Arial"/>
                <w:color w:val="auto"/>
                <w:sz w:val="18"/>
                <w:szCs w:val="18"/>
              </w:rPr>
              <w:t>2.3–2.6</w:t>
            </w: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3693FF8E" w:rsidR="00930A31" w:rsidRPr="00930A31" w:rsidRDefault="00F27E85" w:rsidP="005979B8">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F27E85">
              <w:rPr>
                <w:rFonts w:ascii="Arial" w:hAnsi="Arial" w:cs="Arial"/>
                <w:color w:val="auto"/>
                <w:sz w:val="18"/>
                <w:szCs w:val="18"/>
              </w:rPr>
              <w:t>2.3–2.6</w:t>
            </w:r>
          </w:p>
        </w:tc>
      </w:tr>
      <w:tr w:rsidR="00930A31" w:rsidRPr="006E2409"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1211B5E4" w:rsidR="00930A31" w:rsidRPr="006E2409" w:rsidRDefault="00F463C7" w:rsidP="005979B8">
            <w:pPr>
              <w:pStyle w:val="Default"/>
              <w:spacing w:before="40" w:after="40"/>
              <w:rPr>
                <w:rFonts w:ascii="Arial" w:hAnsi="Arial" w:cs="Arial"/>
                <w:color w:val="auto"/>
                <w:sz w:val="18"/>
                <w:szCs w:val="18"/>
                <w:lang w:val="pt-PT"/>
              </w:rPr>
            </w:pPr>
            <w:r w:rsidRPr="006E2409">
              <w:rPr>
                <w:rFonts w:ascii="Arial" w:hAnsi="Arial" w:cs="Arial"/>
                <w:color w:val="auto"/>
                <w:sz w:val="18"/>
                <w:szCs w:val="18"/>
                <w:lang w:val="pt-PT"/>
              </w:rPr>
              <w:t>Não aplicável — Não foi realizada meta-análise; os resultados são narrativos em 2.3–2.6.Não aplicável — Não foi realizada meta-análise; os resultados são narrativos em 2.3–2.6.</w:t>
            </w:r>
          </w:p>
        </w:tc>
      </w:tr>
      <w:tr w:rsidR="00930A31" w:rsidRPr="006E2409"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6E2409" w:rsidRDefault="00930A31" w:rsidP="005979B8">
            <w:pPr>
              <w:pStyle w:val="Default"/>
              <w:spacing w:before="40" w:after="40"/>
              <w:rPr>
                <w:rFonts w:ascii="Arial" w:hAnsi="Arial" w:cs="Arial"/>
                <w:sz w:val="18"/>
                <w:szCs w:val="18"/>
                <w:lang w:val="pt-PT"/>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7AA0DC58" w:rsidR="00930A31" w:rsidRPr="006E2409" w:rsidRDefault="006E2409" w:rsidP="005979B8">
            <w:pPr>
              <w:pStyle w:val="Default"/>
              <w:spacing w:before="40" w:after="40"/>
              <w:rPr>
                <w:rFonts w:ascii="Arial" w:hAnsi="Arial" w:cs="Arial"/>
                <w:color w:val="auto"/>
                <w:sz w:val="18"/>
                <w:szCs w:val="18"/>
                <w:lang w:val="pt-PT"/>
              </w:rPr>
            </w:pPr>
            <w:r w:rsidRPr="006E2409">
              <w:rPr>
                <w:rFonts w:ascii="Arial" w:hAnsi="Arial" w:cs="Arial"/>
                <w:color w:val="auto"/>
                <w:sz w:val="18"/>
                <w:szCs w:val="18"/>
                <w:lang w:val="pt-PT"/>
              </w:rPr>
              <w:t>Não aplicável — Não foram investigadas causas estatísticas de heterogeneidade</w:t>
            </w:r>
          </w:p>
        </w:tc>
      </w:tr>
      <w:tr w:rsidR="00930A31" w:rsidRPr="006833D2"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6E2409" w:rsidRDefault="00930A31" w:rsidP="005979B8">
            <w:pPr>
              <w:pStyle w:val="Default"/>
              <w:spacing w:before="40" w:after="40"/>
              <w:rPr>
                <w:rFonts w:ascii="Arial" w:hAnsi="Arial" w:cs="Arial"/>
                <w:sz w:val="18"/>
                <w:szCs w:val="18"/>
                <w:lang w:val="pt-PT"/>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79744A34" w:rsidR="00930A31" w:rsidRPr="006833D2" w:rsidRDefault="003B748E" w:rsidP="005979B8">
            <w:pPr>
              <w:pStyle w:val="Default"/>
              <w:spacing w:before="40" w:after="40"/>
              <w:rPr>
                <w:rFonts w:ascii="Arial" w:hAnsi="Arial" w:cs="Arial"/>
                <w:color w:val="auto"/>
                <w:sz w:val="18"/>
                <w:szCs w:val="18"/>
                <w:lang w:val="pt-PT"/>
              </w:rPr>
            </w:pPr>
            <w:r w:rsidRPr="006833D2">
              <w:rPr>
                <w:rFonts w:ascii="Arial" w:hAnsi="Arial" w:cs="Arial"/>
                <w:color w:val="auto"/>
                <w:sz w:val="18"/>
                <w:szCs w:val="18"/>
                <w:lang w:val="pt-PT"/>
              </w:rPr>
              <w:t xml:space="preserve">Não aplicável — Não foram efetuadas </w:t>
            </w:r>
            <w:r w:rsidRPr="006833D2">
              <w:rPr>
                <w:rFonts w:ascii="Arial" w:hAnsi="Arial" w:cs="Arial"/>
                <w:color w:val="auto"/>
                <w:sz w:val="18"/>
                <w:szCs w:val="18"/>
                <w:lang w:val="pt-PT"/>
              </w:rPr>
              <w:lastRenderedPageBreak/>
              <w:t>análises de sensibilidade.</w:t>
            </w: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lastRenderedPageBreak/>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77777777" w:rsidR="00FB3483" w:rsidRPr="00930A31" w:rsidRDefault="00FB3483" w:rsidP="005979B8">
            <w:pPr>
              <w:pStyle w:val="Default"/>
              <w:spacing w:before="40" w:after="40"/>
              <w:rPr>
                <w:rFonts w:ascii="Arial" w:hAnsi="Arial" w:cs="Arial"/>
                <w:color w:val="auto"/>
                <w:sz w:val="18"/>
                <w:szCs w:val="18"/>
              </w:rPr>
            </w:pP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5CD8474B" w:rsidR="00930A31" w:rsidRPr="00930A31" w:rsidRDefault="006833D2" w:rsidP="00077B44">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6833D2">
              <w:rPr>
                <w:rFonts w:ascii="Arial" w:hAnsi="Arial" w:cs="Arial"/>
                <w:color w:val="auto"/>
                <w:sz w:val="18"/>
                <w:szCs w:val="18"/>
              </w:rPr>
              <w:t>2.3–2.6</w:t>
            </w:r>
            <w:r w:rsidR="00EC5BA0">
              <w:rPr>
                <w:rFonts w:ascii="Arial" w:hAnsi="Arial" w:cs="Arial"/>
                <w:color w:val="auto"/>
                <w:sz w:val="18"/>
                <w:szCs w:val="18"/>
              </w:rPr>
              <w:t>.</w:t>
            </w: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0B8CCFED" w:rsidR="00930A31" w:rsidRPr="00930A31" w:rsidRDefault="00F50940" w:rsidP="00077B44">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F50940">
              <w:rPr>
                <w:rFonts w:ascii="Arial" w:hAnsi="Arial" w:cs="Arial"/>
                <w:color w:val="auto"/>
                <w:sz w:val="18"/>
                <w:szCs w:val="18"/>
              </w:rPr>
              <w:t>2.3–2.4</w:t>
            </w:r>
            <w:r>
              <w:rPr>
                <w:rFonts w:ascii="Arial" w:hAnsi="Arial" w:cs="Arial"/>
                <w:color w:val="auto"/>
                <w:sz w:val="18"/>
                <w:szCs w:val="18"/>
              </w:rPr>
              <w:t>.</w:t>
            </w: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1E186FEB" w:rsidR="00930A31" w:rsidRPr="00930A31" w:rsidRDefault="00C460F6" w:rsidP="00077B44">
            <w:pPr>
              <w:pStyle w:val="Default"/>
              <w:spacing w:before="40" w:after="40"/>
              <w:rPr>
                <w:rFonts w:ascii="Arial" w:hAnsi="Arial" w:cs="Arial"/>
                <w:color w:val="auto"/>
                <w:sz w:val="18"/>
                <w:szCs w:val="18"/>
              </w:rPr>
            </w:pPr>
            <w:proofErr w:type="spellStart"/>
            <w:r>
              <w:rPr>
                <w:rFonts w:ascii="Arial" w:hAnsi="Arial" w:cs="Arial"/>
                <w:color w:val="auto"/>
                <w:sz w:val="18"/>
                <w:szCs w:val="18"/>
              </w:rPr>
              <w:t>Incompleto</w:t>
            </w:r>
            <w:proofErr w:type="spellEnd"/>
            <w:r>
              <w:rPr>
                <w:rFonts w:ascii="Arial" w:hAnsi="Arial" w:cs="Arial"/>
                <w:color w:val="auto"/>
                <w:sz w:val="18"/>
                <w:szCs w:val="18"/>
              </w:rPr>
              <w:t xml:space="preserve"> – Sec. </w:t>
            </w:r>
            <w:r w:rsidRPr="00C460F6">
              <w:rPr>
                <w:rFonts w:ascii="Arial" w:hAnsi="Arial" w:cs="Arial"/>
                <w:color w:val="auto"/>
                <w:sz w:val="18"/>
                <w:szCs w:val="18"/>
              </w:rPr>
              <w:t>1.2–1.3 e 2.4–2.6</w:t>
            </w:r>
            <w:r>
              <w:rPr>
                <w:rFonts w:ascii="Arial" w:hAnsi="Arial" w:cs="Arial"/>
                <w:color w:val="auto"/>
                <w:sz w:val="18"/>
                <w:szCs w:val="18"/>
              </w:rPr>
              <w:t>.</w:t>
            </w: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77777777" w:rsidR="00930A31" w:rsidRPr="00930A31" w:rsidRDefault="00930A31" w:rsidP="00077B44">
            <w:pPr>
              <w:pStyle w:val="Default"/>
              <w:spacing w:before="40" w:after="40"/>
              <w:rPr>
                <w:rFonts w:ascii="Arial" w:hAnsi="Arial" w:cs="Arial"/>
                <w:color w:val="auto"/>
                <w:sz w:val="18"/>
                <w:szCs w:val="18"/>
              </w:rPr>
            </w:pPr>
          </w:p>
        </w:tc>
      </w:tr>
      <w:tr w:rsidR="00930A31" w:rsidRPr="00A24832"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4136E2CB" w:rsidR="00930A31" w:rsidRPr="00A24832" w:rsidRDefault="00A24832" w:rsidP="00077B44">
            <w:pPr>
              <w:pStyle w:val="Default"/>
              <w:spacing w:before="40" w:after="40"/>
              <w:rPr>
                <w:rFonts w:ascii="Arial" w:hAnsi="Arial" w:cs="Arial"/>
                <w:color w:val="auto"/>
                <w:sz w:val="18"/>
                <w:szCs w:val="18"/>
                <w:lang w:val="pt-PT"/>
              </w:rPr>
            </w:pPr>
            <w:r w:rsidRPr="00A24832">
              <w:rPr>
                <w:rFonts w:ascii="Arial" w:hAnsi="Arial" w:cs="Arial"/>
                <w:color w:val="auto"/>
                <w:sz w:val="18"/>
                <w:szCs w:val="18"/>
                <w:lang w:val="pt-PT"/>
              </w:rPr>
              <w:t>Não aplicável — Se não houve protocolo/registo, declarar que não existiram alterações.</w:t>
            </w: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77777777" w:rsidR="00077B44" w:rsidRPr="00930A31" w:rsidRDefault="00077B44" w:rsidP="00077B44">
            <w:pPr>
              <w:pStyle w:val="Default"/>
              <w:spacing w:before="40" w:after="40"/>
              <w:rPr>
                <w:rFonts w:ascii="Arial" w:hAnsi="Arial" w:cs="Arial"/>
                <w:color w:val="auto"/>
                <w:sz w:val="18"/>
                <w:szCs w:val="18"/>
              </w:rPr>
            </w:pP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iperligao"/>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6AAD" w14:textId="77777777" w:rsidR="00F96C73" w:rsidRDefault="00F96C73">
      <w:r>
        <w:separator/>
      </w:r>
    </w:p>
  </w:endnote>
  <w:endnote w:type="continuationSeparator" w:id="0">
    <w:p w14:paraId="73F3DE27" w14:textId="77777777" w:rsidR="00F96C73" w:rsidRDefault="00F96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B8A4" w14:textId="77777777" w:rsidR="00F96C73" w:rsidRDefault="00F96C73">
      <w:r>
        <w:separator/>
      </w:r>
    </w:p>
  </w:footnote>
  <w:footnote w:type="continuationSeparator" w:id="0">
    <w:p w14:paraId="151399B3" w14:textId="77777777" w:rsidR="00F96C73" w:rsidRDefault="00F96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6BAF"/>
    <w:rsid w:val="00077B44"/>
    <w:rsid w:val="00080F7E"/>
    <w:rsid w:val="000C0C66"/>
    <w:rsid w:val="00150BE1"/>
    <w:rsid w:val="00152CDB"/>
    <w:rsid w:val="0018323E"/>
    <w:rsid w:val="00190C83"/>
    <w:rsid w:val="001E1D28"/>
    <w:rsid w:val="002275F3"/>
    <w:rsid w:val="00246C93"/>
    <w:rsid w:val="00256BAF"/>
    <w:rsid w:val="00276094"/>
    <w:rsid w:val="002A2A06"/>
    <w:rsid w:val="002F5A81"/>
    <w:rsid w:val="003103C2"/>
    <w:rsid w:val="003516AD"/>
    <w:rsid w:val="003538D4"/>
    <w:rsid w:val="00363B8D"/>
    <w:rsid w:val="003760FB"/>
    <w:rsid w:val="00387513"/>
    <w:rsid w:val="003B748E"/>
    <w:rsid w:val="003B79FF"/>
    <w:rsid w:val="00400A0B"/>
    <w:rsid w:val="004033C1"/>
    <w:rsid w:val="00443C1D"/>
    <w:rsid w:val="00457538"/>
    <w:rsid w:val="00461576"/>
    <w:rsid w:val="004C1685"/>
    <w:rsid w:val="004D5757"/>
    <w:rsid w:val="005078EE"/>
    <w:rsid w:val="00550BF1"/>
    <w:rsid w:val="00551B83"/>
    <w:rsid w:val="0059028D"/>
    <w:rsid w:val="005979B8"/>
    <w:rsid w:val="005A190C"/>
    <w:rsid w:val="00640172"/>
    <w:rsid w:val="006833D2"/>
    <w:rsid w:val="006E2409"/>
    <w:rsid w:val="006E5FE2"/>
    <w:rsid w:val="006F3BA6"/>
    <w:rsid w:val="00726794"/>
    <w:rsid w:val="0075137B"/>
    <w:rsid w:val="0077253C"/>
    <w:rsid w:val="007D30AB"/>
    <w:rsid w:val="008412D5"/>
    <w:rsid w:val="00875E18"/>
    <w:rsid w:val="00882776"/>
    <w:rsid w:val="00885804"/>
    <w:rsid w:val="008A3EAE"/>
    <w:rsid w:val="008D3B50"/>
    <w:rsid w:val="008E2C91"/>
    <w:rsid w:val="00930A31"/>
    <w:rsid w:val="00947707"/>
    <w:rsid w:val="0098186F"/>
    <w:rsid w:val="009827E5"/>
    <w:rsid w:val="009D2287"/>
    <w:rsid w:val="00A215D2"/>
    <w:rsid w:val="00A24832"/>
    <w:rsid w:val="00A86593"/>
    <w:rsid w:val="00AA7598"/>
    <w:rsid w:val="00AB79CE"/>
    <w:rsid w:val="00AE4BBD"/>
    <w:rsid w:val="00B51910"/>
    <w:rsid w:val="00B730D1"/>
    <w:rsid w:val="00BC6E0F"/>
    <w:rsid w:val="00C22710"/>
    <w:rsid w:val="00C460F6"/>
    <w:rsid w:val="00C6690D"/>
    <w:rsid w:val="00D95D84"/>
    <w:rsid w:val="00DC4F19"/>
    <w:rsid w:val="00E324A8"/>
    <w:rsid w:val="00E66E3A"/>
    <w:rsid w:val="00EB610E"/>
    <w:rsid w:val="00EC3A54"/>
    <w:rsid w:val="00EC5BA0"/>
    <w:rsid w:val="00F27E85"/>
    <w:rsid w:val="00F463C7"/>
    <w:rsid w:val="00F47C13"/>
    <w:rsid w:val="00F50940"/>
    <w:rsid w:val="00F67C14"/>
    <w:rsid w:val="00F96C73"/>
    <w:rsid w:val="00FB3483"/>
  </w:rsids>
  <m:mathPr>
    <m:mathFont m:val="Cambria Math"/>
    <m:brkBin m:val="before"/>
    <m:brkBinSub m:val="--"/>
    <m:smallFrac m:val="0"/>
    <m:dispDef/>
    <m:lMargin m:val="0"/>
    <m:rMargin m:val="0"/>
    <m:defJc m:val="centerGroup"/>
    <m:wrapIndent m:val="1440"/>
    <m:intLim m:val="subSup"/>
    <m:naryLim m:val="undOvr"/>
  </m:mathPr>
  <w:themeFontLang w:val="en-AU"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bn-BD"/>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bidi="ar-SA"/>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bidi="ar-S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Cabealho">
    <w:name w:val="header"/>
    <w:basedOn w:val="Normal"/>
    <w:rsid w:val="00E324A8"/>
    <w:pPr>
      <w:tabs>
        <w:tab w:val="center" w:pos="4320"/>
        <w:tab w:val="right" w:pos="8640"/>
      </w:tabs>
    </w:pPr>
  </w:style>
  <w:style w:type="paragraph" w:styleId="Rodap">
    <w:name w:val="footer"/>
    <w:basedOn w:val="Normal"/>
    <w:rsid w:val="00E324A8"/>
    <w:pPr>
      <w:tabs>
        <w:tab w:val="center" w:pos="4320"/>
        <w:tab w:val="right" w:pos="8640"/>
      </w:tabs>
    </w:pPr>
  </w:style>
  <w:style w:type="character" w:styleId="Hiperligao">
    <w:name w:val="Hyperlink"/>
    <w:rsid w:val="00C22710"/>
    <w:rPr>
      <w:color w:val="0563C1"/>
      <w:u w:val="single"/>
    </w:rPr>
  </w:style>
  <w:style w:type="character" w:styleId="MenoNoResolvida">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1243</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Miguel Penedo</cp:lastModifiedBy>
  <cp:revision>55</cp:revision>
  <cp:lastPrinted>2020-11-24T03:02:00Z</cp:lastPrinted>
  <dcterms:created xsi:type="dcterms:W3CDTF">2020-11-24T03:02:00Z</dcterms:created>
  <dcterms:modified xsi:type="dcterms:W3CDTF">2026-07-14T21:14:00Z</dcterms:modified>
</cp:coreProperties>
</file>