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26AF" w14:textId="40594D90" w:rsidR="00E10A8D" w:rsidRDefault="00E10A8D" w:rsidP="001219E7"/>
    <w:sectPr w:rsidR="00E1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10"/>
    <w:rsid w:val="001219E7"/>
    <w:rsid w:val="006B70C9"/>
    <w:rsid w:val="00D507CD"/>
    <w:rsid w:val="00E10A8D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B520"/>
  <w15:chartTrackingRefBased/>
  <w15:docId w15:val="{C890F0E9-C6B6-4602-8246-72EF094F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M. Trombotto</dc:creator>
  <cp:keywords/>
  <dc:description/>
  <cp:lastModifiedBy>Rolando M. Trombotto</cp:lastModifiedBy>
  <cp:revision>7</cp:revision>
  <dcterms:created xsi:type="dcterms:W3CDTF">2025-08-31T01:12:00Z</dcterms:created>
  <dcterms:modified xsi:type="dcterms:W3CDTF">2025-08-31T01:34:00Z</dcterms:modified>
</cp:coreProperties>
</file>