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EAADB" w:themeColor="accent1" w:themeTint="99"/>
  <w:body>
    <w:p w14:paraId="50A009FA" w14:textId="2816E86C" w:rsidR="006E69AC" w:rsidRPr="000454BC" w:rsidRDefault="00395561">
      <w:pPr>
        <w:rPr>
          <w:rFonts w:ascii="Bahnschrift SemiCondensed" w:hAnsi="Bahnschrift SemiCondensed"/>
          <w:color w:val="002060"/>
          <w:sz w:val="72"/>
          <w:szCs w:val="72"/>
        </w:rPr>
      </w:pPr>
      <w:r>
        <w:rPr>
          <w:rFonts w:ascii="Gill Sans MT Ext Condensed Bold" w:hAnsi="Gill Sans MT Ext Condensed Bold"/>
          <w:noProof/>
          <w:color w:val="002060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6A1F5732" wp14:editId="306F9D6C">
            <wp:simplePos x="0" y="0"/>
            <wp:positionH relativeFrom="column">
              <wp:posOffset>-14689455</wp:posOffset>
            </wp:positionH>
            <wp:positionV relativeFrom="paragraph">
              <wp:posOffset>-1266305</wp:posOffset>
            </wp:positionV>
            <wp:extent cx="29961958" cy="1104900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1958" cy="1104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9AC" w:rsidRPr="000454BC">
        <w:rPr>
          <w:rFonts w:ascii="Bahnschrift SemiCondensed" w:hAnsi="Bahnschrift SemiCondensed"/>
          <w:color w:val="002060"/>
          <w:sz w:val="72"/>
          <w:szCs w:val="72"/>
        </w:rPr>
        <w:t>Aplicación de gestión de RRHH.</w:t>
      </w:r>
      <w:r w:rsidR="000454BC" w:rsidRPr="000454BC">
        <w:rPr>
          <w:rFonts w:ascii="Bahnschrift SemiCondensed" w:hAnsi="Bahnschrift SemiCondensed"/>
          <w:color w:val="002060"/>
          <w:sz w:val="72"/>
          <w:szCs w:val="72"/>
        </w:rPr>
        <w:t xml:space="preserve"> Bolsa de Trabajo y gestión de demandas de empleo:</w:t>
      </w:r>
    </w:p>
    <w:sdt>
      <w:sdtPr>
        <w:rPr>
          <w:rFonts w:ascii="Gill Sans MT Ext Condensed Bold" w:hAnsi="Gill Sans MT Ext Condensed Bold"/>
          <w:color w:val="002060"/>
          <w:sz w:val="48"/>
          <w:szCs w:val="48"/>
        </w:rPr>
        <w:id w:val="-256526273"/>
        <w:docPartObj>
          <w:docPartGallery w:val="Watermarks"/>
        </w:docPartObj>
      </w:sdtPr>
      <w:sdtContent>
        <w:p w14:paraId="3FD5254F" w14:textId="6BCF7419" w:rsidR="000454BC" w:rsidRPr="000454BC" w:rsidRDefault="00000000" w:rsidP="000454BC">
          <w:pPr>
            <w:rPr>
              <w:rFonts w:ascii="Gill Sans MT Ext Condensed Bold" w:hAnsi="Gill Sans MT Ext Condensed Bold"/>
              <w:color w:val="002060"/>
              <w:sz w:val="48"/>
              <w:szCs w:val="48"/>
            </w:rPr>
          </w:pPr>
        </w:p>
      </w:sdtContent>
    </w:sdt>
    <w:p w14:paraId="01C5920C" w14:textId="77777777" w:rsidR="00B80DB7" w:rsidRDefault="00B80DB7" w:rsidP="00B80DB7">
      <w:pPr>
        <w:rPr>
          <w:rFonts w:ascii="Gill Sans MT Ext Condensed Bold" w:hAnsi="Gill Sans MT Ext Condensed Bold"/>
          <w:color w:val="002060"/>
          <w:sz w:val="192"/>
          <w:szCs w:val="192"/>
        </w:rPr>
      </w:pPr>
    </w:p>
    <w:p w14:paraId="7292C814" w14:textId="77777777" w:rsidR="00B80DB7" w:rsidRDefault="00B80DB7" w:rsidP="00B80DB7">
      <w:pPr>
        <w:rPr>
          <w:rFonts w:ascii="Gill Sans MT Ext Condensed Bold" w:hAnsi="Gill Sans MT Ext Condensed Bold"/>
          <w:color w:val="002060"/>
          <w:sz w:val="192"/>
          <w:szCs w:val="192"/>
        </w:rPr>
      </w:pPr>
    </w:p>
    <w:p w14:paraId="210FE0D5" w14:textId="031C78D9" w:rsidR="000454BC" w:rsidRDefault="000454BC" w:rsidP="00B80DB7">
      <w:pPr>
        <w:rPr>
          <w:rFonts w:ascii="Segoe UI Emoji" w:hAnsi="Segoe UI Emoji" w:cs="Segoe UI Emoji"/>
          <w:color w:val="002060"/>
          <w:sz w:val="84"/>
          <w:szCs w:val="84"/>
        </w:rPr>
      </w:pPr>
      <w:r w:rsidRPr="00B80DB7">
        <w:rPr>
          <w:rFonts w:ascii="Gill Sans MT Ext Condensed Bold" w:hAnsi="Gill Sans MT Ext Condensed Bold"/>
          <w:color w:val="002060"/>
          <w:sz w:val="236"/>
          <w:szCs w:val="236"/>
        </w:rPr>
        <w:t>TELEJOBS</w:t>
      </w:r>
      <w:r>
        <w:rPr>
          <w:rFonts w:ascii="Gill Sans MT Ext Condensed Bold" w:hAnsi="Gill Sans MT Ext Condensed Bold"/>
          <w:color w:val="002060"/>
          <w:sz w:val="144"/>
          <w:szCs w:val="144"/>
        </w:rPr>
        <w:t xml:space="preserve"> </w:t>
      </w:r>
      <w:r w:rsidRPr="00B80DB7">
        <w:rPr>
          <w:rFonts w:ascii="Segoe UI Symbol" w:hAnsi="Segoe UI Symbol" w:cs="Segoe UI Symbol"/>
          <w:color w:val="002060"/>
          <w:sz w:val="104"/>
          <w:szCs w:val="104"/>
        </w:rPr>
        <w:t>🖱</w:t>
      </w:r>
      <w:r w:rsidRPr="00B80DB7">
        <w:rPr>
          <w:rFonts w:ascii="Gill Sans MT Ext Condensed Bold" w:hAnsi="Gill Sans MT Ext Condensed Bold"/>
          <w:color w:val="002060"/>
          <w:sz w:val="104"/>
          <w:szCs w:val="104"/>
        </w:rPr>
        <w:t>️</w:t>
      </w:r>
      <w:r w:rsidRPr="00B80DB7">
        <w:rPr>
          <w:rFonts w:ascii="Segoe UI Emoji" w:hAnsi="Segoe UI Emoji" w:cs="Segoe UI Emoji"/>
          <w:color w:val="002060"/>
          <w:sz w:val="104"/>
          <w:szCs w:val="104"/>
        </w:rPr>
        <w:t>🧑</w:t>
      </w:r>
    </w:p>
    <w:p w14:paraId="540664B1" w14:textId="514887A9" w:rsidR="005E3A80" w:rsidRDefault="005E3A80">
      <w:pPr>
        <w:rPr>
          <w:rFonts w:ascii="Segoe UI Emoji" w:hAnsi="Segoe UI Emoji" w:cs="Segoe UI Emoji"/>
          <w:color w:val="002060"/>
          <w:sz w:val="56"/>
          <w:szCs w:val="56"/>
        </w:rPr>
      </w:pPr>
    </w:p>
    <w:p w14:paraId="7B7A56FF" w14:textId="5701ED53" w:rsidR="000454BC" w:rsidRPr="00177E51" w:rsidRDefault="00377BA2">
      <w:pPr>
        <w:rPr>
          <w:rFonts w:ascii="Candara" w:hAnsi="Candara" w:cs="Segoe UI Emoji"/>
          <w:b/>
          <w:bCs/>
          <w:color w:val="002060"/>
          <w:sz w:val="28"/>
          <w:szCs w:val="28"/>
        </w:rPr>
      </w:pPr>
      <w:r>
        <w:rPr>
          <w:rFonts w:ascii="Candara" w:hAnsi="Candara" w:cs="Segoe UI Emoji"/>
          <w:b/>
          <w:bCs/>
          <w:color w:val="002060"/>
          <w:sz w:val="52"/>
          <w:szCs w:val="52"/>
        </w:rPr>
        <w:lastRenderedPageBreak/>
        <w:t>Ficha Técnica</w:t>
      </w:r>
      <w:r w:rsidR="00177E51">
        <w:rPr>
          <w:rFonts w:ascii="Candara" w:hAnsi="Candara" w:cs="Segoe UI Emoji"/>
          <w:b/>
          <w:bCs/>
          <w:color w:val="002060"/>
          <w:sz w:val="52"/>
          <w:szCs w:val="52"/>
        </w:rPr>
        <w:t xml:space="preserve"> - </w:t>
      </w:r>
      <w:r w:rsidR="00177E51" w:rsidRPr="00177E51">
        <w:rPr>
          <w:rFonts w:ascii="Gill Sans MT Ext Condensed Bold" w:hAnsi="Gill Sans MT Ext Condensed Bold" w:cs="Segoe UI Emoji"/>
          <w:color w:val="002060"/>
          <w:sz w:val="48"/>
          <w:szCs w:val="48"/>
        </w:rPr>
        <w:t>TELEJOBS</w:t>
      </w:r>
      <w:r w:rsidR="00177E51" w:rsidRPr="00177E51">
        <w:rPr>
          <w:rFonts w:ascii="Segoe UI Symbol" w:hAnsi="Segoe UI Symbol" w:cs="Segoe UI Symbol"/>
          <w:color w:val="002060"/>
          <w:sz w:val="28"/>
          <w:szCs w:val="28"/>
        </w:rPr>
        <w:t>🖱</w:t>
      </w:r>
      <w:r w:rsidR="00177E51" w:rsidRPr="00177E51">
        <w:rPr>
          <w:rFonts w:ascii="Gill Sans MT Ext Condensed Bold" w:hAnsi="Gill Sans MT Ext Condensed Bold"/>
          <w:color w:val="002060"/>
          <w:sz w:val="28"/>
          <w:szCs w:val="28"/>
        </w:rPr>
        <w:t>️</w:t>
      </w:r>
      <w:r w:rsidR="00177E51" w:rsidRPr="00177E51">
        <w:rPr>
          <w:rFonts w:ascii="Segoe UI Emoji" w:hAnsi="Segoe UI Emoji" w:cs="Segoe UI Emoji"/>
          <w:color w:val="002060"/>
          <w:sz w:val="28"/>
          <w:szCs w:val="28"/>
        </w:rPr>
        <w:t>🧑</w:t>
      </w:r>
    </w:p>
    <w:p w14:paraId="0323C734" w14:textId="640554B1" w:rsidR="000454BC" w:rsidRPr="00B10E9E" w:rsidRDefault="00774E69" w:rsidP="00774E69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B10E9E">
        <w:rPr>
          <w:rFonts w:ascii="Bahnschrift SemiCondensed" w:hAnsi="Bahnschrift SemiCondensed"/>
          <w:color w:val="002060"/>
          <w:sz w:val="36"/>
          <w:szCs w:val="36"/>
        </w:rPr>
        <w:t>Estudio del problema y análisis del sistema</w:t>
      </w:r>
    </w:p>
    <w:p w14:paraId="64DE3599" w14:textId="77777777" w:rsidR="003E6048" w:rsidRPr="00662896" w:rsidRDefault="0075539F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 xml:space="preserve">El proyecto consiste en crear una Aplicación Web que permita a empresas entrar en una Bolsa de Trabajo, de forma que se publique el anuncio en la Web; </w:t>
      </w:r>
    </w:p>
    <w:p w14:paraId="3B8EE3D7" w14:textId="14F09E5C" w:rsidR="00774E69" w:rsidRPr="00662896" w:rsidRDefault="003E6048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L</w:t>
      </w:r>
      <w:r w:rsidR="0075539F" w:rsidRPr="00662896">
        <w:rPr>
          <w:rFonts w:ascii="Candara" w:hAnsi="Candara"/>
          <w:color w:val="002060"/>
          <w:sz w:val="28"/>
          <w:szCs w:val="28"/>
        </w:rPr>
        <w:t>os demandantes de Empleo podrán, por otro lado, acceder a estos anuncios y enviar solicitudes a las empresas que los publiquen.</w:t>
      </w:r>
    </w:p>
    <w:p w14:paraId="58C24E41" w14:textId="6B130B8B" w:rsidR="0075539F" w:rsidRPr="00662896" w:rsidRDefault="0075539F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 xml:space="preserve">Estos anuncios serán recomendados a los usuarios demandantes según sus habilidades, </w:t>
      </w:r>
      <w:r w:rsidR="003E6048" w:rsidRPr="00662896">
        <w:rPr>
          <w:rFonts w:ascii="Candara" w:hAnsi="Candara"/>
          <w:color w:val="002060"/>
          <w:sz w:val="28"/>
          <w:szCs w:val="28"/>
        </w:rPr>
        <w:t>previamente estipuladas</w:t>
      </w:r>
      <w:r w:rsidRPr="00662896">
        <w:rPr>
          <w:rFonts w:ascii="Candara" w:hAnsi="Candara"/>
          <w:color w:val="002060"/>
          <w:sz w:val="28"/>
          <w:szCs w:val="28"/>
        </w:rPr>
        <w:t xml:space="preserve"> a la hora de crear su cuenta/editarla;</w:t>
      </w:r>
    </w:p>
    <w:p w14:paraId="31840902" w14:textId="29884FC7" w:rsidR="00211AA4" w:rsidRPr="00662896" w:rsidRDefault="00B10E9E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Además</w:t>
      </w:r>
      <w:r w:rsidR="00274E75" w:rsidRPr="00662896">
        <w:rPr>
          <w:rFonts w:ascii="Candara" w:hAnsi="Candara"/>
          <w:color w:val="002060"/>
          <w:sz w:val="28"/>
          <w:szCs w:val="28"/>
        </w:rPr>
        <w:t>,</w:t>
      </w:r>
      <w:r w:rsidRPr="00662896">
        <w:rPr>
          <w:rFonts w:ascii="Candara" w:hAnsi="Candara"/>
          <w:color w:val="002060"/>
          <w:sz w:val="28"/>
          <w:szCs w:val="28"/>
        </w:rPr>
        <w:t xml:space="preserve"> e</w:t>
      </w:r>
      <w:r w:rsidR="0075539F" w:rsidRPr="00662896">
        <w:rPr>
          <w:rFonts w:ascii="Candara" w:hAnsi="Candara"/>
          <w:color w:val="002060"/>
          <w:sz w:val="28"/>
          <w:szCs w:val="28"/>
        </w:rPr>
        <w:t xml:space="preserve">stas ofertas generadas por los usuarios anteriores les aparecerán a las Empresas que publicaron los anuncios y </w:t>
      </w:r>
      <w:r w:rsidRPr="00662896">
        <w:rPr>
          <w:rFonts w:ascii="Candara" w:hAnsi="Candara"/>
          <w:color w:val="002060"/>
          <w:sz w:val="28"/>
          <w:szCs w:val="28"/>
        </w:rPr>
        <w:t>podrán ver quiénes están m</w:t>
      </w:r>
      <w:r w:rsidR="00274E75" w:rsidRPr="00662896">
        <w:rPr>
          <w:rFonts w:ascii="Candara" w:hAnsi="Candara"/>
          <w:color w:val="002060"/>
          <w:sz w:val="28"/>
          <w:szCs w:val="28"/>
        </w:rPr>
        <w:t>á</w:t>
      </w:r>
      <w:r w:rsidRPr="00662896">
        <w:rPr>
          <w:rFonts w:ascii="Candara" w:hAnsi="Candara"/>
          <w:color w:val="002060"/>
          <w:sz w:val="28"/>
          <w:szCs w:val="28"/>
        </w:rPr>
        <w:t>s preparados para comenzar la actividad laboral (estadísticas de forma gráfica)</w:t>
      </w:r>
    </w:p>
    <w:p w14:paraId="438B82B4" w14:textId="547DCE76" w:rsidR="00306962" w:rsidRDefault="00306962" w:rsidP="00306962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796655C9" wp14:editId="54B7F0AF">
            <wp:extent cx="5163122" cy="356061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17" r="22518"/>
                    <a:stretch/>
                  </pic:blipFill>
                  <pic:spPr bwMode="auto">
                    <a:xfrm>
                      <a:off x="0" y="0"/>
                      <a:ext cx="5180545" cy="357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2E2B" w14:textId="0B9930E0" w:rsidR="00211AA4" w:rsidRDefault="00211AA4" w:rsidP="00774E69">
      <w:pPr>
        <w:rPr>
          <w:rFonts w:ascii="Candara" w:hAnsi="Candara"/>
          <w:color w:val="002060"/>
          <w:sz w:val="32"/>
          <w:szCs w:val="32"/>
        </w:rPr>
      </w:pPr>
    </w:p>
    <w:p w14:paraId="0EF4C1E4" w14:textId="34D0D5AC" w:rsidR="00662896" w:rsidRDefault="00662896" w:rsidP="00774E69">
      <w:pPr>
        <w:rPr>
          <w:rFonts w:ascii="Candara" w:hAnsi="Candara"/>
          <w:color w:val="002060"/>
          <w:sz w:val="32"/>
          <w:szCs w:val="32"/>
        </w:rPr>
      </w:pPr>
    </w:p>
    <w:p w14:paraId="4AA1F2C9" w14:textId="41EBF7EA" w:rsidR="00F539E7" w:rsidRDefault="00F539E7" w:rsidP="00774E69">
      <w:pPr>
        <w:rPr>
          <w:rFonts w:ascii="Candara" w:hAnsi="Candara"/>
          <w:color w:val="002060"/>
          <w:sz w:val="32"/>
          <w:szCs w:val="32"/>
        </w:rPr>
      </w:pPr>
    </w:p>
    <w:p w14:paraId="14929F42" w14:textId="51B12C7F" w:rsidR="00F539E7" w:rsidRDefault="001A077E" w:rsidP="001A077E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46A173" wp14:editId="0E477957">
            <wp:extent cx="4997152" cy="290988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74" t="31668" r="19464" b="2953"/>
                    <a:stretch/>
                  </pic:blipFill>
                  <pic:spPr bwMode="auto">
                    <a:xfrm>
                      <a:off x="0" y="0"/>
                      <a:ext cx="5019105" cy="292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E925" w14:textId="390DB5B1" w:rsidR="00CB348A" w:rsidRDefault="003448F4" w:rsidP="001A077E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5E001886" wp14:editId="5E3421FD">
            <wp:extent cx="4554704" cy="3009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52" t="24927" r="21481" b="8741"/>
                    <a:stretch/>
                  </pic:blipFill>
                  <pic:spPr bwMode="auto">
                    <a:xfrm>
                      <a:off x="0" y="0"/>
                      <a:ext cx="4570920" cy="302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D7703" w14:textId="77777777" w:rsidR="00662896" w:rsidRDefault="00662896" w:rsidP="00774E69">
      <w:pPr>
        <w:rPr>
          <w:rFonts w:ascii="Candara" w:hAnsi="Candara"/>
          <w:color w:val="002060"/>
          <w:sz w:val="32"/>
          <w:szCs w:val="32"/>
        </w:rPr>
      </w:pPr>
    </w:p>
    <w:p w14:paraId="16A13C62" w14:textId="53CB9723" w:rsidR="00B10E9E" w:rsidRPr="00662896" w:rsidRDefault="00B10E9E" w:rsidP="00662896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662896">
        <w:rPr>
          <w:rFonts w:ascii="Bahnschrift SemiCondensed" w:hAnsi="Bahnschrift SemiCondensed"/>
          <w:color w:val="002060"/>
          <w:sz w:val="36"/>
          <w:szCs w:val="36"/>
        </w:rPr>
        <w:t>Funciones y rendimiento deseados</w:t>
      </w:r>
    </w:p>
    <w:p w14:paraId="4A8347F8" w14:textId="3CD4A535" w:rsidR="00B10E9E" w:rsidRPr="00662896" w:rsidRDefault="00B10E9E" w:rsidP="00B10E9E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La aplicación tendrá una capacidad de respuesta relativamente rápida, y sus funciones recogen:</w:t>
      </w:r>
    </w:p>
    <w:p w14:paraId="5D7FF93D" w14:textId="5C6EB510" w:rsidR="00B10E9E" w:rsidRPr="00662896" w:rsidRDefault="00B10E9E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Almacenamiento de usuarios (demandantes/empresas)</w:t>
      </w:r>
    </w:p>
    <w:p w14:paraId="5C9C6706" w14:textId="2FEB074D" w:rsidR="00B10E9E" w:rsidRDefault="00274E75" w:rsidP="00662896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Base de datos fácil de mantener</w:t>
      </w:r>
      <w:r w:rsidR="00232B21" w:rsidRPr="00662896">
        <w:rPr>
          <w:rFonts w:ascii="Candara" w:hAnsi="Candara"/>
          <w:color w:val="002060"/>
          <w:sz w:val="28"/>
          <w:szCs w:val="28"/>
        </w:rPr>
        <w:t>/optimizar</w:t>
      </w:r>
    </w:p>
    <w:p w14:paraId="6683D14A" w14:textId="5F5E5E31" w:rsidR="004058B5" w:rsidRPr="00662896" w:rsidRDefault="004058B5" w:rsidP="00662896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>
        <w:rPr>
          <w:rFonts w:ascii="Candara" w:hAnsi="Candara"/>
          <w:color w:val="002060"/>
          <w:sz w:val="28"/>
          <w:szCs w:val="28"/>
        </w:rPr>
        <w:t>Registro con confirmación por E-mail</w:t>
      </w:r>
    </w:p>
    <w:p w14:paraId="0634A860" w14:textId="7FD0AD1B" w:rsidR="00B10E9E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Publicación de ofertas de empleo (EMPRESAS)</w:t>
      </w:r>
    </w:p>
    <w:p w14:paraId="038DF281" w14:textId="1685DBDB" w:rsidR="00DE5857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Publicación de solicitudes (DEMANDANTES)</w:t>
      </w:r>
    </w:p>
    <w:p w14:paraId="28502D70" w14:textId="0599A7AF" w:rsidR="00DE5857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lastRenderedPageBreak/>
        <w:t xml:space="preserve">Recomendación personalizada de empleo </w:t>
      </w:r>
      <w:r w:rsidR="00AD4E08" w:rsidRPr="00662896">
        <w:rPr>
          <w:rFonts w:ascii="Candara" w:hAnsi="Candara"/>
          <w:color w:val="002060"/>
          <w:sz w:val="28"/>
          <w:szCs w:val="28"/>
        </w:rPr>
        <w:t xml:space="preserve">según </w:t>
      </w:r>
      <w:r w:rsidR="002E6B6A" w:rsidRPr="00662896">
        <w:rPr>
          <w:rFonts w:ascii="Candara" w:hAnsi="Candara"/>
          <w:color w:val="002060"/>
          <w:sz w:val="28"/>
          <w:szCs w:val="28"/>
        </w:rPr>
        <w:t>habilidades</w:t>
      </w:r>
      <w:r w:rsidR="00AD4E08" w:rsidRPr="00662896">
        <w:rPr>
          <w:rFonts w:ascii="Candara" w:hAnsi="Candara"/>
          <w:color w:val="002060"/>
          <w:sz w:val="28"/>
          <w:szCs w:val="28"/>
        </w:rPr>
        <w:t xml:space="preserve"> </w:t>
      </w:r>
      <w:r w:rsidRPr="00662896">
        <w:rPr>
          <w:rFonts w:ascii="Candara" w:hAnsi="Candara"/>
          <w:color w:val="002060"/>
          <w:sz w:val="28"/>
          <w:szCs w:val="28"/>
        </w:rPr>
        <w:t>(DEMANDANTES)</w:t>
      </w:r>
    </w:p>
    <w:p w14:paraId="3C8A3184" w14:textId="30656B9F" w:rsidR="00DE5857" w:rsidRPr="00662896" w:rsidRDefault="00D939D4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Generador de Currículum Vitae (DEMANDANTES)</w:t>
      </w:r>
    </w:p>
    <w:p w14:paraId="3DDE8DA6" w14:textId="4E218B7C" w:rsidR="00D939D4" w:rsidRPr="00662896" w:rsidRDefault="00274E75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Resumen y visualización de datos de Demandantes (EMPRESAS)</w:t>
      </w:r>
    </w:p>
    <w:p w14:paraId="77F0E44B" w14:textId="011D1AF3" w:rsidR="00274E75" w:rsidRPr="00662896" w:rsidRDefault="00274E75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Capacidad de contratar demandantes (EMPRESAS)</w:t>
      </w:r>
    </w:p>
    <w:p w14:paraId="549F7E12" w14:textId="77E2D4F9" w:rsidR="00274E75" w:rsidRPr="00662896" w:rsidRDefault="00274E75" w:rsidP="00274E75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Una vez se implementen todos estos elementos, la aplicación deberá permitir la realización de dichas funciones de manera simple e intuitiva al usuario final.</w:t>
      </w:r>
    </w:p>
    <w:p w14:paraId="54113F61" w14:textId="5AEBBB2B" w:rsidR="00274E75" w:rsidRDefault="00274E75" w:rsidP="00274E75">
      <w:pPr>
        <w:rPr>
          <w:rFonts w:ascii="Candara" w:hAnsi="Candara"/>
          <w:color w:val="002060"/>
          <w:sz w:val="32"/>
          <w:szCs w:val="32"/>
        </w:rPr>
      </w:pPr>
    </w:p>
    <w:p w14:paraId="20783B23" w14:textId="39A393E1" w:rsidR="001A077E" w:rsidRDefault="00EA35B0" w:rsidP="00274E75">
      <w:pPr>
        <w:rPr>
          <w:rFonts w:ascii="Bahnschrift SemiCondensed" w:hAnsi="Bahnschrift SemiCondensed"/>
          <w:color w:val="002060"/>
          <w:sz w:val="36"/>
          <w:szCs w:val="36"/>
        </w:rPr>
      </w:pPr>
      <w:r w:rsidRPr="00F54E54">
        <w:rPr>
          <w:rFonts w:ascii="Bahnschrift SemiCondensed" w:hAnsi="Bahnschrift SemiCondensed"/>
          <w:color w:val="002060"/>
          <w:sz w:val="36"/>
          <w:szCs w:val="36"/>
        </w:rPr>
        <w:t>2.1. Estructuración MVC de la Aplicación</w:t>
      </w:r>
    </w:p>
    <w:p w14:paraId="0011DB23" w14:textId="77777777" w:rsidR="00F552CA" w:rsidRPr="00F552CA" w:rsidRDefault="00F54E5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6"/>
          <w:szCs w:val="36"/>
        </w:rPr>
        <w:tab/>
      </w:r>
      <w:r w:rsidR="005F4AD9"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1. Modelo</w:t>
      </w:r>
      <w:r w:rsidR="005F4AD9"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 w:rsidR="005F4AD9"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="005F4AD9" w:rsidRPr="00F552CA">
        <w:rPr>
          <w:rFonts w:ascii="Candara" w:hAnsi="Candara"/>
          <w:color w:val="002060"/>
          <w:sz w:val="32"/>
          <w:szCs w:val="32"/>
        </w:rPr>
        <w:t>El back-end de TELEJOBS, se compone de ficheros PHP</w:t>
      </w:r>
      <w:r w:rsidR="00F552CA" w:rsidRPr="00F552CA">
        <w:rPr>
          <w:rFonts w:ascii="Candara" w:hAnsi="Candara"/>
          <w:color w:val="002060"/>
          <w:sz w:val="32"/>
          <w:szCs w:val="32"/>
        </w:rPr>
        <w:t xml:space="preserve"> que se comunican con una Base de Datos centralizada</w:t>
      </w:r>
      <w:r w:rsidR="005F4AD9" w:rsidRPr="00F552CA">
        <w:rPr>
          <w:rFonts w:ascii="Candara" w:hAnsi="Candara"/>
          <w:color w:val="002060"/>
          <w:sz w:val="32"/>
          <w:szCs w:val="32"/>
        </w:rPr>
        <w:t>.</w:t>
      </w:r>
    </w:p>
    <w:p w14:paraId="536CF38E" w14:textId="3E1910E1" w:rsidR="00F54E54" w:rsidRPr="00F552CA" w:rsidRDefault="005F4AD9" w:rsidP="00274E75">
      <w:pPr>
        <w:rPr>
          <w:rFonts w:ascii="Candara" w:hAnsi="Candara"/>
          <w:color w:val="002060"/>
          <w:sz w:val="32"/>
          <w:szCs w:val="32"/>
        </w:rPr>
      </w:pPr>
      <w:r w:rsidRPr="00F552CA">
        <w:rPr>
          <w:rFonts w:ascii="Candara" w:hAnsi="Candara"/>
          <w:color w:val="002060"/>
          <w:sz w:val="32"/>
          <w:szCs w:val="32"/>
        </w:rPr>
        <w:t>Para el registro y acceso a las cuentas, se ha implementado</w:t>
      </w:r>
      <w:r w:rsidR="00F552CA" w:rsidRPr="00F552CA">
        <w:rPr>
          <w:rFonts w:ascii="Candara" w:hAnsi="Candara"/>
          <w:color w:val="002060"/>
          <w:sz w:val="32"/>
          <w:szCs w:val="32"/>
        </w:rPr>
        <w:t>,</w:t>
      </w:r>
      <w:r w:rsidRPr="00F552CA">
        <w:rPr>
          <w:rFonts w:ascii="Candara" w:hAnsi="Candara"/>
          <w:color w:val="002060"/>
          <w:sz w:val="32"/>
          <w:szCs w:val="32"/>
        </w:rPr>
        <w:t xml:space="preserve"> además de un sistema general, el sistema OAuth 2.0 de Google.</w:t>
      </w:r>
    </w:p>
    <w:p w14:paraId="1CB029E7" w14:textId="2AED2480" w:rsidR="005F4AD9" w:rsidRDefault="005F4AD9" w:rsidP="00274E75">
      <w:pPr>
        <w:rPr>
          <w:rFonts w:ascii="Candara" w:hAnsi="Candara"/>
          <w:color w:val="002060"/>
          <w:sz w:val="36"/>
          <w:szCs w:val="36"/>
        </w:rPr>
      </w:pPr>
      <w:r>
        <w:rPr>
          <w:rFonts w:ascii="Candara" w:hAnsi="Candara"/>
          <w:color w:val="002060"/>
          <w:sz w:val="36"/>
          <w:szCs w:val="36"/>
        </w:rPr>
        <w:tab/>
      </w:r>
      <w:r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2. Vista</w:t>
      </w:r>
      <w:r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 w:rsidRPr="005F4AD9"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Pr="00F552CA">
        <w:rPr>
          <w:rFonts w:ascii="Candara" w:hAnsi="Candara"/>
          <w:color w:val="002060"/>
          <w:sz w:val="32"/>
          <w:szCs w:val="32"/>
        </w:rPr>
        <w:t xml:space="preserve">El front-end se basa en </w:t>
      </w:r>
      <w:r w:rsidR="00F552CA" w:rsidRPr="00F552CA">
        <w:rPr>
          <w:rFonts w:ascii="Candara" w:hAnsi="Candara"/>
          <w:color w:val="002060"/>
          <w:sz w:val="32"/>
          <w:szCs w:val="32"/>
        </w:rPr>
        <w:t>el uso de HTML5, y ficheros JavaScript. Estos últimos, aprovechan el uso de AJAX para poder recoger datos del Modelo y usarlos en el DOM de las páginas necesarias.</w:t>
      </w:r>
    </w:p>
    <w:p w14:paraId="669E130C" w14:textId="434027A3" w:rsidR="00F552CA" w:rsidRPr="00D936DA" w:rsidRDefault="00F552CA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28"/>
          <w:szCs w:val="28"/>
        </w:rPr>
        <w:tab/>
      </w:r>
      <w:r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3. Controlador</w:t>
      </w:r>
      <w:r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="00D936DA" w:rsidRPr="00D936DA">
        <w:rPr>
          <w:rFonts w:ascii="Candara" w:hAnsi="Candara"/>
          <w:color w:val="002060"/>
          <w:sz w:val="32"/>
          <w:szCs w:val="32"/>
        </w:rPr>
        <w:t xml:space="preserve">A su vez, este se basa en ficheros JavaScript y PHP, que son llamados al comienzo de la carga de cada página y se encargan tanto de </w:t>
      </w:r>
      <w:r w:rsidR="00E74DD0">
        <w:rPr>
          <w:rFonts w:ascii="Candara" w:hAnsi="Candara"/>
          <w:color w:val="002060"/>
          <w:sz w:val="32"/>
          <w:szCs w:val="32"/>
        </w:rPr>
        <w:t>pasar los datos necesarios a la Vista</w:t>
      </w:r>
      <w:r w:rsidR="00D936DA" w:rsidRPr="00D936DA">
        <w:rPr>
          <w:rFonts w:ascii="Candara" w:hAnsi="Candara"/>
          <w:color w:val="002060"/>
          <w:sz w:val="32"/>
          <w:szCs w:val="32"/>
        </w:rPr>
        <w:t>, como de almacenar</w:t>
      </w:r>
      <w:r w:rsidR="00E74DD0">
        <w:rPr>
          <w:rFonts w:ascii="Candara" w:hAnsi="Candara"/>
          <w:color w:val="002060"/>
          <w:sz w:val="32"/>
          <w:szCs w:val="32"/>
        </w:rPr>
        <w:t xml:space="preserve"> los cambios</w:t>
      </w:r>
      <w:r w:rsidR="00D936DA" w:rsidRPr="00D936DA">
        <w:rPr>
          <w:rFonts w:ascii="Candara" w:hAnsi="Candara"/>
          <w:color w:val="002060"/>
          <w:sz w:val="32"/>
          <w:szCs w:val="32"/>
        </w:rPr>
        <w:t xml:space="preserve"> en la Base de Datos</w:t>
      </w:r>
      <w:r w:rsidR="00E74DD0">
        <w:rPr>
          <w:rFonts w:ascii="Candara" w:hAnsi="Candara"/>
          <w:color w:val="002060"/>
          <w:sz w:val="32"/>
          <w:szCs w:val="32"/>
        </w:rPr>
        <w:t xml:space="preserve"> del Modelo</w:t>
      </w:r>
      <w:r w:rsidR="00D936DA" w:rsidRPr="00D936DA">
        <w:rPr>
          <w:rFonts w:ascii="Candara" w:hAnsi="Candara"/>
          <w:color w:val="002060"/>
          <w:sz w:val="32"/>
          <w:szCs w:val="32"/>
        </w:rPr>
        <w:t>.</w:t>
      </w:r>
    </w:p>
    <w:p w14:paraId="63E74A89" w14:textId="3B50B6EF" w:rsidR="001A077E" w:rsidRDefault="001A077E" w:rsidP="00274E75">
      <w:pPr>
        <w:rPr>
          <w:rFonts w:ascii="Candara" w:hAnsi="Candara"/>
          <w:color w:val="002060"/>
          <w:sz w:val="32"/>
          <w:szCs w:val="32"/>
        </w:rPr>
      </w:pPr>
    </w:p>
    <w:p w14:paraId="2286C3CC" w14:textId="27121BD6" w:rsidR="00FA1C1D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6232F557" w14:textId="66277E25" w:rsidR="00CC1227" w:rsidRDefault="00CC1227" w:rsidP="00274E75">
      <w:pPr>
        <w:rPr>
          <w:rFonts w:ascii="Candara" w:hAnsi="Candara"/>
          <w:color w:val="002060"/>
          <w:sz w:val="32"/>
          <w:szCs w:val="32"/>
        </w:rPr>
      </w:pPr>
    </w:p>
    <w:p w14:paraId="3683D894" w14:textId="7B187556" w:rsidR="00FA1C1D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745A60B2" w14:textId="77777777" w:rsidR="00FA1C1D" w:rsidRPr="005F4AD9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43ED317D" w14:textId="36FAADAB" w:rsidR="00274E75" w:rsidRPr="00471D77" w:rsidRDefault="00211AA4" w:rsidP="00D936DA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471D77">
        <w:rPr>
          <w:rFonts w:ascii="Bahnschrift SemiCondensed" w:hAnsi="Bahnschrift SemiCondensed"/>
          <w:color w:val="002060"/>
          <w:sz w:val="36"/>
          <w:szCs w:val="36"/>
        </w:rPr>
        <w:t>Planificación temporal revisable</w:t>
      </w:r>
    </w:p>
    <w:p w14:paraId="4DD5153A" w14:textId="202E4D6C" w:rsidR="00274E75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PRIMERA SEMANA [20-31</w:t>
      </w:r>
      <w:r w:rsidR="00662896">
        <w:rPr>
          <w:rFonts w:ascii="Candara" w:hAnsi="Candara"/>
          <w:color w:val="002060"/>
          <w:sz w:val="32"/>
          <w:szCs w:val="32"/>
        </w:rPr>
        <w:t xml:space="preserve"> Marzo</w:t>
      </w:r>
      <w:r>
        <w:rPr>
          <w:rFonts w:ascii="Candara" w:hAnsi="Candara"/>
          <w:color w:val="002060"/>
          <w:sz w:val="32"/>
          <w:szCs w:val="32"/>
        </w:rPr>
        <w:t>] – Planificar base de datos</w:t>
      </w:r>
    </w:p>
    <w:p w14:paraId="7F836BB6" w14:textId="618994C5" w:rsidR="00211AA4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SEGUNDA SEMANA [3-9</w:t>
      </w:r>
      <w:r w:rsidR="00662896">
        <w:rPr>
          <w:rFonts w:ascii="Candara" w:hAnsi="Candara"/>
          <w:color w:val="002060"/>
          <w:sz w:val="32"/>
          <w:szCs w:val="32"/>
        </w:rPr>
        <w:t xml:space="preserve"> Abril</w:t>
      </w:r>
      <w:r>
        <w:rPr>
          <w:rFonts w:ascii="Candara" w:hAnsi="Candara"/>
          <w:color w:val="002060"/>
          <w:sz w:val="32"/>
          <w:szCs w:val="32"/>
        </w:rPr>
        <w:t>] – Planificar diseño o código páginas (terminar Wireframes)</w:t>
      </w:r>
    </w:p>
    <w:p w14:paraId="3461DE4A" w14:textId="73A7424D" w:rsidR="008D4B0E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TERCERA SEMANA [10-17</w:t>
      </w:r>
      <w:r w:rsidR="00662896">
        <w:rPr>
          <w:rFonts w:ascii="Candara" w:hAnsi="Candara"/>
          <w:color w:val="002060"/>
          <w:sz w:val="32"/>
          <w:szCs w:val="32"/>
        </w:rPr>
        <w:t xml:space="preserve"> Abril</w:t>
      </w:r>
      <w:r>
        <w:rPr>
          <w:rFonts w:ascii="Candara" w:hAnsi="Candara"/>
          <w:color w:val="002060"/>
          <w:sz w:val="32"/>
          <w:szCs w:val="32"/>
        </w:rPr>
        <w:t xml:space="preserve">] </w:t>
      </w:r>
      <w:r w:rsidR="00471D77">
        <w:rPr>
          <w:rFonts w:ascii="Candara" w:hAnsi="Candara"/>
          <w:color w:val="002060"/>
          <w:sz w:val="32"/>
          <w:szCs w:val="32"/>
        </w:rPr>
        <w:t>– Hacer peticiones AJAX</w:t>
      </w:r>
      <w:r w:rsidR="003E6048">
        <w:rPr>
          <w:rFonts w:ascii="Candara" w:hAnsi="Candara"/>
          <w:color w:val="002060"/>
          <w:sz w:val="32"/>
          <w:szCs w:val="32"/>
        </w:rPr>
        <w:t xml:space="preserve"> -- </w:t>
      </w:r>
      <w:r w:rsidR="00471D77">
        <w:rPr>
          <w:rFonts w:ascii="Candara" w:hAnsi="Candara"/>
          <w:color w:val="002060"/>
          <w:sz w:val="32"/>
          <w:szCs w:val="32"/>
        </w:rPr>
        <w:t>planificar</w:t>
      </w:r>
      <w:r w:rsidR="003E6048">
        <w:rPr>
          <w:rFonts w:ascii="Candara" w:hAnsi="Candara"/>
          <w:color w:val="002060"/>
          <w:sz w:val="32"/>
          <w:szCs w:val="32"/>
        </w:rPr>
        <w:t xml:space="preserve"> qué peticiones AJAX habrá que utilizar y para qué partes de la página.</w:t>
      </w:r>
    </w:p>
    <w:p w14:paraId="0E03336D" w14:textId="0247BA6D" w:rsidR="00E15B5D" w:rsidRDefault="00E15B5D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CUARTA SEMANA [17-23</w:t>
      </w:r>
      <w:r w:rsidR="00662896">
        <w:rPr>
          <w:rFonts w:ascii="Candara" w:hAnsi="Candara"/>
          <w:color w:val="002060"/>
          <w:sz w:val="32"/>
          <w:szCs w:val="32"/>
        </w:rPr>
        <w:t xml:space="preserve"> Abril</w:t>
      </w:r>
      <w:r>
        <w:rPr>
          <w:rFonts w:ascii="Candara" w:hAnsi="Candara"/>
          <w:color w:val="002060"/>
          <w:sz w:val="32"/>
          <w:szCs w:val="32"/>
        </w:rPr>
        <w:t>] –</w:t>
      </w:r>
      <w:r w:rsidR="00D651AD">
        <w:rPr>
          <w:rFonts w:ascii="Candara" w:hAnsi="Candara"/>
          <w:color w:val="002060"/>
          <w:sz w:val="32"/>
          <w:szCs w:val="32"/>
        </w:rPr>
        <w:t xml:space="preserve"> </w:t>
      </w:r>
      <w:r w:rsidR="00662896">
        <w:rPr>
          <w:rFonts w:ascii="Candara" w:hAnsi="Candara"/>
          <w:color w:val="002060"/>
          <w:sz w:val="32"/>
          <w:szCs w:val="32"/>
        </w:rPr>
        <w:t>Creación &amp; Codificación del sistema de Registro, codificación de funciones Útiles.</w:t>
      </w:r>
    </w:p>
    <w:p w14:paraId="302BC162" w14:textId="5B2E619F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QUINTA SEMANA [24-30 Abril] – Implementar uso de servicios WEB (registro por ahora)</w:t>
      </w:r>
    </w:p>
    <w:p w14:paraId="63087882" w14:textId="467C3B85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SEXTA SEMANA [1-7 Mayo] – Finalización funciones Útiles (revisables/escalables); primeros toques al Index para usuarios de Empresas, ultimando Registro/Login</w:t>
      </w:r>
      <w:r w:rsidR="00487897">
        <w:rPr>
          <w:rFonts w:ascii="Candara" w:hAnsi="Candara"/>
          <w:color w:val="002060"/>
          <w:sz w:val="32"/>
          <w:szCs w:val="32"/>
        </w:rPr>
        <w:t xml:space="preserve"> con JavaScript/AJAX</w:t>
      </w:r>
    </w:p>
    <w:p w14:paraId="70538BD1" w14:textId="398D240A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SÉPTIMA SEMANA [8-14 Mayo] </w:t>
      </w:r>
      <w:r w:rsidR="00487897">
        <w:rPr>
          <w:rFonts w:ascii="Candara" w:hAnsi="Candara"/>
          <w:color w:val="002060"/>
          <w:sz w:val="32"/>
          <w:szCs w:val="32"/>
        </w:rPr>
        <w:t>–</w:t>
      </w:r>
      <w:r>
        <w:rPr>
          <w:rFonts w:ascii="Candara" w:hAnsi="Candara"/>
          <w:color w:val="002060"/>
          <w:sz w:val="32"/>
          <w:szCs w:val="32"/>
        </w:rPr>
        <w:t xml:space="preserve"> </w:t>
      </w:r>
      <w:r w:rsidR="00487897">
        <w:rPr>
          <w:rFonts w:ascii="Candara" w:hAnsi="Candara"/>
          <w:color w:val="002060"/>
          <w:sz w:val="32"/>
          <w:szCs w:val="32"/>
        </w:rPr>
        <w:t xml:space="preserve">Terminar registro/login. Comenzar codificación </w:t>
      </w:r>
      <w:r w:rsidR="00DF7786">
        <w:rPr>
          <w:rFonts w:ascii="Candara" w:hAnsi="Candara"/>
          <w:color w:val="002060"/>
          <w:sz w:val="32"/>
          <w:szCs w:val="32"/>
        </w:rPr>
        <w:t>Índex</w:t>
      </w:r>
      <w:r w:rsidR="00487897">
        <w:rPr>
          <w:rFonts w:ascii="Candara" w:hAnsi="Candara"/>
          <w:color w:val="002060"/>
          <w:sz w:val="32"/>
          <w:szCs w:val="32"/>
        </w:rPr>
        <w:t xml:space="preserve"> e implementación CRUD.</w:t>
      </w:r>
    </w:p>
    <w:p w14:paraId="778014CB" w14:textId="6CAF0B64" w:rsidR="00487897" w:rsidRDefault="00487897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OCTAVA SEMANA [15-21 Mayo] – Terminar registro/login. Comenzar codificación Index (ordenar ofertas/candidaturas por Fecha) e implementación CRUD.</w:t>
      </w:r>
    </w:p>
    <w:p w14:paraId="063023BF" w14:textId="795F28F2" w:rsidR="00487897" w:rsidRDefault="00487897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NOVENA SEMANA [22-28 Mayo] – Terminar </w:t>
      </w:r>
      <w:r w:rsidR="00DF7786">
        <w:rPr>
          <w:rFonts w:ascii="Candara" w:hAnsi="Candara"/>
          <w:color w:val="002060"/>
          <w:sz w:val="32"/>
          <w:szCs w:val="32"/>
        </w:rPr>
        <w:t>ÍN</w:t>
      </w:r>
      <w:r>
        <w:rPr>
          <w:rFonts w:ascii="Candara" w:hAnsi="Candara"/>
          <w:color w:val="002060"/>
          <w:sz w:val="32"/>
          <w:szCs w:val="32"/>
        </w:rPr>
        <w:t>DEX,</w:t>
      </w:r>
      <w:r w:rsidR="00DF7786">
        <w:rPr>
          <w:rFonts w:ascii="Candara" w:hAnsi="Candara"/>
          <w:color w:val="002060"/>
          <w:sz w:val="32"/>
          <w:szCs w:val="32"/>
        </w:rPr>
        <w:t xml:space="preserve"> creador de CV con descarga PDF;</w:t>
      </w:r>
      <w:r>
        <w:rPr>
          <w:rFonts w:ascii="Candara" w:hAnsi="Candara"/>
          <w:color w:val="002060"/>
          <w:sz w:val="32"/>
          <w:szCs w:val="32"/>
        </w:rPr>
        <w:t xml:space="preserve"> agregar CRUD para Admin?</w:t>
      </w:r>
    </w:p>
    <w:p w14:paraId="781C2D0C" w14:textId="184B79F1" w:rsidR="00EA35B0" w:rsidRDefault="00EA35B0" w:rsidP="00274E75">
      <w:pPr>
        <w:rPr>
          <w:rFonts w:ascii="Candara" w:hAnsi="Candara"/>
          <w:color w:val="002060"/>
          <w:sz w:val="32"/>
          <w:szCs w:val="32"/>
        </w:rPr>
      </w:pPr>
    </w:p>
    <w:p w14:paraId="2291D95C" w14:textId="504C6AD9" w:rsidR="00143AA4" w:rsidRDefault="00143AA4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br w:type="page"/>
      </w:r>
    </w:p>
    <w:p w14:paraId="1EABEB2A" w14:textId="520DDEC2" w:rsidR="00143AA4" w:rsidRDefault="00143AA4" w:rsidP="00143AA4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2"/>
          <w:szCs w:val="32"/>
        </w:rPr>
        <w:lastRenderedPageBreak/>
        <w:t>Seguridad de la Aplicación</w:t>
      </w:r>
    </w:p>
    <w:p w14:paraId="7927A0EC" w14:textId="64E4A57F" w:rsidR="003765A2" w:rsidRPr="009943E3" w:rsidRDefault="003765A2" w:rsidP="003765A2">
      <w:pPr>
        <w:ind w:left="360"/>
        <w:rPr>
          <w:rFonts w:ascii="Candara" w:hAnsi="Candara"/>
          <w:color w:val="002060"/>
          <w:sz w:val="32"/>
          <w:szCs w:val="32"/>
        </w:rPr>
      </w:pPr>
      <w:r w:rsidRPr="009943E3">
        <w:rPr>
          <w:rFonts w:ascii="Candara" w:hAnsi="Candara"/>
          <w:color w:val="002060"/>
          <w:sz w:val="32"/>
          <w:szCs w:val="32"/>
        </w:rPr>
        <w:t xml:space="preserve">TELEJOBS, en todas sus interacciones gráficas con el usuario implementa </w:t>
      </w:r>
      <w:r w:rsidRPr="009943E3">
        <w:rPr>
          <w:rFonts w:ascii="Candara" w:hAnsi="Candara"/>
          <w:b/>
          <w:bCs/>
          <w:color w:val="002060"/>
          <w:sz w:val="32"/>
          <w:szCs w:val="32"/>
        </w:rPr>
        <w:t>funciones</w:t>
      </w:r>
      <w:r w:rsidRPr="009943E3">
        <w:rPr>
          <w:rFonts w:ascii="Candara" w:hAnsi="Candara"/>
          <w:color w:val="002060"/>
          <w:sz w:val="32"/>
          <w:szCs w:val="32"/>
        </w:rPr>
        <w:t xml:space="preserve"> para evitar los ataques </w:t>
      </w:r>
      <w:r w:rsidRPr="009943E3">
        <w:rPr>
          <w:rFonts w:ascii="Candara" w:hAnsi="Candara"/>
          <w:i/>
          <w:iCs/>
          <w:color w:val="002060"/>
          <w:sz w:val="32"/>
          <w:szCs w:val="32"/>
        </w:rPr>
        <w:t xml:space="preserve">Cross-Scripting; </w:t>
      </w:r>
      <w:r w:rsidRPr="009943E3">
        <w:rPr>
          <w:rFonts w:ascii="Candara" w:hAnsi="Candara"/>
          <w:color w:val="002060"/>
          <w:sz w:val="32"/>
          <w:szCs w:val="32"/>
        </w:rPr>
        <w:t>entre estas destacan</w:t>
      </w:r>
      <w:r w:rsidRPr="009943E3">
        <w:rPr>
          <w:rFonts w:ascii="Candara" w:hAnsi="Candara"/>
          <w:i/>
          <w:iCs/>
          <w:color w:val="002060"/>
          <w:sz w:val="32"/>
          <w:szCs w:val="32"/>
        </w:rPr>
        <w:t xml:space="preserve"> </w:t>
      </w:r>
      <w:r w:rsidRPr="009943E3">
        <w:rPr>
          <w:rFonts w:ascii="Candara" w:hAnsi="Candara"/>
          <w:b/>
          <w:bCs/>
          <w:color w:val="002060"/>
          <w:sz w:val="32"/>
          <w:szCs w:val="32"/>
        </w:rPr>
        <w:t>strip_tags</w:t>
      </w:r>
      <w:r w:rsidRPr="009943E3">
        <w:rPr>
          <w:rFonts w:ascii="Candara" w:hAnsi="Candara"/>
          <w:color w:val="002060"/>
          <w:sz w:val="32"/>
          <w:szCs w:val="32"/>
        </w:rPr>
        <w:t>() [en PHP, elimina cualquier etiqueta HTML ó PHP de la entrada del usuario], así como JSON en las transacciones con JavaScript/AJAX</w:t>
      </w:r>
      <w:r w:rsidR="009943E3" w:rsidRPr="009943E3">
        <w:rPr>
          <w:rFonts w:ascii="Candara" w:hAnsi="Candara"/>
          <w:color w:val="002060"/>
          <w:sz w:val="32"/>
          <w:szCs w:val="32"/>
        </w:rPr>
        <w:t>.</w:t>
      </w:r>
    </w:p>
    <w:p w14:paraId="3BD4441C" w14:textId="77777777" w:rsidR="009943E3" w:rsidRDefault="009943E3" w:rsidP="003765A2">
      <w:pPr>
        <w:ind w:left="360"/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A este último remedio contra los ataques, se suma el uso del método en JQuery </w:t>
      </w:r>
      <w:r>
        <w:rPr>
          <w:rFonts w:ascii="Candara" w:hAnsi="Candara"/>
          <w:b/>
          <w:bCs/>
          <w:i/>
          <w:iCs/>
          <w:color w:val="002060"/>
          <w:sz w:val="32"/>
          <w:szCs w:val="32"/>
        </w:rPr>
        <w:t>$(document).ready(…)</w:t>
      </w:r>
      <w:r>
        <w:rPr>
          <w:rFonts w:ascii="Candara" w:hAnsi="Candara"/>
          <w:color w:val="002060"/>
          <w:sz w:val="32"/>
          <w:szCs w:val="32"/>
        </w:rPr>
        <w:t xml:space="preserve"> , dentro del cual se introduce todo el código JS necesario. </w:t>
      </w:r>
    </w:p>
    <w:p w14:paraId="32ADF392" w14:textId="42133C0A" w:rsidR="009943E3" w:rsidRPr="009943E3" w:rsidRDefault="009943E3" w:rsidP="003765A2">
      <w:pPr>
        <w:ind w:left="360"/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Con esto se evita que el usuario pueda interactuar con la Aplicación Web a través de funciones escritas por el desarrollador directamente desde la Consola de </w:t>
      </w:r>
      <w:r w:rsidR="00CA7C2E">
        <w:rPr>
          <w:rFonts w:ascii="Candara" w:hAnsi="Candara"/>
          <w:color w:val="002060"/>
          <w:sz w:val="32"/>
          <w:szCs w:val="32"/>
        </w:rPr>
        <w:t>cualquier</w:t>
      </w:r>
      <w:r>
        <w:rPr>
          <w:rFonts w:ascii="Candara" w:hAnsi="Candara"/>
          <w:color w:val="002060"/>
          <w:sz w:val="32"/>
          <w:szCs w:val="32"/>
        </w:rPr>
        <w:t xml:space="preserve"> navegador común.</w:t>
      </w:r>
    </w:p>
    <w:p w14:paraId="7AB73717" w14:textId="05F6C7AD" w:rsidR="008E1923" w:rsidRPr="00B61598" w:rsidRDefault="00B61598" w:rsidP="00143AA4">
      <w:pPr>
        <w:rPr>
          <w:rFonts w:ascii="Bahnschrift SemiCondensed" w:hAnsi="Bahnschrift SemiCondensed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2"/>
          <w:szCs w:val="32"/>
        </w:rPr>
        <w:t>GGG</w:t>
      </w:r>
    </w:p>
    <w:sectPr w:rsidR="008E1923" w:rsidRPr="00B61598" w:rsidSect="00274E75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757D1" w14:textId="77777777" w:rsidR="000A6A86" w:rsidRDefault="000A6A86" w:rsidP="000454BC">
      <w:pPr>
        <w:spacing w:after="0" w:line="240" w:lineRule="auto"/>
      </w:pPr>
      <w:r>
        <w:separator/>
      </w:r>
    </w:p>
  </w:endnote>
  <w:endnote w:type="continuationSeparator" w:id="0">
    <w:p w14:paraId="5CCAC4D3" w14:textId="77777777" w:rsidR="000A6A86" w:rsidRDefault="000A6A86" w:rsidP="00045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B85A4" w14:textId="372BC624" w:rsidR="000454BC" w:rsidRPr="00274E75" w:rsidRDefault="00274E75">
    <w:pPr>
      <w:pStyle w:val="Piedepgina"/>
      <w:rPr>
        <w:rFonts w:ascii="Arial" w:hAnsi="Arial" w:cs="Arial"/>
      </w:rPr>
    </w:pPr>
    <w:r w:rsidRPr="00274E75">
      <w:rPr>
        <w:rFonts w:ascii="Arial" w:hAnsi="Arial" w:cs="Arial"/>
      </w:rPr>
      <w:t xml:space="preserve">Proyecto </w:t>
    </w:r>
    <w:r w:rsidR="00143AA4">
      <w:rPr>
        <w:rFonts w:ascii="Arial" w:hAnsi="Arial" w:cs="Arial"/>
      </w:rPr>
      <w:t>Fin de Grado</w:t>
    </w:r>
    <w:r>
      <w:tab/>
    </w:r>
    <w:r>
      <w:tab/>
    </w:r>
    <w:r w:rsidRPr="00274E75">
      <w:rPr>
        <w:rFonts w:ascii="Arial" w:hAnsi="Arial" w:cs="Arial"/>
      </w:rPr>
      <w:t>Miguel Ángel FV | 2ºDAW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7C036" w14:textId="77777777" w:rsidR="000A6A86" w:rsidRDefault="000A6A86" w:rsidP="000454BC">
      <w:pPr>
        <w:spacing w:after="0" w:line="240" w:lineRule="auto"/>
      </w:pPr>
      <w:r>
        <w:separator/>
      </w:r>
    </w:p>
  </w:footnote>
  <w:footnote w:type="continuationSeparator" w:id="0">
    <w:p w14:paraId="20565DCC" w14:textId="77777777" w:rsidR="000A6A86" w:rsidRDefault="000A6A86" w:rsidP="00045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2375D" w14:textId="1BEB2C91" w:rsidR="00143AA4" w:rsidRPr="00143AA4" w:rsidRDefault="00143AA4" w:rsidP="00143AA4">
    <w:pPr>
      <w:pStyle w:val="Encabezado"/>
      <w:jc w:val="right"/>
      <w:rPr>
        <w:rFonts w:ascii="Gill Sans MT Ext Condensed Bold" w:hAnsi="Gill Sans MT Ext Condensed Bold"/>
        <w:sz w:val="44"/>
        <w:szCs w:val="44"/>
      </w:rPr>
    </w:pPr>
    <w:r>
      <w:tab/>
    </w:r>
    <w:r w:rsidRPr="00143AA4">
      <w:rPr>
        <w:rFonts w:ascii="Gill Sans MT Ext Condensed Bold" w:hAnsi="Gill Sans MT Ext Condensed Bold"/>
        <w:color w:val="002060"/>
        <w:sz w:val="44"/>
        <w:szCs w:val="44"/>
      </w:rPr>
      <w:t>TELEJOBS</w:t>
    </w:r>
    <w:r w:rsidRPr="00143AA4">
      <w:rPr>
        <w:rFonts w:ascii="Segoe UI Symbol" w:hAnsi="Segoe UI Symbol" w:cs="Segoe UI Symbol"/>
        <w:color w:val="002060"/>
        <w:sz w:val="32"/>
        <w:szCs w:val="32"/>
      </w:rPr>
      <w:t xml:space="preserve"> </w:t>
    </w:r>
    <w:r w:rsidRPr="00143AA4">
      <w:rPr>
        <w:rFonts w:ascii="Segoe UI Symbol" w:hAnsi="Segoe UI Symbol" w:cs="Segoe UI Symbol"/>
        <w:color w:val="002060"/>
        <w:sz w:val="24"/>
        <w:szCs w:val="24"/>
      </w:rPr>
      <w:t>🖱</w:t>
    </w:r>
    <w:r w:rsidRPr="00143AA4">
      <w:rPr>
        <w:rFonts w:ascii="Gill Sans MT Ext Condensed Bold" w:hAnsi="Gill Sans MT Ext Condensed Bold"/>
        <w:color w:val="002060"/>
        <w:sz w:val="24"/>
        <w:szCs w:val="24"/>
      </w:rPr>
      <w:t>️</w:t>
    </w:r>
    <w:r w:rsidRPr="00143AA4">
      <w:rPr>
        <w:rFonts w:ascii="Segoe UI Emoji" w:hAnsi="Segoe UI Emoji" w:cs="Segoe UI Emoji"/>
        <w:color w:val="002060"/>
        <w:sz w:val="24"/>
        <w:szCs w:val="24"/>
      </w:rPr>
      <w:t>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D091A"/>
    <w:multiLevelType w:val="multilevel"/>
    <w:tmpl w:val="F40CF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5B5D3CB4"/>
    <w:multiLevelType w:val="hybridMultilevel"/>
    <w:tmpl w:val="CF98B374"/>
    <w:lvl w:ilvl="0" w:tplc="9A7ACC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612698"/>
    <w:multiLevelType w:val="multilevel"/>
    <w:tmpl w:val="F40CF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63D53AF5"/>
    <w:multiLevelType w:val="hybridMultilevel"/>
    <w:tmpl w:val="338622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F452B"/>
    <w:multiLevelType w:val="multilevel"/>
    <w:tmpl w:val="A9FCA8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F006FFD"/>
    <w:multiLevelType w:val="multilevel"/>
    <w:tmpl w:val="FADEC3E2"/>
    <w:lvl w:ilvl="0">
      <w:start w:val="2"/>
      <w:numFmt w:val="decimal"/>
      <w:lvlText w:val="%1"/>
      <w:lvlJc w:val="left"/>
      <w:pPr>
        <w:ind w:left="360" w:hanging="360"/>
      </w:pPr>
      <w:rPr>
        <w:rFonts w:ascii="Candara" w:hAnsi="Candara"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Candara" w:hAnsi="Candara" w:hint="default"/>
        <w:sz w:val="32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="Candara" w:hAnsi="Candara"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Candara" w:hAnsi="Candara"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="Candara" w:hAnsi="Candara" w:hint="default"/>
        <w:sz w:val="32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="Candara" w:hAnsi="Candara" w:hint="default"/>
        <w:sz w:val="32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ascii="Candara" w:hAnsi="Candara" w:hint="default"/>
        <w:sz w:val="32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="Candara" w:hAnsi="Candara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="Candara" w:hAnsi="Candara" w:hint="default"/>
        <w:sz w:val="32"/>
      </w:rPr>
    </w:lvl>
  </w:abstractNum>
  <w:num w:numId="1" w16cid:durableId="1283264362">
    <w:abstractNumId w:val="3"/>
  </w:num>
  <w:num w:numId="2" w16cid:durableId="529807078">
    <w:abstractNumId w:val="1"/>
  </w:num>
  <w:num w:numId="3" w16cid:durableId="1940674174">
    <w:abstractNumId w:val="0"/>
  </w:num>
  <w:num w:numId="4" w16cid:durableId="1296831509">
    <w:abstractNumId w:val="2"/>
  </w:num>
  <w:num w:numId="5" w16cid:durableId="926035821">
    <w:abstractNumId w:val="5"/>
  </w:num>
  <w:num w:numId="6" w16cid:durableId="6847527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8E"/>
    <w:rsid w:val="00002896"/>
    <w:rsid w:val="000454BC"/>
    <w:rsid w:val="0009430D"/>
    <w:rsid w:val="000A6A86"/>
    <w:rsid w:val="00143AA4"/>
    <w:rsid w:val="00177E51"/>
    <w:rsid w:val="001A077E"/>
    <w:rsid w:val="00211AA4"/>
    <w:rsid w:val="002206A9"/>
    <w:rsid w:val="00232B21"/>
    <w:rsid w:val="00274E75"/>
    <w:rsid w:val="002E6B6A"/>
    <w:rsid w:val="00306962"/>
    <w:rsid w:val="003448F4"/>
    <w:rsid w:val="003765A2"/>
    <w:rsid w:val="00377BA2"/>
    <w:rsid w:val="00395561"/>
    <w:rsid w:val="003D25A0"/>
    <w:rsid w:val="003E6048"/>
    <w:rsid w:val="004058B5"/>
    <w:rsid w:val="00471D77"/>
    <w:rsid w:val="00487897"/>
    <w:rsid w:val="00587B22"/>
    <w:rsid w:val="005A7BE6"/>
    <w:rsid w:val="005D786C"/>
    <w:rsid w:val="005E3A80"/>
    <w:rsid w:val="005F4AD9"/>
    <w:rsid w:val="00645A02"/>
    <w:rsid w:val="00662896"/>
    <w:rsid w:val="006A1422"/>
    <w:rsid w:val="006B0605"/>
    <w:rsid w:val="006E69AC"/>
    <w:rsid w:val="00717CC3"/>
    <w:rsid w:val="0075539F"/>
    <w:rsid w:val="00774E69"/>
    <w:rsid w:val="00786EEF"/>
    <w:rsid w:val="008D4B0E"/>
    <w:rsid w:val="008E1923"/>
    <w:rsid w:val="009406D5"/>
    <w:rsid w:val="009943E3"/>
    <w:rsid w:val="00A31704"/>
    <w:rsid w:val="00A9252C"/>
    <w:rsid w:val="00AB75E7"/>
    <w:rsid w:val="00AC2A3A"/>
    <w:rsid w:val="00AD4E08"/>
    <w:rsid w:val="00AF2CA0"/>
    <w:rsid w:val="00AF2EE5"/>
    <w:rsid w:val="00AF39C5"/>
    <w:rsid w:val="00AF48B4"/>
    <w:rsid w:val="00B10E9E"/>
    <w:rsid w:val="00B37274"/>
    <w:rsid w:val="00B4428E"/>
    <w:rsid w:val="00B61598"/>
    <w:rsid w:val="00B6564D"/>
    <w:rsid w:val="00B80DB7"/>
    <w:rsid w:val="00C11467"/>
    <w:rsid w:val="00C20AE0"/>
    <w:rsid w:val="00C52461"/>
    <w:rsid w:val="00C6154C"/>
    <w:rsid w:val="00CA7C2E"/>
    <w:rsid w:val="00CB348A"/>
    <w:rsid w:val="00CC1227"/>
    <w:rsid w:val="00D1543C"/>
    <w:rsid w:val="00D45FA3"/>
    <w:rsid w:val="00D651AD"/>
    <w:rsid w:val="00D936DA"/>
    <w:rsid w:val="00D939D4"/>
    <w:rsid w:val="00DA6BCE"/>
    <w:rsid w:val="00DE5857"/>
    <w:rsid w:val="00DF7786"/>
    <w:rsid w:val="00E15B5D"/>
    <w:rsid w:val="00E74DD0"/>
    <w:rsid w:val="00EA35B0"/>
    <w:rsid w:val="00EC363D"/>
    <w:rsid w:val="00F33696"/>
    <w:rsid w:val="00F539E7"/>
    <w:rsid w:val="00F54E54"/>
    <w:rsid w:val="00F552CA"/>
    <w:rsid w:val="00FA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84BF77"/>
  <w15:chartTrackingRefBased/>
  <w15:docId w15:val="{032B0EBE-24D7-4BC2-B6E5-AA385B71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54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4BC"/>
  </w:style>
  <w:style w:type="paragraph" w:styleId="Piedepgina">
    <w:name w:val="footer"/>
    <w:basedOn w:val="Normal"/>
    <w:link w:val="PiedepginaCar"/>
    <w:uiPriority w:val="99"/>
    <w:unhideWhenUsed/>
    <w:rsid w:val="000454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4BC"/>
  </w:style>
  <w:style w:type="paragraph" w:styleId="Prrafodelista">
    <w:name w:val="List Paragraph"/>
    <w:basedOn w:val="Normal"/>
    <w:uiPriority w:val="34"/>
    <w:qFormat/>
    <w:rsid w:val="00774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3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6</Pages>
  <Words>616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Miguelañez-PC</dc:creator>
  <cp:keywords/>
  <dc:description/>
  <cp:lastModifiedBy>Miguelañez-PC</cp:lastModifiedBy>
  <cp:revision>84</cp:revision>
  <cp:lastPrinted>2023-12-14T02:17:00Z</cp:lastPrinted>
  <dcterms:created xsi:type="dcterms:W3CDTF">2023-03-29T18:27:00Z</dcterms:created>
  <dcterms:modified xsi:type="dcterms:W3CDTF">2023-12-14T02:17:00Z</dcterms:modified>
</cp:coreProperties>
</file>