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TRIBUNAL SUPERIOR DEL DISTRITO JUDICIAL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radicado150045067002885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79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FALLO REVOCADO EN 2 INST. DE MARTHA CECILIA RINCON SANCHEZ.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150045067002885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