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DB3" w:rsidRPr="005F474F" w:rsidRDefault="00562DB3"/>
    <w:p w:rsidR="00562DB3" w:rsidRPr="005F474F" w:rsidRDefault="00562DB3"/>
    <w:p w:rsidR="00562DB3" w:rsidRPr="005F474F" w:rsidRDefault="00562DB3"/>
    <w:p w:rsidR="00562DB3" w:rsidRPr="005F474F" w:rsidRDefault="00562DB3"/>
    <w:p w:rsidR="00562DB3" w:rsidRPr="005F474F" w:rsidRDefault="00562DB3"/>
    <w:p w:rsidR="00BC7872" w:rsidRPr="005F474F" w:rsidRDefault="00BC7872"/>
    <w:p w:rsidR="00BC7872" w:rsidRPr="005F474F" w:rsidRDefault="00BC7872"/>
    <w:p w:rsidR="00BC7872" w:rsidRPr="005F474F" w:rsidRDefault="00BC7872"/>
    <w:p w:rsidR="00BC7872" w:rsidRPr="005F474F" w:rsidRDefault="00BC7872"/>
    <w:p w:rsidR="00BC7872" w:rsidRPr="005F474F" w:rsidRDefault="00BC7872"/>
    <w:p w:rsidR="00562DB3" w:rsidRPr="005F474F" w:rsidRDefault="00562DB3"/>
    <w:p w:rsidR="00562DB3" w:rsidRPr="00181462" w:rsidRDefault="000E2567">
      <w:pPr>
        <w:jc w:val="center"/>
        <w:rPr>
          <w:b/>
          <w:sz w:val="52"/>
          <w:lang w:val="en-US"/>
        </w:rPr>
      </w:pPr>
      <w:r w:rsidRPr="00181462">
        <w:rPr>
          <w:b/>
          <w:sz w:val="52"/>
          <w:lang w:val="en-US"/>
        </w:rPr>
        <w:t>Functional Specification</w:t>
      </w:r>
    </w:p>
    <w:p w:rsidR="009142A3" w:rsidRPr="00181462" w:rsidRDefault="009142A3" w:rsidP="009142A3">
      <w:pPr>
        <w:jc w:val="center"/>
        <w:rPr>
          <w:b/>
          <w:sz w:val="52"/>
          <w:lang w:val="en-US"/>
        </w:rPr>
      </w:pPr>
    </w:p>
    <w:p w:rsidR="009142A3" w:rsidRPr="00181462" w:rsidRDefault="009142A3" w:rsidP="009142A3">
      <w:pPr>
        <w:pStyle w:val="Corpodetexto2"/>
        <w:rPr>
          <w:lang w:val="en-US"/>
        </w:rPr>
      </w:pPr>
      <w:r w:rsidRPr="00181462">
        <w:rPr>
          <w:lang w:val="en-US"/>
        </w:rPr>
        <w:t>Track &amp; Trace for Brazil</w:t>
      </w:r>
    </w:p>
    <w:p w:rsidR="009142A3" w:rsidRPr="00181462" w:rsidRDefault="009142A3" w:rsidP="009142A3">
      <w:pPr>
        <w:pStyle w:val="Corpodetexto2"/>
        <w:rPr>
          <w:lang w:val="en-US"/>
        </w:rPr>
      </w:pPr>
    </w:p>
    <w:p w:rsidR="009142A3" w:rsidRPr="00181462" w:rsidRDefault="009142A3" w:rsidP="009142A3">
      <w:pPr>
        <w:pStyle w:val="Corpodetexto2"/>
        <w:rPr>
          <w:lang w:val="en-US"/>
        </w:rPr>
      </w:pPr>
      <w:r w:rsidRPr="00181462">
        <w:rPr>
          <w:lang w:val="en-US"/>
        </w:rPr>
        <w:t>Phase 1</w:t>
      </w:r>
      <w:r w:rsidR="00291405" w:rsidRPr="00181462">
        <w:rPr>
          <w:lang w:val="en-US"/>
        </w:rPr>
        <w:t xml:space="preserve"> – Wave 2</w:t>
      </w:r>
    </w:p>
    <w:p w:rsidR="009142A3" w:rsidRPr="00181462" w:rsidRDefault="009142A3">
      <w:pPr>
        <w:jc w:val="center"/>
        <w:rPr>
          <w:b/>
          <w:sz w:val="52"/>
          <w:lang w:val="en-US"/>
        </w:rPr>
      </w:pPr>
    </w:p>
    <w:p w:rsidR="009142A3" w:rsidRPr="00181462" w:rsidRDefault="00291405">
      <w:pPr>
        <w:jc w:val="center"/>
        <w:rPr>
          <w:b/>
          <w:sz w:val="52"/>
          <w:lang w:val="en-US"/>
        </w:rPr>
      </w:pPr>
      <w:r w:rsidRPr="00181462">
        <w:rPr>
          <w:b/>
          <w:sz w:val="52"/>
          <w:lang w:val="en-US"/>
        </w:rPr>
        <w:t>Truck D</w:t>
      </w:r>
      <w:r w:rsidR="00AF3E98">
        <w:rPr>
          <w:b/>
          <w:sz w:val="52"/>
          <w:lang w:val="en-US"/>
        </w:rPr>
        <w:t>r</w:t>
      </w:r>
      <w:r w:rsidR="00DD4E83">
        <w:rPr>
          <w:b/>
          <w:sz w:val="52"/>
          <w:lang w:val="en-US"/>
        </w:rPr>
        <w:t>i</w:t>
      </w:r>
      <w:r w:rsidRPr="00181462">
        <w:rPr>
          <w:b/>
          <w:sz w:val="52"/>
          <w:lang w:val="en-US"/>
        </w:rPr>
        <w:t>ver Solution</w:t>
      </w:r>
    </w:p>
    <w:p w:rsidR="00F677DC" w:rsidRPr="00181462" w:rsidRDefault="00F677DC">
      <w:pPr>
        <w:pStyle w:val="Corpodetexto2"/>
        <w:rPr>
          <w:lang w:val="en-US"/>
        </w:rPr>
      </w:pPr>
    </w:p>
    <w:p w:rsidR="00562DB3" w:rsidRPr="00181462" w:rsidRDefault="00562DB3">
      <w:pPr>
        <w:pStyle w:val="Corpodetexto2"/>
        <w:rPr>
          <w:lang w:val="en-US"/>
        </w:rPr>
      </w:pPr>
      <w:r w:rsidRPr="00181462">
        <w:rPr>
          <w:lang w:val="en-US"/>
        </w:rPr>
        <w:br w:type="page"/>
      </w:r>
    </w:p>
    <w:p w:rsidR="00562DB3" w:rsidRPr="00181462" w:rsidRDefault="00AD057C">
      <w:pPr>
        <w:pStyle w:val="Sumrio1"/>
        <w:tabs>
          <w:tab w:val="left" w:pos="400"/>
          <w:tab w:val="right" w:leader="dot" w:pos="9269"/>
        </w:tabs>
        <w:rPr>
          <w:b/>
          <w:sz w:val="22"/>
          <w:lang w:val="en-US"/>
        </w:rPr>
      </w:pPr>
      <w:r w:rsidRPr="00181462">
        <w:rPr>
          <w:b/>
          <w:sz w:val="22"/>
          <w:lang w:val="en-US"/>
        </w:rPr>
        <w:lastRenderedPageBreak/>
        <w:t>I</w:t>
      </w:r>
      <w:r w:rsidR="002C5643" w:rsidRPr="00181462">
        <w:rPr>
          <w:b/>
          <w:sz w:val="22"/>
          <w:lang w:val="en-US"/>
        </w:rPr>
        <w:t>ndex</w:t>
      </w:r>
    </w:p>
    <w:p w:rsidR="00562DB3" w:rsidRPr="00181462" w:rsidRDefault="00562DB3">
      <w:pPr>
        <w:rPr>
          <w:lang w:val="en-US"/>
        </w:rPr>
      </w:pPr>
    </w:p>
    <w:p w:rsidR="00920F20" w:rsidRDefault="00562DB3">
      <w:pPr>
        <w:pStyle w:val="Sumrio1"/>
        <w:tabs>
          <w:tab w:val="left" w:pos="400"/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5F474F">
        <w:rPr>
          <w:sz w:val="22"/>
        </w:rPr>
        <w:fldChar w:fldCharType="begin"/>
      </w:r>
      <w:r w:rsidRPr="00181462">
        <w:rPr>
          <w:sz w:val="22"/>
          <w:lang w:val="en-US"/>
        </w:rPr>
        <w:instrText xml:space="preserve"> TOC \o "1-3" </w:instrText>
      </w:r>
      <w:r w:rsidRPr="005F474F">
        <w:rPr>
          <w:sz w:val="22"/>
        </w:rPr>
        <w:fldChar w:fldCharType="separate"/>
      </w:r>
      <w:r w:rsidR="00920F20" w:rsidRPr="00571108">
        <w:rPr>
          <w:noProof/>
          <w:lang w:val="en-US"/>
        </w:rPr>
        <w:t>1</w:t>
      </w:r>
      <w:r w:rsidR="00920F20"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="00920F20" w:rsidRPr="00571108">
        <w:rPr>
          <w:noProof/>
          <w:lang w:val="en-US"/>
        </w:rPr>
        <w:t>Project Requester</w:t>
      </w:r>
      <w:r w:rsidR="00920F20" w:rsidRPr="00571108">
        <w:rPr>
          <w:noProof/>
          <w:lang w:val="en-US"/>
        </w:rPr>
        <w:tab/>
      </w:r>
      <w:r w:rsidR="00920F20">
        <w:rPr>
          <w:noProof/>
        </w:rPr>
        <w:fldChar w:fldCharType="begin"/>
      </w:r>
      <w:r w:rsidR="00920F20" w:rsidRPr="00571108">
        <w:rPr>
          <w:noProof/>
          <w:lang w:val="en-US"/>
        </w:rPr>
        <w:instrText xml:space="preserve"> PAGEREF _Toc360456488 \h </w:instrText>
      </w:r>
      <w:r w:rsidR="00920F20">
        <w:rPr>
          <w:noProof/>
        </w:rPr>
      </w:r>
      <w:r w:rsidR="00920F20">
        <w:rPr>
          <w:noProof/>
        </w:rPr>
        <w:fldChar w:fldCharType="separate"/>
      </w:r>
      <w:r w:rsidR="00920F20" w:rsidRPr="00571108">
        <w:rPr>
          <w:noProof/>
          <w:lang w:val="en-US"/>
        </w:rPr>
        <w:t>3</w:t>
      </w:r>
      <w:r w:rsidR="00920F20">
        <w:rPr>
          <w:noProof/>
        </w:rPr>
        <w:fldChar w:fldCharType="end"/>
      </w:r>
    </w:p>
    <w:p w:rsidR="00920F20" w:rsidRDefault="00920F20">
      <w:pPr>
        <w:pStyle w:val="Sumrio1"/>
        <w:tabs>
          <w:tab w:val="left" w:pos="400"/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571108">
        <w:rPr>
          <w:noProof/>
          <w:lang w:val="en-US" w:eastAsia="en-US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571108">
        <w:rPr>
          <w:noProof/>
          <w:lang w:val="en-US" w:eastAsia="en-US"/>
        </w:rPr>
        <w:t>Introduction</w:t>
      </w:r>
      <w:r w:rsidRPr="00571108">
        <w:rPr>
          <w:noProof/>
          <w:lang w:val="en-US"/>
        </w:rPr>
        <w:tab/>
      </w:r>
      <w:r>
        <w:rPr>
          <w:noProof/>
        </w:rPr>
        <w:fldChar w:fldCharType="begin"/>
      </w:r>
      <w:r w:rsidRPr="00571108">
        <w:rPr>
          <w:noProof/>
          <w:lang w:val="en-US"/>
        </w:rPr>
        <w:instrText xml:space="preserve"> PAGEREF _Toc360456489 \h </w:instrText>
      </w:r>
      <w:r>
        <w:rPr>
          <w:noProof/>
        </w:rPr>
      </w:r>
      <w:r>
        <w:rPr>
          <w:noProof/>
        </w:rPr>
        <w:fldChar w:fldCharType="separate"/>
      </w:r>
      <w:r w:rsidRPr="00571108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920F20" w:rsidRDefault="00920F20">
      <w:pPr>
        <w:pStyle w:val="Sumrio1"/>
        <w:tabs>
          <w:tab w:val="left" w:pos="400"/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571108">
        <w:rPr>
          <w:noProof/>
          <w:lang w:val="en-US" w:eastAsia="en-US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571108">
        <w:rPr>
          <w:noProof/>
          <w:lang w:val="en-US" w:eastAsia="en-US"/>
        </w:rPr>
        <w:t>Implementation</w:t>
      </w:r>
      <w:r w:rsidRPr="00571108">
        <w:rPr>
          <w:noProof/>
          <w:lang w:val="en-US"/>
        </w:rPr>
        <w:tab/>
      </w:r>
      <w:r>
        <w:rPr>
          <w:noProof/>
        </w:rPr>
        <w:fldChar w:fldCharType="begin"/>
      </w:r>
      <w:r w:rsidRPr="00571108">
        <w:rPr>
          <w:noProof/>
          <w:lang w:val="en-US"/>
        </w:rPr>
        <w:instrText xml:space="preserve"> PAGEREF _Toc360456490 \h </w:instrText>
      </w:r>
      <w:r>
        <w:rPr>
          <w:noProof/>
        </w:rPr>
      </w:r>
      <w:r>
        <w:rPr>
          <w:noProof/>
        </w:rPr>
        <w:fldChar w:fldCharType="separate"/>
      </w:r>
      <w:r w:rsidRPr="00571108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920F20" w:rsidRDefault="00920F20">
      <w:pPr>
        <w:pStyle w:val="Sumrio2"/>
        <w:tabs>
          <w:tab w:val="left" w:pos="800"/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20F20">
        <w:rPr>
          <w:noProof/>
          <w:lang w:val="en-US" w:eastAsia="en-U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20F20">
        <w:rPr>
          <w:noProof/>
          <w:lang w:val="en-US" w:eastAsia="en-US"/>
        </w:rPr>
        <w:t>Input data</w:t>
      </w:r>
      <w:r w:rsidRPr="00920F20">
        <w:rPr>
          <w:noProof/>
          <w:lang w:val="en-US"/>
        </w:rPr>
        <w:tab/>
      </w:r>
      <w:r>
        <w:rPr>
          <w:noProof/>
        </w:rPr>
        <w:fldChar w:fldCharType="begin"/>
      </w:r>
      <w:r w:rsidRPr="00920F20">
        <w:rPr>
          <w:noProof/>
          <w:lang w:val="en-US"/>
        </w:rPr>
        <w:instrText xml:space="preserve"> PAGEREF _Toc360456491 \h </w:instrText>
      </w:r>
      <w:r>
        <w:rPr>
          <w:noProof/>
        </w:rPr>
      </w:r>
      <w:r>
        <w:rPr>
          <w:noProof/>
        </w:rPr>
        <w:fldChar w:fldCharType="separate"/>
      </w:r>
      <w:r w:rsidRPr="00920F20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920F20" w:rsidRDefault="00920F20">
      <w:pPr>
        <w:pStyle w:val="Sumrio2"/>
        <w:tabs>
          <w:tab w:val="left" w:pos="800"/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20F20">
        <w:rPr>
          <w:noProof/>
          <w:lang w:val="en-US" w:eastAsia="en-U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20F20">
        <w:rPr>
          <w:noProof/>
          <w:lang w:val="en-US" w:eastAsia="en-US"/>
        </w:rPr>
        <w:t>Authorization</w:t>
      </w:r>
      <w:r w:rsidRPr="00920F20">
        <w:rPr>
          <w:noProof/>
          <w:lang w:val="en-US"/>
        </w:rPr>
        <w:tab/>
      </w:r>
      <w:r>
        <w:rPr>
          <w:noProof/>
        </w:rPr>
        <w:fldChar w:fldCharType="begin"/>
      </w:r>
      <w:r w:rsidRPr="00920F20">
        <w:rPr>
          <w:noProof/>
          <w:lang w:val="en-US"/>
        </w:rPr>
        <w:instrText xml:space="preserve"> PAGEREF _Toc360456492 \h </w:instrText>
      </w:r>
      <w:r>
        <w:rPr>
          <w:noProof/>
        </w:rPr>
      </w:r>
      <w:r>
        <w:rPr>
          <w:noProof/>
        </w:rPr>
        <w:fldChar w:fldCharType="separate"/>
      </w:r>
      <w:r w:rsidRPr="00920F20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920F20" w:rsidRDefault="00920F20">
      <w:pPr>
        <w:pStyle w:val="Sumrio2"/>
        <w:tabs>
          <w:tab w:val="left" w:pos="800"/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20F20">
        <w:rPr>
          <w:noProof/>
          <w:lang w:val="en-US" w:eastAsia="en-U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20F20">
        <w:rPr>
          <w:noProof/>
          <w:lang w:val="en-US" w:eastAsia="en-US"/>
        </w:rPr>
        <w:t>Screen parameters data</w:t>
      </w:r>
      <w:r w:rsidRPr="00920F20">
        <w:rPr>
          <w:noProof/>
          <w:lang w:val="en-US"/>
        </w:rPr>
        <w:tab/>
      </w:r>
      <w:r>
        <w:rPr>
          <w:noProof/>
        </w:rPr>
        <w:fldChar w:fldCharType="begin"/>
      </w:r>
      <w:r w:rsidRPr="00920F20">
        <w:rPr>
          <w:noProof/>
          <w:lang w:val="en-US"/>
        </w:rPr>
        <w:instrText xml:space="preserve"> PAGEREF _Toc360456493 \h </w:instrText>
      </w:r>
      <w:r>
        <w:rPr>
          <w:noProof/>
        </w:rPr>
      </w:r>
      <w:r>
        <w:rPr>
          <w:noProof/>
        </w:rPr>
        <w:fldChar w:fldCharType="separate"/>
      </w:r>
      <w:r w:rsidRPr="00920F20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920F20" w:rsidRDefault="00920F20">
      <w:pPr>
        <w:pStyle w:val="Sumrio2"/>
        <w:tabs>
          <w:tab w:val="left" w:pos="800"/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20F20">
        <w:rPr>
          <w:noProof/>
          <w:lang w:val="en-US" w:eastAsia="en-US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20F20">
        <w:rPr>
          <w:noProof/>
          <w:lang w:val="en-US" w:eastAsia="en-US"/>
        </w:rPr>
        <w:t>Process</w:t>
      </w:r>
      <w:r w:rsidRPr="00920F20">
        <w:rPr>
          <w:noProof/>
          <w:lang w:val="en-US"/>
        </w:rPr>
        <w:tab/>
      </w:r>
      <w:r>
        <w:rPr>
          <w:noProof/>
        </w:rPr>
        <w:fldChar w:fldCharType="begin"/>
      </w:r>
      <w:r w:rsidRPr="00920F20">
        <w:rPr>
          <w:noProof/>
          <w:lang w:val="en-US"/>
        </w:rPr>
        <w:instrText xml:space="preserve"> PAGEREF _Toc360456494 \h </w:instrText>
      </w:r>
      <w:r>
        <w:rPr>
          <w:noProof/>
        </w:rPr>
      </w:r>
      <w:r>
        <w:rPr>
          <w:noProof/>
        </w:rPr>
        <w:fldChar w:fldCharType="separate"/>
      </w:r>
      <w:r w:rsidRPr="00920F20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920F20" w:rsidRDefault="00920F20">
      <w:pPr>
        <w:pStyle w:val="Sumrio1"/>
        <w:tabs>
          <w:tab w:val="left" w:pos="400"/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20F20">
        <w:rPr>
          <w:noProof/>
          <w:lang w:val="en-US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20F20">
        <w:rPr>
          <w:noProof/>
          <w:lang w:val="en-US"/>
        </w:rPr>
        <w:t>Function List</w:t>
      </w:r>
      <w:r w:rsidRPr="00920F20">
        <w:rPr>
          <w:noProof/>
          <w:lang w:val="en-US"/>
        </w:rPr>
        <w:tab/>
      </w:r>
      <w:r>
        <w:rPr>
          <w:noProof/>
        </w:rPr>
        <w:fldChar w:fldCharType="begin"/>
      </w:r>
      <w:r w:rsidRPr="00920F20">
        <w:rPr>
          <w:noProof/>
          <w:lang w:val="en-US"/>
        </w:rPr>
        <w:instrText xml:space="preserve"> PAGEREF _Toc360456495 \h </w:instrText>
      </w:r>
      <w:r>
        <w:rPr>
          <w:noProof/>
        </w:rPr>
      </w:r>
      <w:r>
        <w:rPr>
          <w:noProof/>
        </w:rPr>
        <w:fldChar w:fldCharType="separate"/>
      </w:r>
      <w:r w:rsidRPr="00920F20">
        <w:rPr>
          <w:noProof/>
          <w:lang w:val="en-US"/>
        </w:rPr>
        <w:t>13</w:t>
      </w:r>
      <w:r>
        <w:rPr>
          <w:noProof/>
        </w:rPr>
        <w:fldChar w:fldCharType="end"/>
      </w:r>
    </w:p>
    <w:p w:rsidR="00920F20" w:rsidRDefault="00920F20">
      <w:pPr>
        <w:pStyle w:val="Sumrio1"/>
        <w:tabs>
          <w:tab w:val="left" w:pos="400"/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20F20">
        <w:rPr>
          <w:noProof/>
          <w:lang w:val="en-US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20F20">
        <w:rPr>
          <w:noProof/>
          <w:lang w:val="en-US"/>
        </w:rPr>
        <w:t>Function Description</w:t>
      </w:r>
      <w:r w:rsidRPr="00920F20">
        <w:rPr>
          <w:noProof/>
          <w:lang w:val="en-US"/>
        </w:rPr>
        <w:tab/>
      </w:r>
      <w:r>
        <w:rPr>
          <w:noProof/>
        </w:rPr>
        <w:fldChar w:fldCharType="begin"/>
      </w:r>
      <w:r w:rsidRPr="00920F20">
        <w:rPr>
          <w:noProof/>
          <w:lang w:val="en-US"/>
        </w:rPr>
        <w:instrText xml:space="preserve"> PAGEREF _Toc360456496 \h </w:instrText>
      </w:r>
      <w:r>
        <w:rPr>
          <w:noProof/>
        </w:rPr>
      </w:r>
      <w:r>
        <w:rPr>
          <w:noProof/>
        </w:rPr>
        <w:fldChar w:fldCharType="separate"/>
      </w:r>
      <w:r w:rsidRPr="00920F20">
        <w:rPr>
          <w:noProof/>
          <w:lang w:val="en-US"/>
        </w:rPr>
        <w:t>13</w:t>
      </w:r>
      <w:r>
        <w:rPr>
          <w:noProof/>
        </w:rPr>
        <w:fldChar w:fldCharType="end"/>
      </w:r>
    </w:p>
    <w:p w:rsidR="00920F20" w:rsidRDefault="00920F20">
      <w:pPr>
        <w:pStyle w:val="Sumrio1"/>
        <w:tabs>
          <w:tab w:val="left" w:pos="400"/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20F20">
        <w:rPr>
          <w:noProof/>
          <w:lang w:val="en-US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20F20">
        <w:rPr>
          <w:noProof/>
          <w:lang w:val="en-US"/>
        </w:rPr>
        <w:t>Indepentend Function Topics</w:t>
      </w:r>
      <w:r w:rsidRPr="00920F20">
        <w:rPr>
          <w:noProof/>
          <w:lang w:val="en-US"/>
        </w:rPr>
        <w:tab/>
      </w:r>
      <w:r>
        <w:rPr>
          <w:noProof/>
        </w:rPr>
        <w:fldChar w:fldCharType="begin"/>
      </w:r>
      <w:r w:rsidRPr="00920F20">
        <w:rPr>
          <w:noProof/>
          <w:lang w:val="en-US"/>
        </w:rPr>
        <w:instrText xml:space="preserve"> PAGEREF _Toc360456497 \h </w:instrText>
      </w:r>
      <w:r>
        <w:rPr>
          <w:noProof/>
        </w:rPr>
      </w:r>
      <w:r>
        <w:rPr>
          <w:noProof/>
        </w:rPr>
        <w:fldChar w:fldCharType="separate"/>
      </w:r>
      <w:r w:rsidRPr="00920F20">
        <w:rPr>
          <w:noProof/>
          <w:lang w:val="en-US"/>
        </w:rPr>
        <w:t>13</w:t>
      </w:r>
      <w:r>
        <w:rPr>
          <w:noProof/>
        </w:rPr>
        <w:fldChar w:fldCharType="end"/>
      </w:r>
    </w:p>
    <w:p w:rsidR="00920F20" w:rsidRDefault="00920F20">
      <w:pPr>
        <w:pStyle w:val="Sumrio1"/>
        <w:tabs>
          <w:tab w:val="left" w:pos="400"/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20F20">
        <w:rPr>
          <w:noProof/>
          <w:lang w:val="en-US"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20F20">
        <w:rPr>
          <w:noProof/>
          <w:lang w:val="en-US"/>
        </w:rPr>
        <w:t>Approvers</w:t>
      </w:r>
      <w:r w:rsidRPr="00920F20">
        <w:rPr>
          <w:noProof/>
          <w:lang w:val="en-US"/>
        </w:rPr>
        <w:tab/>
      </w:r>
      <w:r>
        <w:rPr>
          <w:noProof/>
        </w:rPr>
        <w:fldChar w:fldCharType="begin"/>
      </w:r>
      <w:r w:rsidRPr="00920F20">
        <w:rPr>
          <w:noProof/>
          <w:lang w:val="en-US"/>
        </w:rPr>
        <w:instrText xml:space="preserve"> PAGEREF _Toc360456498 \h </w:instrText>
      </w:r>
      <w:r>
        <w:rPr>
          <w:noProof/>
        </w:rPr>
      </w:r>
      <w:r>
        <w:rPr>
          <w:noProof/>
        </w:rPr>
        <w:fldChar w:fldCharType="separate"/>
      </w:r>
      <w:r w:rsidRPr="00920F20">
        <w:rPr>
          <w:noProof/>
          <w:lang w:val="en-US"/>
        </w:rPr>
        <w:t>13</w:t>
      </w:r>
      <w:r>
        <w:rPr>
          <w:noProof/>
        </w:rPr>
        <w:fldChar w:fldCharType="end"/>
      </w:r>
    </w:p>
    <w:p w:rsidR="00920F20" w:rsidRDefault="00920F20">
      <w:pPr>
        <w:pStyle w:val="Sumrio1"/>
        <w:tabs>
          <w:tab w:val="left" w:pos="400"/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20F20">
        <w:rPr>
          <w:noProof/>
          <w:lang w:val="en-US"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920F20">
        <w:rPr>
          <w:noProof/>
          <w:lang w:val="en-US"/>
        </w:rPr>
        <w:t>Attachments</w:t>
      </w:r>
      <w:r w:rsidRPr="00920F20">
        <w:rPr>
          <w:noProof/>
          <w:lang w:val="en-US"/>
        </w:rPr>
        <w:tab/>
      </w:r>
      <w:r>
        <w:rPr>
          <w:noProof/>
        </w:rPr>
        <w:fldChar w:fldCharType="begin"/>
      </w:r>
      <w:r w:rsidRPr="00920F20">
        <w:rPr>
          <w:noProof/>
          <w:lang w:val="en-US"/>
        </w:rPr>
        <w:instrText xml:space="preserve"> PAGEREF _Toc360456499 \h </w:instrText>
      </w:r>
      <w:r>
        <w:rPr>
          <w:noProof/>
        </w:rPr>
      </w:r>
      <w:r>
        <w:rPr>
          <w:noProof/>
        </w:rPr>
        <w:fldChar w:fldCharType="separate"/>
      </w:r>
      <w:r w:rsidRPr="00920F20">
        <w:rPr>
          <w:noProof/>
          <w:lang w:val="en-US"/>
        </w:rPr>
        <w:t>13</w:t>
      </w:r>
      <w:r>
        <w:rPr>
          <w:noProof/>
        </w:rPr>
        <w:fldChar w:fldCharType="end"/>
      </w:r>
    </w:p>
    <w:p w:rsidR="00562DB3" w:rsidRPr="00920F20" w:rsidRDefault="00562DB3">
      <w:pPr>
        <w:rPr>
          <w:sz w:val="22"/>
          <w:lang w:val="en-US"/>
        </w:rPr>
      </w:pPr>
      <w:r w:rsidRPr="005F474F">
        <w:rPr>
          <w:sz w:val="22"/>
        </w:rPr>
        <w:fldChar w:fldCharType="end"/>
      </w:r>
    </w:p>
    <w:p w:rsidR="00562DB3" w:rsidRPr="00920F20" w:rsidRDefault="00562DB3" w:rsidP="002C5643">
      <w:pPr>
        <w:ind w:left="567"/>
        <w:rPr>
          <w:lang w:val="en-US"/>
        </w:rPr>
      </w:pPr>
      <w:r w:rsidRPr="00920F20">
        <w:rPr>
          <w:lang w:val="en-US"/>
        </w:rPr>
        <w:br w:type="page"/>
      </w:r>
    </w:p>
    <w:p w:rsidR="00562DB3" w:rsidRPr="005F474F" w:rsidRDefault="000E2567" w:rsidP="002C5643">
      <w:pPr>
        <w:pStyle w:val="Ttulo1"/>
        <w:ind w:left="567" w:hanging="567"/>
        <w:jc w:val="both"/>
        <w:rPr>
          <w:rFonts w:ascii="Arial" w:hAnsi="Arial"/>
          <w:sz w:val="22"/>
        </w:rPr>
      </w:pPr>
      <w:bookmarkStart w:id="0" w:name="_Toc360456488"/>
      <w:r w:rsidRPr="005F474F">
        <w:rPr>
          <w:rFonts w:ascii="Arial" w:hAnsi="Arial"/>
          <w:sz w:val="22"/>
        </w:rPr>
        <w:lastRenderedPageBreak/>
        <w:t xml:space="preserve">Project </w:t>
      </w:r>
      <w:proofErr w:type="spellStart"/>
      <w:r w:rsidRPr="005F474F">
        <w:rPr>
          <w:rFonts w:ascii="Arial" w:hAnsi="Arial"/>
          <w:sz w:val="22"/>
        </w:rPr>
        <w:t>Requester</w:t>
      </w:r>
      <w:bookmarkEnd w:id="0"/>
      <w:proofErr w:type="spellEnd"/>
    </w:p>
    <w:p w:rsidR="00562DB3" w:rsidRPr="005F474F" w:rsidRDefault="00562DB3" w:rsidP="002C5643">
      <w:pPr>
        <w:pStyle w:val="Cabealho"/>
        <w:tabs>
          <w:tab w:val="clear" w:pos="4419"/>
          <w:tab w:val="clear" w:pos="8838"/>
        </w:tabs>
        <w:ind w:left="567"/>
        <w:jc w:val="both"/>
        <w:rPr>
          <w:sz w:val="22"/>
        </w:rPr>
      </w:pPr>
    </w:p>
    <w:p w:rsidR="002C5643" w:rsidRPr="005F474F" w:rsidRDefault="002C5643" w:rsidP="002C5643">
      <w:pPr>
        <w:ind w:left="540"/>
      </w:pPr>
      <w:r w:rsidRPr="005F474F">
        <w:t>Mariana Lorenzon / Supply Chain</w:t>
      </w:r>
    </w:p>
    <w:p w:rsidR="00562DB3" w:rsidRPr="005F474F" w:rsidRDefault="00562DB3" w:rsidP="002C5643">
      <w:pPr>
        <w:spacing w:after="240"/>
        <w:ind w:left="567"/>
        <w:jc w:val="both"/>
      </w:pPr>
    </w:p>
    <w:p w:rsidR="00562DB3" w:rsidRPr="005F474F" w:rsidRDefault="00562DB3">
      <w:pPr>
        <w:pStyle w:val="Ttulo1"/>
        <w:jc w:val="both"/>
        <w:rPr>
          <w:rFonts w:ascii="Arial" w:hAnsi="Arial"/>
          <w:sz w:val="22"/>
          <w:lang w:eastAsia="en-US"/>
        </w:rPr>
      </w:pPr>
      <w:bookmarkStart w:id="1" w:name="_Toc360456489"/>
      <w:proofErr w:type="spellStart"/>
      <w:r w:rsidRPr="005F474F">
        <w:rPr>
          <w:rFonts w:ascii="Arial" w:hAnsi="Arial"/>
          <w:sz w:val="22"/>
          <w:lang w:eastAsia="en-US"/>
        </w:rPr>
        <w:t>In</w:t>
      </w:r>
      <w:r w:rsidR="000E2567" w:rsidRPr="005F474F">
        <w:rPr>
          <w:rFonts w:ascii="Arial" w:hAnsi="Arial"/>
          <w:sz w:val="22"/>
          <w:lang w:eastAsia="en-US"/>
        </w:rPr>
        <w:t>troduction</w:t>
      </w:r>
      <w:bookmarkEnd w:id="1"/>
      <w:proofErr w:type="spellEnd"/>
    </w:p>
    <w:p w:rsidR="000E2567" w:rsidRPr="005F474F" w:rsidRDefault="000E2567" w:rsidP="002C5643">
      <w:pPr>
        <w:ind w:left="567"/>
        <w:rPr>
          <w:lang w:eastAsia="en-US"/>
        </w:rPr>
      </w:pPr>
    </w:p>
    <w:p w:rsidR="000F5C88" w:rsidRDefault="005F474F" w:rsidP="00EA2BF7">
      <w:pPr>
        <w:autoSpaceDE w:val="0"/>
        <w:autoSpaceDN w:val="0"/>
        <w:adjustRightInd w:val="0"/>
        <w:ind w:left="567"/>
        <w:jc w:val="both"/>
        <w:rPr>
          <w:lang w:eastAsia="en-US"/>
        </w:rPr>
      </w:pPr>
      <w:r w:rsidRPr="005F474F">
        <w:rPr>
          <w:lang w:eastAsia="en-US"/>
        </w:rPr>
        <w:t xml:space="preserve">Esse documento cobre os requisitos necessários para viabilização </w:t>
      </w:r>
      <w:r>
        <w:rPr>
          <w:lang w:eastAsia="en-US"/>
        </w:rPr>
        <w:t>do piloto para a solução de rastreabilidade no momento da entrega</w:t>
      </w:r>
      <w:r w:rsidR="002830E8">
        <w:rPr>
          <w:lang w:eastAsia="en-US"/>
        </w:rPr>
        <w:t xml:space="preserve"> para o piloto a ser realizado</w:t>
      </w:r>
      <w:r w:rsidR="00124297">
        <w:rPr>
          <w:lang w:eastAsia="en-US"/>
        </w:rPr>
        <w:t xml:space="preserve"> com a transportadora.</w:t>
      </w:r>
    </w:p>
    <w:p w:rsidR="00124297" w:rsidRDefault="005F474F" w:rsidP="00EA2BF7">
      <w:pPr>
        <w:autoSpaceDE w:val="0"/>
        <w:autoSpaceDN w:val="0"/>
        <w:adjustRightInd w:val="0"/>
        <w:ind w:left="567"/>
        <w:jc w:val="both"/>
        <w:rPr>
          <w:lang w:eastAsia="en-US"/>
        </w:rPr>
      </w:pPr>
      <w:r>
        <w:rPr>
          <w:lang w:eastAsia="en-US"/>
        </w:rPr>
        <w:t>Nesse cenário</w:t>
      </w:r>
      <w:r w:rsidR="00497F14">
        <w:rPr>
          <w:lang w:eastAsia="en-US"/>
        </w:rPr>
        <w:t>, no momento da entrega dos produtos,</w:t>
      </w:r>
      <w:r>
        <w:rPr>
          <w:lang w:eastAsia="en-US"/>
        </w:rPr>
        <w:t xml:space="preserve"> o motorista do caminhão deverá ler</w:t>
      </w:r>
      <w:r w:rsidR="00DF4332">
        <w:rPr>
          <w:lang w:eastAsia="en-US"/>
        </w:rPr>
        <w:t xml:space="preserve"> o código de barra da </w:t>
      </w:r>
      <w:r>
        <w:rPr>
          <w:lang w:eastAsia="en-US"/>
        </w:rPr>
        <w:t>DANFE</w:t>
      </w:r>
      <w:r w:rsidR="00124297">
        <w:rPr>
          <w:lang w:eastAsia="en-US"/>
        </w:rPr>
        <w:t>.</w:t>
      </w:r>
      <w:r>
        <w:rPr>
          <w:lang w:eastAsia="en-US"/>
        </w:rPr>
        <w:t xml:space="preserve"> </w:t>
      </w:r>
    </w:p>
    <w:p w:rsidR="005F474F" w:rsidRDefault="00124297" w:rsidP="00EA2BF7">
      <w:pPr>
        <w:autoSpaceDE w:val="0"/>
        <w:autoSpaceDN w:val="0"/>
        <w:adjustRightInd w:val="0"/>
        <w:ind w:left="567"/>
        <w:jc w:val="both"/>
        <w:rPr>
          <w:lang w:eastAsia="en-US"/>
        </w:rPr>
      </w:pPr>
      <w:r>
        <w:rPr>
          <w:lang w:eastAsia="en-US"/>
        </w:rPr>
        <w:t>Após isso deve ler</w:t>
      </w:r>
      <w:r w:rsidR="00DF4332">
        <w:rPr>
          <w:lang w:eastAsia="en-US"/>
        </w:rPr>
        <w:t xml:space="preserve"> todos os códigos </w:t>
      </w:r>
      <w:proofErr w:type="gramStart"/>
      <w:r w:rsidR="00DF4332">
        <w:rPr>
          <w:lang w:eastAsia="en-US"/>
        </w:rPr>
        <w:t>2D</w:t>
      </w:r>
      <w:proofErr w:type="gramEnd"/>
      <w:r w:rsidR="00DF4332">
        <w:rPr>
          <w:lang w:eastAsia="en-US"/>
        </w:rPr>
        <w:t xml:space="preserve"> </w:t>
      </w:r>
      <w:r>
        <w:rPr>
          <w:lang w:eastAsia="en-US"/>
        </w:rPr>
        <w:t>(</w:t>
      </w:r>
      <w:r w:rsidR="00DF4332">
        <w:rPr>
          <w:lang w:eastAsia="en-US"/>
        </w:rPr>
        <w:t>data matrix</w:t>
      </w:r>
      <w:r>
        <w:rPr>
          <w:lang w:eastAsia="en-US"/>
        </w:rPr>
        <w:t>)</w:t>
      </w:r>
      <w:r w:rsidR="00DF4332">
        <w:rPr>
          <w:lang w:eastAsia="en-US"/>
        </w:rPr>
        <w:t xml:space="preserve"> dos produtos a serem entregues ao cliente</w:t>
      </w:r>
      <w:r w:rsidR="005F474F">
        <w:rPr>
          <w:lang w:eastAsia="en-US"/>
        </w:rPr>
        <w:t xml:space="preserve"> </w:t>
      </w:r>
      <w:r w:rsidR="002830E8">
        <w:rPr>
          <w:lang w:eastAsia="en-US"/>
        </w:rPr>
        <w:t xml:space="preserve">que estiverem </w:t>
      </w:r>
      <w:r w:rsidR="005F474F">
        <w:rPr>
          <w:lang w:eastAsia="en-US"/>
        </w:rPr>
        <w:t>impresso</w:t>
      </w:r>
      <w:r w:rsidR="002830E8">
        <w:rPr>
          <w:lang w:eastAsia="en-US"/>
        </w:rPr>
        <w:t>s</w:t>
      </w:r>
      <w:r w:rsidR="005F474F">
        <w:rPr>
          <w:lang w:eastAsia="en-US"/>
        </w:rPr>
        <w:t xml:space="preserve"> na caixa</w:t>
      </w:r>
      <w:r w:rsidR="002830E8">
        <w:rPr>
          <w:lang w:eastAsia="en-US"/>
        </w:rPr>
        <w:t>s/embalagens</w:t>
      </w:r>
      <w:r w:rsidR="005F474F">
        <w:rPr>
          <w:lang w:eastAsia="en-US"/>
        </w:rPr>
        <w:t xml:space="preserve"> do</w:t>
      </w:r>
      <w:r w:rsidR="002830E8">
        <w:rPr>
          <w:lang w:eastAsia="en-US"/>
        </w:rPr>
        <w:t>s</w:t>
      </w:r>
      <w:r w:rsidR="005F474F">
        <w:rPr>
          <w:lang w:eastAsia="en-US"/>
        </w:rPr>
        <w:t xml:space="preserve"> produto</w:t>
      </w:r>
      <w:r w:rsidR="002830E8">
        <w:rPr>
          <w:lang w:eastAsia="en-US"/>
        </w:rPr>
        <w:t>s</w:t>
      </w:r>
      <w:r w:rsidR="005F474F">
        <w:rPr>
          <w:lang w:eastAsia="en-US"/>
        </w:rPr>
        <w:t>, ou na etiqueta de Unidade de Depósito (UD) para os casos de cargas paletizadas.</w:t>
      </w:r>
    </w:p>
    <w:p w:rsidR="00984027" w:rsidRDefault="00984027" w:rsidP="002C5643">
      <w:pPr>
        <w:autoSpaceDE w:val="0"/>
        <w:autoSpaceDN w:val="0"/>
        <w:adjustRightInd w:val="0"/>
        <w:ind w:left="567"/>
        <w:rPr>
          <w:lang w:eastAsia="en-US"/>
        </w:rPr>
      </w:pPr>
    </w:p>
    <w:p w:rsidR="00984027" w:rsidRPr="00497F14" w:rsidRDefault="00984027" w:rsidP="002C5643">
      <w:pPr>
        <w:autoSpaceDE w:val="0"/>
        <w:autoSpaceDN w:val="0"/>
        <w:adjustRightInd w:val="0"/>
        <w:ind w:left="567"/>
        <w:rPr>
          <w:i/>
          <w:u w:val="single"/>
          <w:lang w:eastAsia="en-US"/>
        </w:rPr>
      </w:pPr>
      <w:r w:rsidRPr="00497F14">
        <w:rPr>
          <w:i/>
          <w:u w:val="single"/>
          <w:lang w:eastAsia="en-US"/>
        </w:rPr>
        <w:t>Fluxo esquemático da solução:</w:t>
      </w:r>
    </w:p>
    <w:p w:rsidR="005F474F" w:rsidRDefault="00181462" w:rsidP="002C5643">
      <w:pPr>
        <w:autoSpaceDE w:val="0"/>
        <w:autoSpaceDN w:val="0"/>
        <w:adjustRightInd w:val="0"/>
        <w:ind w:left="567"/>
        <w:rPr>
          <w:lang w:eastAsia="en-US"/>
        </w:rPr>
      </w:pPr>
      <w:r>
        <w:rPr>
          <w:noProof/>
        </w:rPr>
        <w:drawing>
          <wp:inline distT="0" distB="0" distL="0" distR="0" wp14:anchorId="4B358784" wp14:editId="4E1BE354">
            <wp:extent cx="5266187" cy="2695433"/>
            <wp:effectExtent l="19050" t="19050" r="10795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070" cy="26958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5F474F">
        <w:rPr>
          <w:lang w:eastAsia="en-US"/>
        </w:rPr>
        <w:t xml:space="preserve"> </w:t>
      </w:r>
    </w:p>
    <w:p w:rsidR="00181462" w:rsidRDefault="00181462" w:rsidP="002C5643">
      <w:pPr>
        <w:autoSpaceDE w:val="0"/>
        <w:autoSpaceDN w:val="0"/>
        <w:adjustRightInd w:val="0"/>
        <w:ind w:left="567"/>
        <w:rPr>
          <w:lang w:eastAsia="en-US"/>
        </w:rPr>
      </w:pPr>
    </w:p>
    <w:p w:rsidR="00D71890" w:rsidRDefault="00D71890" w:rsidP="002C5643">
      <w:pPr>
        <w:autoSpaceDE w:val="0"/>
        <w:autoSpaceDN w:val="0"/>
        <w:adjustRightInd w:val="0"/>
        <w:ind w:left="567"/>
        <w:rPr>
          <w:lang w:eastAsia="en-US"/>
        </w:rPr>
      </w:pPr>
    </w:p>
    <w:p w:rsidR="00133DDE" w:rsidRDefault="00133DDE">
      <w:pPr>
        <w:rPr>
          <w:b/>
          <w:sz w:val="22"/>
          <w:lang w:eastAsia="en-US"/>
        </w:rPr>
      </w:pPr>
      <w:r>
        <w:rPr>
          <w:sz w:val="22"/>
          <w:lang w:eastAsia="en-US"/>
        </w:rPr>
        <w:br w:type="page"/>
      </w:r>
    </w:p>
    <w:p w:rsidR="00562DB3" w:rsidRPr="005F474F" w:rsidRDefault="00562DB3" w:rsidP="002C5643">
      <w:pPr>
        <w:pStyle w:val="Ttulo1"/>
        <w:ind w:left="567" w:hanging="567"/>
        <w:jc w:val="both"/>
        <w:rPr>
          <w:rFonts w:ascii="Arial" w:hAnsi="Arial"/>
          <w:sz w:val="22"/>
          <w:lang w:eastAsia="en-US"/>
        </w:rPr>
      </w:pPr>
      <w:bookmarkStart w:id="2" w:name="_Toc360456490"/>
      <w:r w:rsidRPr="005F474F">
        <w:rPr>
          <w:rFonts w:ascii="Arial" w:hAnsi="Arial"/>
          <w:sz w:val="22"/>
          <w:lang w:eastAsia="en-US"/>
        </w:rPr>
        <w:lastRenderedPageBreak/>
        <w:t>Impl</w:t>
      </w:r>
      <w:r w:rsidR="000E2567" w:rsidRPr="005F474F">
        <w:rPr>
          <w:rFonts w:ascii="Arial" w:hAnsi="Arial"/>
          <w:sz w:val="22"/>
          <w:lang w:eastAsia="en-US"/>
        </w:rPr>
        <w:t>ementation</w:t>
      </w:r>
      <w:bookmarkEnd w:id="2"/>
    </w:p>
    <w:p w:rsidR="000B29B0" w:rsidRPr="005F474F" w:rsidRDefault="000B29B0" w:rsidP="000B29B0">
      <w:pPr>
        <w:rPr>
          <w:lang w:eastAsia="en-US"/>
        </w:rPr>
      </w:pPr>
    </w:p>
    <w:p w:rsidR="00273B63" w:rsidRPr="005F474F" w:rsidRDefault="00273B63" w:rsidP="00273B63">
      <w:pPr>
        <w:pStyle w:val="Ttulo2"/>
        <w:rPr>
          <w:sz w:val="20"/>
          <w:lang w:eastAsia="en-US"/>
        </w:rPr>
      </w:pPr>
      <w:bookmarkStart w:id="3" w:name="_Toc360456491"/>
      <w:r w:rsidRPr="005F474F">
        <w:rPr>
          <w:sz w:val="20"/>
          <w:lang w:eastAsia="en-US"/>
        </w:rPr>
        <w:t>Input data</w:t>
      </w:r>
      <w:bookmarkEnd w:id="3"/>
    </w:p>
    <w:p w:rsidR="00273B63" w:rsidRDefault="00273B63" w:rsidP="00273B63">
      <w:pPr>
        <w:autoSpaceDE w:val="0"/>
        <w:autoSpaceDN w:val="0"/>
        <w:adjustRightInd w:val="0"/>
        <w:ind w:left="567"/>
        <w:rPr>
          <w:lang w:eastAsia="en-US"/>
        </w:rPr>
      </w:pPr>
    </w:p>
    <w:p w:rsidR="00785A95" w:rsidRDefault="00785A95" w:rsidP="00273B63">
      <w:pPr>
        <w:autoSpaceDE w:val="0"/>
        <w:autoSpaceDN w:val="0"/>
        <w:adjustRightInd w:val="0"/>
        <w:ind w:left="567"/>
        <w:rPr>
          <w:lang w:eastAsia="en-US"/>
        </w:rPr>
      </w:pPr>
      <w:r>
        <w:rPr>
          <w:lang w:eastAsia="en-US"/>
        </w:rPr>
        <w:t xml:space="preserve">Os arquivos abaixo serão previamente carregados no coletor para possibilitar as consistências necessárias para a geração do arquivo </w:t>
      </w:r>
      <w:r w:rsidR="00124297">
        <w:rPr>
          <w:lang w:eastAsia="en-US"/>
        </w:rPr>
        <w:t>a ser transmitido com os dados</w:t>
      </w:r>
      <w:r>
        <w:rPr>
          <w:lang w:eastAsia="en-US"/>
        </w:rPr>
        <w:t xml:space="preserve"> de rastreabilidade.</w:t>
      </w:r>
    </w:p>
    <w:p w:rsidR="00785A95" w:rsidRPr="005F474F" w:rsidRDefault="00785A95" w:rsidP="00273B63">
      <w:pPr>
        <w:autoSpaceDE w:val="0"/>
        <w:autoSpaceDN w:val="0"/>
        <w:adjustRightInd w:val="0"/>
        <w:ind w:left="567"/>
        <w:rPr>
          <w:lang w:eastAsia="en-US"/>
        </w:rPr>
      </w:pPr>
    </w:p>
    <w:p w:rsidR="006B1EEA" w:rsidRPr="006B1EEA" w:rsidRDefault="006B1EEA" w:rsidP="002C5643">
      <w:pPr>
        <w:autoSpaceDE w:val="0"/>
        <w:autoSpaceDN w:val="0"/>
        <w:adjustRightInd w:val="0"/>
        <w:ind w:left="567"/>
        <w:rPr>
          <w:i/>
          <w:u w:val="single"/>
          <w:lang w:eastAsia="en-US"/>
        </w:rPr>
      </w:pPr>
      <w:r w:rsidRPr="006B1EEA">
        <w:rPr>
          <w:i/>
          <w:u w:val="single"/>
          <w:lang w:eastAsia="en-US"/>
        </w:rPr>
        <w:t>Arquivo de notas fiscais.</w:t>
      </w:r>
    </w:p>
    <w:p w:rsidR="006C10DE" w:rsidRDefault="006C10DE" w:rsidP="002C5643">
      <w:pPr>
        <w:autoSpaceDE w:val="0"/>
        <w:autoSpaceDN w:val="0"/>
        <w:adjustRightInd w:val="0"/>
        <w:ind w:left="567"/>
        <w:rPr>
          <w:lang w:eastAsia="en-US"/>
        </w:rPr>
      </w:pPr>
      <w:r>
        <w:rPr>
          <w:lang w:eastAsia="en-US"/>
        </w:rPr>
        <w:t>É recomendado que os dados referentes às notas fiscais a serem entregues estejam carregados previamente no coletor</w:t>
      </w:r>
      <w:r w:rsidR="00C02308" w:rsidRPr="00133DDE">
        <w:rPr>
          <w:lang w:eastAsia="en-US"/>
        </w:rPr>
        <w:t>.</w:t>
      </w:r>
      <w:r w:rsidR="00FF41A5">
        <w:rPr>
          <w:lang w:eastAsia="en-US"/>
        </w:rPr>
        <w:t xml:space="preserve"> A carga dos dados no coletor será via gravação</w:t>
      </w:r>
      <w:r w:rsidR="006B1EEA">
        <w:rPr>
          <w:lang w:eastAsia="en-US"/>
        </w:rPr>
        <w:t xml:space="preserve"> de um arquivo TXT em uma determinada pasta</w:t>
      </w:r>
      <w:r w:rsidR="00124297">
        <w:rPr>
          <w:lang w:eastAsia="en-US"/>
        </w:rPr>
        <w:t xml:space="preserve"> do coletor</w:t>
      </w:r>
      <w:r w:rsidR="006B1EEA">
        <w:rPr>
          <w:lang w:eastAsia="en-US"/>
        </w:rPr>
        <w:t>.</w:t>
      </w:r>
    </w:p>
    <w:p w:rsidR="0025072E" w:rsidRDefault="0025072E" w:rsidP="002C5643">
      <w:pPr>
        <w:autoSpaceDE w:val="0"/>
        <w:autoSpaceDN w:val="0"/>
        <w:adjustRightInd w:val="0"/>
        <w:ind w:left="567"/>
        <w:rPr>
          <w:lang w:eastAsia="en-US"/>
        </w:rPr>
      </w:pPr>
    </w:p>
    <w:p w:rsidR="00A82D67" w:rsidRDefault="006C10DE" w:rsidP="002C5643">
      <w:pPr>
        <w:autoSpaceDE w:val="0"/>
        <w:autoSpaceDN w:val="0"/>
        <w:adjustRightInd w:val="0"/>
        <w:ind w:left="567"/>
        <w:rPr>
          <w:lang w:eastAsia="en-US"/>
        </w:rPr>
      </w:pPr>
      <w:r>
        <w:rPr>
          <w:lang w:eastAsia="en-US"/>
        </w:rPr>
        <w:t xml:space="preserve">Esses dados </w:t>
      </w:r>
      <w:r w:rsidR="00672211">
        <w:rPr>
          <w:lang w:eastAsia="en-US"/>
        </w:rPr>
        <w:t>serão</w:t>
      </w:r>
      <w:r>
        <w:rPr>
          <w:lang w:eastAsia="en-US"/>
        </w:rPr>
        <w:t xml:space="preserve"> úteis para possibilitar uma validação no momento da entrega evitando a entrega equivocada de um produto.</w:t>
      </w:r>
    </w:p>
    <w:p w:rsidR="0025072E" w:rsidRDefault="0025072E" w:rsidP="002C5643">
      <w:pPr>
        <w:autoSpaceDE w:val="0"/>
        <w:autoSpaceDN w:val="0"/>
        <w:adjustRightInd w:val="0"/>
        <w:ind w:left="567"/>
        <w:rPr>
          <w:lang w:eastAsia="en-US"/>
        </w:rPr>
      </w:pPr>
    </w:p>
    <w:p w:rsidR="006C10DE" w:rsidRDefault="006C10DE" w:rsidP="002C5643">
      <w:pPr>
        <w:autoSpaceDE w:val="0"/>
        <w:autoSpaceDN w:val="0"/>
        <w:adjustRightInd w:val="0"/>
        <w:ind w:left="567"/>
        <w:rPr>
          <w:lang w:eastAsia="en-US"/>
        </w:rPr>
      </w:pPr>
      <w:r>
        <w:rPr>
          <w:lang w:eastAsia="en-US"/>
        </w:rPr>
        <w:t xml:space="preserve">Trabalhando dessa forma, o coletor validaria se o cliente que está recebendo a entrega realmente comprou aquele </w:t>
      </w:r>
      <w:proofErr w:type="spellStart"/>
      <w:r>
        <w:rPr>
          <w:lang w:eastAsia="en-US"/>
        </w:rPr>
        <w:t>protuto</w:t>
      </w:r>
      <w:proofErr w:type="spellEnd"/>
      <w:r>
        <w:rPr>
          <w:lang w:eastAsia="en-US"/>
        </w:rPr>
        <w:t xml:space="preserve"> (GTIN) / lote na quantidade que está sendo entregue.</w:t>
      </w:r>
    </w:p>
    <w:p w:rsidR="0025072E" w:rsidRDefault="0025072E" w:rsidP="002C5643">
      <w:pPr>
        <w:autoSpaceDE w:val="0"/>
        <w:autoSpaceDN w:val="0"/>
        <w:adjustRightInd w:val="0"/>
        <w:ind w:left="567"/>
        <w:rPr>
          <w:lang w:eastAsia="en-US"/>
        </w:rPr>
      </w:pPr>
    </w:p>
    <w:p w:rsidR="0025072E" w:rsidRPr="00133DDE" w:rsidRDefault="0025072E" w:rsidP="002C5643">
      <w:pPr>
        <w:autoSpaceDE w:val="0"/>
        <w:autoSpaceDN w:val="0"/>
        <w:adjustRightInd w:val="0"/>
        <w:ind w:left="567"/>
        <w:rPr>
          <w:lang w:eastAsia="en-US"/>
        </w:rPr>
      </w:pPr>
      <w:r>
        <w:rPr>
          <w:lang w:eastAsia="en-US"/>
        </w:rPr>
        <w:t>Na seção “</w:t>
      </w:r>
      <w:proofErr w:type="gramStart"/>
      <w:r w:rsidRPr="0025072E">
        <w:rPr>
          <w:b/>
          <w:lang w:eastAsia="en-US"/>
        </w:rPr>
        <w:t>8</w:t>
      </w:r>
      <w:proofErr w:type="gramEnd"/>
      <w:r w:rsidRPr="0025072E">
        <w:rPr>
          <w:b/>
          <w:lang w:eastAsia="en-US"/>
        </w:rPr>
        <w:t xml:space="preserve"> </w:t>
      </w:r>
      <w:proofErr w:type="spellStart"/>
      <w:r w:rsidRPr="0025072E">
        <w:rPr>
          <w:b/>
          <w:lang w:eastAsia="en-US"/>
        </w:rPr>
        <w:t>Attachments</w:t>
      </w:r>
      <w:proofErr w:type="spellEnd"/>
      <w:r>
        <w:rPr>
          <w:lang w:eastAsia="en-US"/>
        </w:rPr>
        <w:t>” temos o layout do arquivo TXT de notas fiscais que pode ser extraído do SAP para possibilitar essa validação no momento da leitura.</w:t>
      </w:r>
    </w:p>
    <w:p w:rsidR="00273B63" w:rsidRDefault="00273B63" w:rsidP="002C5643">
      <w:pPr>
        <w:autoSpaceDE w:val="0"/>
        <w:autoSpaceDN w:val="0"/>
        <w:adjustRightInd w:val="0"/>
        <w:ind w:left="567"/>
        <w:rPr>
          <w:lang w:eastAsia="en-US"/>
        </w:rPr>
      </w:pPr>
    </w:p>
    <w:p w:rsidR="006B1EEA" w:rsidRDefault="006B1EEA" w:rsidP="002C5643">
      <w:pPr>
        <w:autoSpaceDE w:val="0"/>
        <w:autoSpaceDN w:val="0"/>
        <w:adjustRightInd w:val="0"/>
        <w:ind w:left="567"/>
        <w:rPr>
          <w:lang w:eastAsia="en-US"/>
        </w:rPr>
      </w:pPr>
    </w:p>
    <w:p w:rsidR="006B1EEA" w:rsidRPr="006B1EEA" w:rsidRDefault="006B1EEA" w:rsidP="002C5643">
      <w:pPr>
        <w:autoSpaceDE w:val="0"/>
        <w:autoSpaceDN w:val="0"/>
        <w:adjustRightInd w:val="0"/>
        <w:ind w:left="567"/>
        <w:rPr>
          <w:i/>
          <w:u w:val="single"/>
          <w:lang w:eastAsia="en-US"/>
        </w:rPr>
      </w:pPr>
      <w:r>
        <w:rPr>
          <w:i/>
          <w:u w:val="single"/>
          <w:lang w:eastAsia="en-US"/>
        </w:rPr>
        <w:t>Arquivo de relacionamento GTIN x Código material Bayer.</w:t>
      </w:r>
    </w:p>
    <w:p w:rsidR="006B1EEA" w:rsidRDefault="006B1EEA" w:rsidP="002C5643">
      <w:pPr>
        <w:autoSpaceDE w:val="0"/>
        <w:autoSpaceDN w:val="0"/>
        <w:adjustRightInd w:val="0"/>
        <w:ind w:left="567"/>
        <w:rPr>
          <w:lang w:eastAsia="en-US"/>
        </w:rPr>
      </w:pPr>
      <w:r>
        <w:rPr>
          <w:lang w:eastAsia="en-US"/>
        </w:rPr>
        <w:t xml:space="preserve">Será necessário utilizar um arquivo de apoio para ser possível relacionar o código do material BAYER com o GTIN do produto. Esse </w:t>
      </w:r>
      <w:proofErr w:type="spellStart"/>
      <w:r>
        <w:rPr>
          <w:lang w:eastAsia="en-US"/>
        </w:rPr>
        <w:t>arquvo</w:t>
      </w:r>
      <w:proofErr w:type="spellEnd"/>
      <w:r>
        <w:rPr>
          <w:lang w:eastAsia="en-US"/>
        </w:rPr>
        <w:t xml:space="preserve"> também deverá ser carregado no coletor previamente, pois, o programa necessitará dessa informação para </w:t>
      </w:r>
      <w:r w:rsidR="00E14434">
        <w:rPr>
          <w:lang w:eastAsia="en-US"/>
        </w:rPr>
        <w:t>conferir os itens que estão sendo lidos com os da nota fiscal, pois, no data matrix temos o GTIN e na nota fiscal temos o código de material Bayer</w:t>
      </w:r>
      <w:r>
        <w:rPr>
          <w:lang w:eastAsia="en-US"/>
        </w:rPr>
        <w:t>.</w:t>
      </w:r>
    </w:p>
    <w:p w:rsidR="006B1EEA" w:rsidRDefault="006B1EEA" w:rsidP="002C5643">
      <w:pPr>
        <w:autoSpaceDE w:val="0"/>
        <w:autoSpaceDN w:val="0"/>
        <w:adjustRightInd w:val="0"/>
        <w:ind w:left="567"/>
        <w:rPr>
          <w:lang w:eastAsia="en-US"/>
        </w:rPr>
      </w:pPr>
    </w:p>
    <w:p w:rsidR="001C72F5" w:rsidRDefault="001C72F5" w:rsidP="001C72F5">
      <w:pPr>
        <w:autoSpaceDE w:val="0"/>
        <w:autoSpaceDN w:val="0"/>
        <w:adjustRightInd w:val="0"/>
        <w:ind w:firstLine="567"/>
        <w:rPr>
          <w:b/>
          <w:i/>
          <w:lang w:eastAsia="en-US"/>
        </w:rPr>
      </w:pPr>
      <w:r>
        <w:rPr>
          <w:b/>
          <w:i/>
          <w:lang w:eastAsia="en-US"/>
        </w:rPr>
        <w:t>Layout do arquivo de relacionamento GTIN x Código material Bayer</w:t>
      </w:r>
    </w:p>
    <w:tbl>
      <w:tblPr>
        <w:tblStyle w:val="GradeClara-nfase3"/>
        <w:tblW w:w="850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3232"/>
        <w:gridCol w:w="1021"/>
        <w:gridCol w:w="1134"/>
        <w:gridCol w:w="992"/>
        <w:gridCol w:w="2126"/>
      </w:tblGrid>
      <w:tr w:rsidR="001C72F5" w:rsidRPr="00324BE1" w:rsidTr="00D4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  <w:hideMark/>
          </w:tcPr>
          <w:p w:rsidR="001C72F5" w:rsidRPr="00324BE1" w:rsidRDefault="001C72F5" w:rsidP="00AE125E">
            <w:pPr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Descrição</w:t>
            </w:r>
            <w:proofErr w:type="spellEnd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do campo</w:t>
            </w:r>
          </w:p>
        </w:tc>
        <w:tc>
          <w:tcPr>
            <w:tcW w:w="1021" w:type="dxa"/>
            <w:noWrap/>
            <w:hideMark/>
          </w:tcPr>
          <w:p w:rsidR="001C72F5" w:rsidRPr="00324BE1" w:rsidRDefault="001C72F5" w:rsidP="00AE1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Formato</w:t>
            </w:r>
            <w:proofErr w:type="spellEnd"/>
          </w:p>
        </w:tc>
        <w:tc>
          <w:tcPr>
            <w:tcW w:w="1134" w:type="dxa"/>
            <w:hideMark/>
          </w:tcPr>
          <w:p w:rsidR="001C72F5" w:rsidRPr="00324BE1" w:rsidRDefault="001C72F5" w:rsidP="00AE1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Nº de </w:t>
            </w: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caracteres</w:t>
            </w:r>
            <w:proofErr w:type="spellEnd"/>
          </w:p>
        </w:tc>
        <w:tc>
          <w:tcPr>
            <w:tcW w:w="992" w:type="dxa"/>
            <w:hideMark/>
          </w:tcPr>
          <w:p w:rsidR="001C72F5" w:rsidRPr="00324BE1" w:rsidRDefault="001C72F5" w:rsidP="00AE1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Posição</w:t>
            </w:r>
            <w:proofErr w:type="spellEnd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/</w:t>
            </w: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Coluna</w:t>
            </w:r>
            <w:proofErr w:type="spellEnd"/>
          </w:p>
        </w:tc>
        <w:tc>
          <w:tcPr>
            <w:tcW w:w="2126" w:type="dxa"/>
            <w:noWrap/>
            <w:hideMark/>
          </w:tcPr>
          <w:p w:rsidR="001C72F5" w:rsidRPr="00324BE1" w:rsidRDefault="001C72F5" w:rsidP="00AE1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Remarks</w:t>
            </w:r>
          </w:p>
        </w:tc>
      </w:tr>
      <w:tr w:rsidR="00D4641B" w:rsidRPr="00D4641B" w:rsidTr="001C7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  <w:hideMark/>
          </w:tcPr>
          <w:p w:rsidR="001C72F5" w:rsidRPr="00D4641B" w:rsidRDefault="001C72F5" w:rsidP="00AE125E">
            <w:pPr>
              <w:rPr>
                <w:rFonts w:cs="Arial"/>
                <w:color w:val="FF0000"/>
                <w:sz w:val="16"/>
                <w:szCs w:val="16"/>
                <w:highlight w:val="yellow"/>
                <w:lang w:eastAsia="en-US"/>
              </w:rPr>
            </w:pPr>
            <w:r w:rsidRPr="00D4641B">
              <w:rPr>
                <w:rFonts w:cs="Arial"/>
                <w:color w:val="FF0000"/>
                <w:sz w:val="16"/>
                <w:szCs w:val="16"/>
                <w:highlight w:val="yellow"/>
                <w:lang w:eastAsia="en-US"/>
              </w:rPr>
              <w:t>Código material Bayer</w:t>
            </w:r>
          </w:p>
        </w:tc>
        <w:tc>
          <w:tcPr>
            <w:tcW w:w="1021" w:type="dxa"/>
            <w:noWrap/>
            <w:hideMark/>
          </w:tcPr>
          <w:p w:rsidR="001C72F5" w:rsidRPr="00D4641B" w:rsidRDefault="001C72F5" w:rsidP="00AE1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</w:pPr>
            <w:r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1C72F5" w:rsidRPr="00D4641B" w:rsidRDefault="001C72F5" w:rsidP="00AE1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</w:pPr>
            <w:r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1</w:t>
            </w:r>
            <w:r w:rsidR="00D4641B"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8</w:t>
            </w:r>
          </w:p>
        </w:tc>
        <w:tc>
          <w:tcPr>
            <w:tcW w:w="992" w:type="dxa"/>
            <w:noWrap/>
            <w:hideMark/>
          </w:tcPr>
          <w:p w:rsidR="001C72F5" w:rsidRPr="00D4641B" w:rsidRDefault="001C72F5" w:rsidP="001C7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</w:pPr>
            <w:r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1 a 1</w:t>
            </w:r>
            <w:r w:rsidR="00D4641B"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8</w:t>
            </w:r>
          </w:p>
        </w:tc>
        <w:tc>
          <w:tcPr>
            <w:tcW w:w="2126" w:type="dxa"/>
            <w:noWrap/>
          </w:tcPr>
          <w:p w:rsidR="001C72F5" w:rsidRPr="00D4641B" w:rsidRDefault="001C72F5" w:rsidP="00AE1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0000"/>
                <w:sz w:val="16"/>
                <w:szCs w:val="16"/>
                <w:highlight w:val="yellow"/>
                <w:lang w:val="en-US" w:eastAsia="en-US"/>
              </w:rPr>
            </w:pPr>
          </w:p>
        </w:tc>
      </w:tr>
      <w:tr w:rsidR="00D4641B" w:rsidRPr="00D4641B" w:rsidTr="001C72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  <w:hideMark/>
          </w:tcPr>
          <w:p w:rsidR="001C72F5" w:rsidRPr="00D4641B" w:rsidRDefault="001C72F5" w:rsidP="00AE125E">
            <w:pPr>
              <w:rPr>
                <w:rFonts w:cs="Arial"/>
                <w:color w:val="FF0000"/>
                <w:sz w:val="16"/>
                <w:szCs w:val="16"/>
                <w:highlight w:val="yellow"/>
                <w:lang w:eastAsia="en-US"/>
              </w:rPr>
            </w:pPr>
            <w:r w:rsidRPr="00D4641B">
              <w:rPr>
                <w:color w:val="FF0000"/>
                <w:sz w:val="16"/>
                <w:szCs w:val="16"/>
                <w:highlight w:val="yellow"/>
                <w:lang w:val="en-US" w:eastAsia="en-US"/>
              </w:rPr>
              <w:t>GTIN</w:t>
            </w:r>
          </w:p>
        </w:tc>
        <w:tc>
          <w:tcPr>
            <w:tcW w:w="1021" w:type="dxa"/>
            <w:noWrap/>
            <w:hideMark/>
          </w:tcPr>
          <w:p w:rsidR="001C72F5" w:rsidRPr="00D4641B" w:rsidRDefault="001C72F5" w:rsidP="00AE12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</w:pPr>
            <w:r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1C72F5" w:rsidRPr="00D4641B" w:rsidRDefault="001C72F5" w:rsidP="00AE12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</w:pPr>
            <w:r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1</w:t>
            </w:r>
            <w:r w:rsidR="00D4641B"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4</w:t>
            </w:r>
          </w:p>
        </w:tc>
        <w:tc>
          <w:tcPr>
            <w:tcW w:w="992" w:type="dxa"/>
            <w:noWrap/>
            <w:hideMark/>
          </w:tcPr>
          <w:p w:rsidR="001C72F5" w:rsidRPr="00D4641B" w:rsidRDefault="001C72F5" w:rsidP="00AE12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</w:pPr>
            <w:r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15 a 32</w:t>
            </w:r>
          </w:p>
        </w:tc>
        <w:tc>
          <w:tcPr>
            <w:tcW w:w="2126" w:type="dxa"/>
            <w:noWrap/>
          </w:tcPr>
          <w:p w:rsidR="001C72F5" w:rsidRPr="00D4641B" w:rsidRDefault="001C72F5" w:rsidP="00AE12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FF0000"/>
                <w:sz w:val="16"/>
                <w:szCs w:val="16"/>
                <w:highlight w:val="yellow"/>
                <w:lang w:val="en-US" w:eastAsia="en-US"/>
              </w:rPr>
            </w:pPr>
          </w:p>
        </w:tc>
      </w:tr>
      <w:tr w:rsidR="00D4641B" w:rsidRPr="00D4641B" w:rsidTr="001C7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</w:tcPr>
          <w:p w:rsidR="00D4641B" w:rsidRPr="00D4641B" w:rsidRDefault="00D4641B" w:rsidP="00AE125E">
            <w:pPr>
              <w:rPr>
                <w:color w:val="FF0000"/>
                <w:sz w:val="16"/>
                <w:szCs w:val="16"/>
                <w:highlight w:val="yellow"/>
                <w:lang w:val="en-US" w:eastAsia="en-US"/>
              </w:rPr>
            </w:pPr>
            <w:proofErr w:type="spellStart"/>
            <w:r w:rsidRPr="00D4641B">
              <w:rPr>
                <w:color w:val="FF0000"/>
                <w:sz w:val="16"/>
                <w:szCs w:val="16"/>
                <w:highlight w:val="yellow"/>
                <w:lang w:val="en-US" w:eastAsia="en-US"/>
              </w:rPr>
              <w:t>Descrição</w:t>
            </w:r>
            <w:proofErr w:type="spellEnd"/>
            <w:r w:rsidRPr="00D4641B">
              <w:rPr>
                <w:color w:val="FF0000"/>
                <w:sz w:val="16"/>
                <w:szCs w:val="16"/>
                <w:highlight w:val="yellow"/>
                <w:lang w:val="en-US" w:eastAsia="en-US"/>
              </w:rPr>
              <w:t xml:space="preserve"> </w:t>
            </w:r>
            <w:proofErr w:type="spellStart"/>
            <w:r w:rsidRPr="00D4641B">
              <w:rPr>
                <w:color w:val="FF0000"/>
                <w:sz w:val="16"/>
                <w:szCs w:val="16"/>
                <w:highlight w:val="yellow"/>
                <w:lang w:val="en-US" w:eastAsia="en-US"/>
              </w:rPr>
              <w:t>Produto</w:t>
            </w:r>
            <w:proofErr w:type="spellEnd"/>
            <w:r w:rsidRPr="00D4641B">
              <w:rPr>
                <w:color w:val="FF0000"/>
                <w:sz w:val="16"/>
                <w:szCs w:val="16"/>
                <w:highlight w:val="yellow"/>
                <w:lang w:val="en-US" w:eastAsia="en-US"/>
              </w:rPr>
              <w:t xml:space="preserve"> Bayer</w:t>
            </w:r>
          </w:p>
        </w:tc>
        <w:tc>
          <w:tcPr>
            <w:tcW w:w="1021" w:type="dxa"/>
            <w:noWrap/>
          </w:tcPr>
          <w:p w:rsidR="00D4641B" w:rsidRPr="00D4641B" w:rsidRDefault="00D4641B" w:rsidP="00AE1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</w:pPr>
            <w:r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</w:tcPr>
          <w:p w:rsidR="00D4641B" w:rsidRPr="00D4641B" w:rsidRDefault="00D4641B" w:rsidP="00AE1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</w:pPr>
            <w:r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30</w:t>
            </w:r>
          </w:p>
        </w:tc>
        <w:tc>
          <w:tcPr>
            <w:tcW w:w="992" w:type="dxa"/>
            <w:noWrap/>
          </w:tcPr>
          <w:p w:rsidR="00D4641B" w:rsidRPr="00D4641B" w:rsidRDefault="00D4641B" w:rsidP="00AE1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  <w:lang w:val="en-US" w:eastAsia="en-US"/>
              </w:rPr>
            </w:pPr>
            <w:r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33 a 62</w:t>
            </w:r>
          </w:p>
        </w:tc>
        <w:tc>
          <w:tcPr>
            <w:tcW w:w="2126" w:type="dxa"/>
            <w:noWrap/>
          </w:tcPr>
          <w:p w:rsidR="00D4641B" w:rsidRPr="00D4641B" w:rsidRDefault="00D4641B" w:rsidP="00AE1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0000"/>
                <w:sz w:val="16"/>
                <w:szCs w:val="16"/>
                <w:lang w:val="en-US" w:eastAsia="en-US"/>
              </w:rPr>
            </w:pPr>
          </w:p>
        </w:tc>
      </w:tr>
    </w:tbl>
    <w:p w:rsidR="001C72F5" w:rsidRDefault="001C72F5" w:rsidP="002C5643">
      <w:pPr>
        <w:autoSpaceDE w:val="0"/>
        <w:autoSpaceDN w:val="0"/>
        <w:adjustRightInd w:val="0"/>
        <w:ind w:left="567"/>
        <w:rPr>
          <w:lang w:eastAsia="en-US"/>
        </w:rPr>
      </w:pPr>
    </w:p>
    <w:p w:rsidR="006B1EEA" w:rsidRDefault="006B1EEA" w:rsidP="002C5643">
      <w:pPr>
        <w:autoSpaceDE w:val="0"/>
        <w:autoSpaceDN w:val="0"/>
        <w:adjustRightInd w:val="0"/>
        <w:ind w:left="567"/>
        <w:rPr>
          <w:lang w:eastAsia="en-US"/>
        </w:rPr>
      </w:pPr>
    </w:p>
    <w:p w:rsidR="006B1EEA" w:rsidRPr="006B1EEA" w:rsidRDefault="006B1EEA" w:rsidP="002C5643">
      <w:pPr>
        <w:autoSpaceDE w:val="0"/>
        <w:autoSpaceDN w:val="0"/>
        <w:adjustRightInd w:val="0"/>
        <w:ind w:left="567"/>
        <w:rPr>
          <w:i/>
          <w:u w:val="single"/>
          <w:lang w:eastAsia="en-US"/>
        </w:rPr>
      </w:pPr>
      <w:proofErr w:type="gramStart"/>
      <w:r w:rsidRPr="006B1EEA">
        <w:rPr>
          <w:i/>
          <w:u w:val="single"/>
          <w:lang w:eastAsia="en-US"/>
        </w:rPr>
        <w:t>Arquivo de produtos não rastreáveis</w:t>
      </w:r>
      <w:proofErr w:type="gramEnd"/>
      <w:r w:rsidRPr="006B1EEA">
        <w:rPr>
          <w:i/>
          <w:u w:val="single"/>
          <w:lang w:eastAsia="en-US"/>
        </w:rPr>
        <w:t>.</w:t>
      </w:r>
    </w:p>
    <w:p w:rsidR="006B1EEA" w:rsidRDefault="006B1EEA" w:rsidP="002C5643">
      <w:pPr>
        <w:autoSpaceDE w:val="0"/>
        <w:autoSpaceDN w:val="0"/>
        <w:adjustRightInd w:val="0"/>
        <w:ind w:left="567"/>
        <w:rPr>
          <w:lang w:eastAsia="en-US"/>
        </w:rPr>
      </w:pPr>
      <w:r>
        <w:rPr>
          <w:lang w:eastAsia="en-US"/>
        </w:rPr>
        <w:t>Será necessário utilizar um arquivo de apoio para ser possível identificar os produtos que não são rastreáveis e, portanto, não terão Data Matrix impressos nas suas embalagens.</w:t>
      </w:r>
    </w:p>
    <w:p w:rsidR="00903E14" w:rsidRDefault="00903E14" w:rsidP="002C5643">
      <w:pPr>
        <w:autoSpaceDE w:val="0"/>
        <w:autoSpaceDN w:val="0"/>
        <w:adjustRightInd w:val="0"/>
        <w:ind w:left="567"/>
        <w:rPr>
          <w:lang w:eastAsia="en-US"/>
        </w:rPr>
      </w:pPr>
    </w:p>
    <w:p w:rsidR="00903E14" w:rsidRDefault="00903E14" w:rsidP="00903E14">
      <w:pPr>
        <w:autoSpaceDE w:val="0"/>
        <w:autoSpaceDN w:val="0"/>
        <w:adjustRightInd w:val="0"/>
        <w:ind w:firstLine="567"/>
        <w:rPr>
          <w:b/>
          <w:i/>
          <w:lang w:eastAsia="en-US"/>
        </w:rPr>
      </w:pPr>
      <w:proofErr w:type="gramStart"/>
      <w:r>
        <w:rPr>
          <w:b/>
          <w:i/>
          <w:lang w:eastAsia="en-US"/>
        </w:rPr>
        <w:t>Layout do arquivo de produtos não rastreáveis</w:t>
      </w:r>
      <w:proofErr w:type="gramEnd"/>
    </w:p>
    <w:tbl>
      <w:tblPr>
        <w:tblStyle w:val="GradeClara-nfase3"/>
        <w:tblW w:w="850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3232"/>
        <w:gridCol w:w="1021"/>
        <w:gridCol w:w="1134"/>
        <w:gridCol w:w="992"/>
        <w:gridCol w:w="2126"/>
      </w:tblGrid>
      <w:tr w:rsidR="00903E14" w:rsidRPr="00324BE1" w:rsidTr="00AE1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  <w:hideMark/>
          </w:tcPr>
          <w:p w:rsidR="00903E14" w:rsidRPr="00324BE1" w:rsidRDefault="00903E14" w:rsidP="00AE125E">
            <w:pPr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Descrição</w:t>
            </w:r>
            <w:proofErr w:type="spellEnd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do campo</w:t>
            </w:r>
          </w:p>
        </w:tc>
        <w:tc>
          <w:tcPr>
            <w:tcW w:w="1021" w:type="dxa"/>
            <w:noWrap/>
            <w:hideMark/>
          </w:tcPr>
          <w:p w:rsidR="00903E14" w:rsidRPr="00324BE1" w:rsidRDefault="00903E14" w:rsidP="00AE1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Formato</w:t>
            </w:r>
            <w:proofErr w:type="spellEnd"/>
          </w:p>
        </w:tc>
        <w:tc>
          <w:tcPr>
            <w:tcW w:w="1134" w:type="dxa"/>
            <w:hideMark/>
          </w:tcPr>
          <w:p w:rsidR="00903E14" w:rsidRPr="00324BE1" w:rsidRDefault="00903E14" w:rsidP="00AE1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Nº de </w:t>
            </w: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caracteres</w:t>
            </w:r>
            <w:proofErr w:type="spellEnd"/>
          </w:p>
        </w:tc>
        <w:tc>
          <w:tcPr>
            <w:tcW w:w="992" w:type="dxa"/>
            <w:hideMark/>
          </w:tcPr>
          <w:p w:rsidR="00903E14" w:rsidRPr="00324BE1" w:rsidRDefault="00903E14" w:rsidP="00AE1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Posição</w:t>
            </w:r>
            <w:proofErr w:type="spellEnd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/</w:t>
            </w: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Coluna</w:t>
            </w:r>
            <w:proofErr w:type="spellEnd"/>
          </w:p>
        </w:tc>
        <w:tc>
          <w:tcPr>
            <w:tcW w:w="2126" w:type="dxa"/>
            <w:noWrap/>
            <w:hideMark/>
          </w:tcPr>
          <w:p w:rsidR="00903E14" w:rsidRPr="00324BE1" w:rsidRDefault="00903E14" w:rsidP="00AE1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Remarks</w:t>
            </w:r>
          </w:p>
        </w:tc>
      </w:tr>
      <w:tr w:rsidR="00D4641B" w:rsidRPr="00D4641B" w:rsidTr="00AE1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  <w:hideMark/>
          </w:tcPr>
          <w:p w:rsidR="00903E14" w:rsidRPr="00D4641B" w:rsidRDefault="00903E14" w:rsidP="00AE125E">
            <w:pPr>
              <w:rPr>
                <w:rFonts w:cs="Arial"/>
                <w:color w:val="FF0000"/>
                <w:sz w:val="16"/>
                <w:szCs w:val="16"/>
                <w:highlight w:val="yellow"/>
                <w:lang w:eastAsia="en-US"/>
              </w:rPr>
            </w:pPr>
            <w:r w:rsidRPr="00D4641B">
              <w:rPr>
                <w:rFonts w:cs="Arial"/>
                <w:color w:val="FF0000"/>
                <w:sz w:val="16"/>
                <w:szCs w:val="16"/>
                <w:highlight w:val="yellow"/>
                <w:lang w:eastAsia="en-US"/>
              </w:rPr>
              <w:t>Código material Bayer</w:t>
            </w:r>
          </w:p>
        </w:tc>
        <w:tc>
          <w:tcPr>
            <w:tcW w:w="1021" w:type="dxa"/>
            <w:noWrap/>
            <w:hideMark/>
          </w:tcPr>
          <w:p w:rsidR="00903E14" w:rsidRPr="00D4641B" w:rsidRDefault="00903E14" w:rsidP="00AE1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</w:pPr>
            <w:r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903E14" w:rsidRPr="00D4641B" w:rsidRDefault="00903E14" w:rsidP="00AE1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</w:pPr>
            <w:r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1</w:t>
            </w:r>
            <w:r w:rsidR="00D4641B"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8</w:t>
            </w:r>
          </w:p>
        </w:tc>
        <w:tc>
          <w:tcPr>
            <w:tcW w:w="992" w:type="dxa"/>
            <w:noWrap/>
            <w:hideMark/>
          </w:tcPr>
          <w:p w:rsidR="00903E14" w:rsidRPr="00D4641B" w:rsidRDefault="00903E14" w:rsidP="00AE1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  <w:lang w:val="en-US" w:eastAsia="en-US"/>
              </w:rPr>
            </w:pPr>
            <w:r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1 a 1</w:t>
            </w:r>
            <w:r w:rsidR="00D4641B"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8</w:t>
            </w:r>
          </w:p>
        </w:tc>
        <w:tc>
          <w:tcPr>
            <w:tcW w:w="2126" w:type="dxa"/>
            <w:noWrap/>
          </w:tcPr>
          <w:p w:rsidR="00903E14" w:rsidRPr="00D4641B" w:rsidRDefault="00903E14" w:rsidP="00AE1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0000"/>
                <w:sz w:val="16"/>
                <w:szCs w:val="16"/>
                <w:lang w:val="en-US" w:eastAsia="en-US"/>
              </w:rPr>
            </w:pPr>
          </w:p>
        </w:tc>
      </w:tr>
      <w:tr w:rsidR="00D4641B" w:rsidRPr="00D4641B" w:rsidTr="006A1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noWrap/>
          </w:tcPr>
          <w:p w:rsidR="00D4641B" w:rsidRPr="00D4641B" w:rsidRDefault="00D4641B" w:rsidP="006A1555">
            <w:pPr>
              <w:rPr>
                <w:color w:val="FF0000"/>
                <w:sz w:val="16"/>
                <w:szCs w:val="16"/>
                <w:highlight w:val="yellow"/>
                <w:lang w:val="en-US" w:eastAsia="en-US"/>
              </w:rPr>
            </w:pPr>
            <w:proofErr w:type="spellStart"/>
            <w:r w:rsidRPr="00D4641B">
              <w:rPr>
                <w:color w:val="FF0000"/>
                <w:sz w:val="16"/>
                <w:szCs w:val="16"/>
                <w:highlight w:val="yellow"/>
                <w:lang w:val="en-US" w:eastAsia="en-US"/>
              </w:rPr>
              <w:t>Descrição</w:t>
            </w:r>
            <w:proofErr w:type="spellEnd"/>
            <w:r w:rsidRPr="00D4641B">
              <w:rPr>
                <w:color w:val="FF0000"/>
                <w:sz w:val="16"/>
                <w:szCs w:val="16"/>
                <w:highlight w:val="yellow"/>
                <w:lang w:val="en-US" w:eastAsia="en-US"/>
              </w:rPr>
              <w:t xml:space="preserve"> </w:t>
            </w:r>
            <w:proofErr w:type="spellStart"/>
            <w:r w:rsidRPr="00D4641B">
              <w:rPr>
                <w:color w:val="FF0000"/>
                <w:sz w:val="16"/>
                <w:szCs w:val="16"/>
                <w:highlight w:val="yellow"/>
                <w:lang w:val="en-US" w:eastAsia="en-US"/>
              </w:rPr>
              <w:t>Produto</w:t>
            </w:r>
            <w:proofErr w:type="spellEnd"/>
            <w:r w:rsidRPr="00D4641B">
              <w:rPr>
                <w:color w:val="FF0000"/>
                <w:sz w:val="16"/>
                <w:szCs w:val="16"/>
                <w:highlight w:val="yellow"/>
                <w:lang w:val="en-US" w:eastAsia="en-US"/>
              </w:rPr>
              <w:t xml:space="preserve"> Bayer</w:t>
            </w:r>
          </w:p>
        </w:tc>
        <w:tc>
          <w:tcPr>
            <w:tcW w:w="1021" w:type="dxa"/>
            <w:noWrap/>
          </w:tcPr>
          <w:p w:rsidR="00D4641B" w:rsidRPr="00D4641B" w:rsidRDefault="00D4641B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</w:pPr>
            <w:r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</w:tcPr>
          <w:p w:rsidR="00D4641B" w:rsidRPr="00D4641B" w:rsidRDefault="00D4641B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</w:pPr>
            <w:r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30</w:t>
            </w:r>
          </w:p>
        </w:tc>
        <w:tc>
          <w:tcPr>
            <w:tcW w:w="992" w:type="dxa"/>
            <w:noWrap/>
          </w:tcPr>
          <w:p w:rsidR="00D4641B" w:rsidRPr="00D4641B" w:rsidRDefault="00D4641B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  <w:lang w:val="en-US" w:eastAsia="en-US"/>
              </w:rPr>
            </w:pPr>
            <w:r w:rsidRPr="00D4641B">
              <w:rPr>
                <w:rFonts w:cs="Arial"/>
                <w:color w:val="FF0000"/>
                <w:sz w:val="16"/>
                <w:szCs w:val="16"/>
                <w:highlight w:val="yellow"/>
                <w:lang w:val="en-US" w:eastAsia="en-US"/>
              </w:rPr>
              <w:t>33 a 62</w:t>
            </w:r>
          </w:p>
        </w:tc>
        <w:tc>
          <w:tcPr>
            <w:tcW w:w="2126" w:type="dxa"/>
            <w:noWrap/>
          </w:tcPr>
          <w:p w:rsidR="00D4641B" w:rsidRPr="00D4641B" w:rsidRDefault="00D4641B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FF0000"/>
                <w:sz w:val="16"/>
                <w:szCs w:val="16"/>
                <w:lang w:val="en-US" w:eastAsia="en-US"/>
              </w:rPr>
            </w:pPr>
          </w:p>
        </w:tc>
      </w:tr>
    </w:tbl>
    <w:p w:rsidR="006B1EEA" w:rsidRDefault="006B1EEA" w:rsidP="002C5643">
      <w:pPr>
        <w:autoSpaceDE w:val="0"/>
        <w:autoSpaceDN w:val="0"/>
        <w:adjustRightInd w:val="0"/>
        <w:ind w:left="567"/>
        <w:rPr>
          <w:lang w:eastAsia="en-US"/>
        </w:rPr>
      </w:pPr>
    </w:p>
    <w:p w:rsidR="00422351" w:rsidRDefault="00422351" w:rsidP="00422351">
      <w:pPr>
        <w:autoSpaceDE w:val="0"/>
        <w:autoSpaceDN w:val="0"/>
        <w:adjustRightInd w:val="0"/>
        <w:ind w:left="567"/>
        <w:rPr>
          <w:lang w:eastAsia="en-US"/>
        </w:rPr>
      </w:pPr>
      <w:r>
        <w:rPr>
          <w:lang w:eastAsia="en-US"/>
        </w:rPr>
        <w:t xml:space="preserve">Apesar disto haverá sempre </w:t>
      </w:r>
      <w:r w:rsidR="00124297">
        <w:rPr>
          <w:lang w:eastAsia="en-US"/>
        </w:rPr>
        <w:t>há</w:t>
      </w:r>
      <w:r>
        <w:rPr>
          <w:lang w:eastAsia="en-US"/>
        </w:rPr>
        <w:t xml:space="preserve"> possibilidade </w:t>
      </w:r>
      <w:r w:rsidR="00124297">
        <w:rPr>
          <w:lang w:eastAsia="en-US"/>
        </w:rPr>
        <w:t>d</w:t>
      </w:r>
      <w:r>
        <w:rPr>
          <w:lang w:eastAsia="en-US"/>
        </w:rPr>
        <w:t>e existirem produtos entregue</w:t>
      </w:r>
      <w:r w:rsidR="00124297">
        <w:rPr>
          <w:lang w:eastAsia="en-US"/>
        </w:rPr>
        <w:t>s sem codificação que não constem</w:t>
      </w:r>
      <w:r>
        <w:rPr>
          <w:lang w:eastAsia="en-US"/>
        </w:rPr>
        <w:t xml:space="preserve"> nesta lista, por exemplo, referente a uma produção anterior ao inicio da identificação na produção.</w:t>
      </w:r>
    </w:p>
    <w:p w:rsidR="006B1EEA" w:rsidRPr="00133DDE" w:rsidRDefault="006B1EEA" w:rsidP="002C5643">
      <w:pPr>
        <w:autoSpaceDE w:val="0"/>
        <w:autoSpaceDN w:val="0"/>
        <w:adjustRightInd w:val="0"/>
        <w:ind w:left="567"/>
        <w:rPr>
          <w:lang w:eastAsia="en-US"/>
        </w:rPr>
      </w:pPr>
    </w:p>
    <w:p w:rsidR="0040176E" w:rsidRPr="005F474F" w:rsidRDefault="0040176E" w:rsidP="0040176E">
      <w:pPr>
        <w:pStyle w:val="Ttulo2"/>
        <w:rPr>
          <w:sz w:val="20"/>
          <w:lang w:eastAsia="en-US"/>
        </w:rPr>
      </w:pPr>
      <w:bookmarkStart w:id="4" w:name="_Toc360456492"/>
      <w:r w:rsidRPr="005F474F">
        <w:rPr>
          <w:sz w:val="20"/>
          <w:lang w:eastAsia="en-US"/>
        </w:rPr>
        <w:t>Authorization</w:t>
      </w:r>
      <w:bookmarkEnd w:id="4"/>
    </w:p>
    <w:p w:rsidR="0040176E" w:rsidRPr="005F474F" w:rsidRDefault="0040176E" w:rsidP="0040176E">
      <w:pPr>
        <w:autoSpaceDE w:val="0"/>
        <w:autoSpaceDN w:val="0"/>
        <w:adjustRightInd w:val="0"/>
        <w:ind w:left="567"/>
        <w:rPr>
          <w:lang w:eastAsia="en-US"/>
        </w:rPr>
      </w:pPr>
    </w:p>
    <w:p w:rsidR="0040176E" w:rsidRPr="00181462" w:rsidRDefault="006C10DE" w:rsidP="0040176E">
      <w:pPr>
        <w:autoSpaceDE w:val="0"/>
        <w:autoSpaceDN w:val="0"/>
        <w:adjustRightInd w:val="0"/>
        <w:ind w:left="567"/>
        <w:rPr>
          <w:lang w:val="en-US" w:eastAsia="en-US"/>
        </w:rPr>
      </w:pPr>
      <w:r>
        <w:rPr>
          <w:lang w:val="en-US" w:eastAsia="en-US"/>
        </w:rPr>
        <w:t>N/A</w:t>
      </w:r>
    </w:p>
    <w:p w:rsidR="0040176E" w:rsidRPr="00181462" w:rsidRDefault="0040176E" w:rsidP="002C5643">
      <w:pPr>
        <w:autoSpaceDE w:val="0"/>
        <w:autoSpaceDN w:val="0"/>
        <w:adjustRightInd w:val="0"/>
        <w:ind w:left="567"/>
        <w:rPr>
          <w:lang w:val="en-US" w:eastAsia="en-US"/>
        </w:rPr>
      </w:pPr>
    </w:p>
    <w:p w:rsidR="00273B63" w:rsidRPr="005F474F" w:rsidRDefault="00273B63" w:rsidP="00273B63">
      <w:pPr>
        <w:pStyle w:val="Ttulo2"/>
        <w:rPr>
          <w:sz w:val="20"/>
          <w:lang w:eastAsia="en-US"/>
        </w:rPr>
      </w:pPr>
      <w:bookmarkStart w:id="5" w:name="_Toc360456493"/>
      <w:r w:rsidRPr="005F474F">
        <w:rPr>
          <w:sz w:val="20"/>
          <w:lang w:eastAsia="en-US"/>
        </w:rPr>
        <w:t>Screen parameters data</w:t>
      </w:r>
      <w:bookmarkEnd w:id="5"/>
    </w:p>
    <w:p w:rsidR="00273B63" w:rsidRPr="005F474F" w:rsidRDefault="00273B63" w:rsidP="002C5643">
      <w:pPr>
        <w:autoSpaceDE w:val="0"/>
        <w:autoSpaceDN w:val="0"/>
        <w:adjustRightInd w:val="0"/>
        <w:ind w:left="567"/>
        <w:rPr>
          <w:lang w:eastAsia="en-US"/>
        </w:rPr>
      </w:pPr>
    </w:p>
    <w:p w:rsidR="0040176E" w:rsidRPr="00181462" w:rsidRDefault="006C10DE" w:rsidP="00017CE4">
      <w:pPr>
        <w:autoSpaceDE w:val="0"/>
        <w:autoSpaceDN w:val="0"/>
        <w:adjustRightInd w:val="0"/>
        <w:ind w:firstLine="576"/>
        <w:rPr>
          <w:lang w:val="en-US" w:eastAsia="en-US"/>
        </w:rPr>
      </w:pPr>
      <w:r>
        <w:rPr>
          <w:lang w:val="en-US" w:eastAsia="en-US"/>
        </w:rPr>
        <w:t>N/A</w:t>
      </w:r>
    </w:p>
    <w:p w:rsidR="0040176E" w:rsidRDefault="0040176E" w:rsidP="0040176E">
      <w:pPr>
        <w:autoSpaceDE w:val="0"/>
        <w:autoSpaceDN w:val="0"/>
        <w:adjustRightInd w:val="0"/>
        <w:ind w:left="567"/>
        <w:rPr>
          <w:lang w:val="en-US" w:eastAsia="en-US"/>
        </w:rPr>
      </w:pPr>
    </w:p>
    <w:p w:rsidR="00AE125E" w:rsidRPr="00181462" w:rsidRDefault="00AE125E" w:rsidP="0040176E">
      <w:pPr>
        <w:autoSpaceDE w:val="0"/>
        <w:autoSpaceDN w:val="0"/>
        <w:adjustRightInd w:val="0"/>
        <w:ind w:left="567"/>
        <w:rPr>
          <w:lang w:val="en-US" w:eastAsia="en-US"/>
        </w:rPr>
      </w:pPr>
    </w:p>
    <w:p w:rsidR="0040176E" w:rsidRPr="005F474F" w:rsidRDefault="0040176E" w:rsidP="0040176E">
      <w:pPr>
        <w:pStyle w:val="Ttulo2"/>
        <w:rPr>
          <w:sz w:val="20"/>
          <w:lang w:eastAsia="en-US"/>
        </w:rPr>
      </w:pPr>
      <w:bookmarkStart w:id="6" w:name="_Toc360456494"/>
      <w:r w:rsidRPr="005F474F">
        <w:rPr>
          <w:sz w:val="20"/>
          <w:lang w:eastAsia="en-US"/>
        </w:rPr>
        <w:t>Process</w:t>
      </w:r>
      <w:bookmarkEnd w:id="6"/>
    </w:p>
    <w:p w:rsidR="00B316A6" w:rsidRDefault="00B316A6" w:rsidP="007927FB">
      <w:pPr>
        <w:autoSpaceDE w:val="0"/>
        <w:autoSpaceDN w:val="0"/>
        <w:adjustRightInd w:val="0"/>
        <w:ind w:firstLine="576"/>
        <w:rPr>
          <w:lang w:eastAsia="en-US"/>
        </w:rPr>
      </w:pPr>
    </w:p>
    <w:p w:rsidR="009A45DC" w:rsidRPr="00385464" w:rsidRDefault="009A45DC" w:rsidP="009A45DC">
      <w:pPr>
        <w:autoSpaceDE w:val="0"/>
        <w:autoSpaceDN w:val="0"/>
        <w:adjustRightInd w:val="0"/>
        <w:ind w:left="567"/>
        <w:rPr>
          <w:i/>
          <w:u w:val="single"/>
          <w:lang w:eastAsia="en-US"/>
        </w:rPr>
      </w:pPr>
      <w:r w:rsidRPr="00385464">
        <w:rPr>
          <w:i/>
          <w:u w:val="single"/>
          <w:lang w:eastAsia="en-US"/>
        </w:rPr>
        <w:t>Processo para a rastreabilidade:</w:t>
      </w:r>
    </w:p>
    <w:p w:rsidR="009A45DC" w:rsidRDefault="009A45DC" w:rsidP="009A45DC">
      <w:pPr>
        <w:autoSpaceDE w:val="0"/>
        <w:autoSpaceDN w:val="0"/>
        <w:adjustRightInd w:val="0"/>
        <w:ind w:left="567"/>
        <w:rPr>
          <w:lang w:eastAsia="en-US"/>
        </w:rPr>
      </w:pPr>
    </w:p>
    <w:p w:rsidR="009A45DC" w:rsidRDefault="009A45DC" w:rsidP="009A45DC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240"/>
        <w:ind w:left="1281" w:hanging="357"/>
        <w:contextualSpacing w:val="0"/>
        <w:jc w:val="both"/>
        <w:rPr>
          <w:lang w:eastAsia="en-US"/>
        </w:rPr>
      </w:pPr>
      <w:r>
        <w:rPr>
          <w:lang w:eastAsia="en-US"/>
        </w:rPr>
        <w:t>O coletor que será utilizado pelo motorista do caminhão deve ser previamente carregado com dois arquivos TXT (</w:t>
      </w:r>
      <w:r w:rsidRPr="00385464">
        <w:rPr>
          <w:lang w:eastAsia="en-US"/>
        </w:rPr>
        <w:t>Arquivo de relacionamento GTIN x Código material Bayer</w:t>
      </w:r>
      <w:r>
        <w:rPr>
          <w:lang w:eastAsia="en-US"/>
        </w:rPr>
        <w:t xml:space="preserve"> e </w:t>
      </w:r>
      <w:r w:rsidRPr="00385464">
        <w:rPr>
          <w:lang w:eastAsia="en-US"/>
        </w:rPr>
        <w:t>Arquivo de produtos não rastreáveis</w:t>
      </w:r>
      <w:r>
        <w:rPr>
          <w:lang w:eastAsia="en-US"/>
        </w:rPr>
        <w:t>), pois, essa informação será utilizada para geração do arquivo de rastreabilidade</w:t>
      </w:r>
      <w:r w:rsidR="00124297">
        <w:rPr>
          <w:lang w:eastAsia="en-US"/>
        </w:rPr>
        <w:t xml:space="preserve"> a ser transmitido</w:t>
      </w:r>
      <w:r>
        <w:rPr>
          <w:lang w:eastAsia="en-US"/>
        </w:rPr>
        <w:t>. Essa etapa deve ser efetuada pelo departamento de TI da Bayer antes do envio dos coletores para o CD de Belford Roxo.</w:t>
      </w:r>
    </w:p>
    <w:p w:rsidR="009A45DC" w:rsidRDefault="009A45DC" w:rsidP="009A45DC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240"/>
        <w:ind w:left="1281" w:hanging="357"/>
        <w:contextualSpacing w:val="0"/>
        <w:jc w:val="both"/>
        <w:rPr>
          <w:lang w:eastAsia="en-US"/>
        </w:rPr>
      </w:pPr>
      <w:r>
        <w:rPr>
          <w:lang w:eastAsia="en-US"/>
        </w:rPr>
        <w:t xml:space="preserve">Durante o processo de remessa, embalagem e faturamento no CD de Belford Roxo </w:t>
      </w:r>
      <w:proofErr w:type="gramStart"/>
      <w:r>
        <w:rPr>
          <w:lang w:eastAsia="en-US"/>
        </w:rPr>
        <w:t>será</w:t>
      </w:r>
      <w:proofErr w:type="gramEnd"/>
      <w:r>
        <w:rPr>
          <w:lang w:eastAsia="en-US"/>
        </w:rPr>
        <w:t xml:space="preserve"> gerado um arquivo TXT (conforme Layou</w:t>
      </w:r>
      <w:r w:rsidR="00124297">
        <w:rPr>
          <w:lang w:eastAsia="en-US"/>
        </w:rPr>
        <w:t>t</w:t>
      </w:r>
      <w:r>
        <w:rPr>
          <w:lang w:eastAsia="en-US"/>
        </w:rPr>
        <w:t xml:space="preserve"> na seção 8 deste documento). Esse arquivo será gravado diretamente em uma pasta do </w:t>
      </w:r>
      <w:proofErr w:type="gramStart"/>
      <w:r>
        <w:rPr>
          <w:lang w:eastAsia="en-US"/>
        </w:rPr>
        <w:t>coletor previamente definida</w:t>
      </w:r>
      <w:proofErr w:type="gramEnd"/>
      <w:r>
        <w:rPr>
          <w:lang w:eastAsia="en-US"/>
        </w:rPr>
        <w:t xml:space="preserve"> utilizando a transação </w:t>
      </w:r>
      <w:r w:rsidRPr="00385464">
        <w:rPr>
          <w:lang w:eastAsia="en-US"/>
        </w:rPr>
        <w:t>/BAY3/ICBR_NF_ALPHA</w:t>
      </w:r>
      <w:r>
        <w:rPr>
          <w:lang w:eastAsia="en-US"/>
        </w:rPr>
        <w:t>. Essa etapa será efetuada pelo operador logístico do CD (EBAMAG) antes da liberação da carga.</w:t>
      </w:r>
    </w:p>
    <w:p w:rsidR="009A45DC" w:rsidRDefault="009A45DC" w:rsidP="009A45DC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240"/>
        <w:ind w:left="1281" w:hanging="357"/>
        <w:contextualSpacing w:val="0"/>
        <w:jc w:val="both"/>
        <w:rPr>
          <w:lang w:eastAsia="en-US"/>
        </w:rPr>
      </w:pPr>
      <w:r>
        <w:rPr>
          <w:lang w:eastAsia="en-US"/>
        </w:rPr>
        <w:t xml:space="preserve"> O coletor devidamente carregado com os arquivos anteriormente descritos será entregue ao caminhoneiro antes da saída do CD de Belford Roxo.</w:t>
      </w:r>
    </w:p>
    <w:p w:rsidR="009A45DC" w:rsidRDefault="009A45DC" w:rsidP="009A45DC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240"/>
        <w:contextualSpacing w:val="0"/>
        <w:jc w:val="both"/>
        <w:rPr>
          <w:lang w:eastAsia="en-US"/>
        </w:rPr>
      </w:pPr>
      <w:r>
        <w:rPr>
          <w:lang w:eastAsia="en-US"/>
        </w:rPr>
        <w:t xml:space="preserve">Ao chegar </w:t>
      </w:r>
      <w:proofErr w:type="gramStart"/>
      <w:r>
        <w:rPr>
          <w:lang w:eastAsia="en-US"/>
        </w:rPr>
        <w:t>no</w:t>
      </w:r>
      <w:proofErr w:type="gramEnd"/>
      <w:r>
        <w:rPr>
          <w:lang w:eastAsia="en-US"/>
        </w:rPr>
        <w:t xml:space="preserve"> destino da entrega </w:t>
      </w:r>
      <w:r w:rsidRPr="009A45DC">
        <w:rPr>
          <w:lang w:eastAsia="en-US"/>
        </w:rPr>
        <w:t>(</w:t>
      </w:r>
      <w:r>
        <w:rPr>
          <w:lang w:eastAsia="en-US"/>
        </w:rPr>
        <w:t>site do agricultor, distribuidor ou c</w:t>
      </w:r>
      <w:r w:rsidRPr="009A45DC">
        <w:rPr>
          <w:lang w:eastAsia="en-US"/>
        </w:rPr>
        <w:t>ooperativa)</w:t>
      </w:r>
      <w:r>
        <w:rPr>
          <w:lang w:eastAsia="en-US"/>
        </w:rPr>
        <w:t>, o caminhoneiro deve ler o código de barras linear da DANFE e, em seguida, ler todos os Datamatrix nas embalagens dos produtos a serem entregues. O coletor utilizará os arquivos previamente carregados (notas fiscais, relação material x GTIN e códigos de produtos não rastreáveis) para realizar consistências evitando a entrega errada, ou faltante de produtos. A</w:t>
      </w:r>
      <w:r w:rsidRPr="009A45DC">
        <w:rPr>
          <w:lang w:eastAsia="en-US"/>
        </w:rPr>
        <w:t xml:space="preserve"> leitura </w:t>
      </w:r>
      <w:r w:rsidR="00124297">
        <w:rPr>
          <w:lang w:eastAsia="en-US"/>
        </w:rPr>
        <w:t>será</w:t>
      </w:r>
      <w:r w:rsidRPr="009A45DC">
        <w:rPr>
          <w:lang w:eastAsia="en-US"/>
        </w:rPr>
        <w:t xml:space="preserve"> efetuada por um coletor de dados (modelo a ser </w:t>
      </w:r>
      <w:r w:rsidR="00124297">
        <w:rPr>
          <w:lang w:eastAsia="en-US"/>
        </w:rPr>
        <w:t>sugerido pelo desenvolvedor do software</w:t>
      </w:r>
      <w:r w:rsidRPr="009A45DC">
        <w:rPr>
          <w:lang w:eastAsia="en-US"/>
        </w:rPr>
        <w:t>).</w:t>
      </w:r>
    </w:p>
    <w:p w:rsidR="009A45DC" w:rsidRDefault="009A45DC" w:rsidP="009A45DC">
      <w:pPr>
        <w:autoSpaceDE w:val="0"/>
        <w:autoSpaceDN w:val="0"/>
        <w:adjustRightInd w:val="0"/>
        <w:spacing w:before="240"/>
        <w:ind w:left="783" w:firstLine="498"/>
        <w:jc w:val="both"/>
        <w:rPr>
          <w:lang w:eastAsia="en-US"/>
        </w:rPr>
      </w:pPr>
      <w:proofErr w:type="gramStart"/>
      <w:r>
        <w:rPr>
          <w:lang w:eastAsia="en-US"/>
        </w:rPr>
        <w:t>Exemplos de itens rastreáveis</w:t>
      </w:r>
      <w:proofErr w:type="gramEnd"/>
      <w:r>
        <w:rPr>
          <w:lang w:eastAsia="en-US"/>
        </w:rPr>
        <w:t xml:space="preserve"> são:</w:t>
      </w:r>
    </w:p>
    <w:p w:rsidR="009A45DC" w:rsidRDefault="009A45DC" w:rsidP="009A45DC">
      <w:pPr>
        <w:pStyle w:val="PargrafodaLista"/>
        <w:numPr>
          <w:ilvl w:val="0"/>
          <w:numId w:val="8"/>
        </w:numPr>
        <w:autoSpaceDE w:val="0"/>
        <w:autoSpaceDN w:val="0"/>
        <w:adjustRightInd w:val="0"/>
        <w:jc w:val="both"/>
        <w:rPr>
          <w:lang w:eastAsia="en-US"/>
        </w:rPr>
      </w:pPr>
      <w:r>
        <w:rPr>
          <w:lang w:eastAsia="en-US"/>
        </w:rPr>
        <w:t xml:space="preserve">Caixas que possuam </w:t>
      </w:r>
      <w:proofErr w:type="gramStart"/>
      <w:r>
        <w:rPr>
          <w:lang w:eastAsia="en-US"/>
        </w:rPr>
        <w:t>o Data</w:t>
      </w:r>
      <w:proofErr w:type="gramEnd"/>
      <w:r>
        <w:rPr>
          <w:lang w:eastAsia="en-US"/>
        </w:rPr>
        <w:t xml:space="preserve"> Matrix impresso.</w:t>
      </w:r>
    </w:p>
    <w:p w:rsidR="009A45DC" w:rsidRDefault="009A45DC" w:rsidP="009A45DC">
      <w:pPr>
        <w:pStyle w:val="PargrafodaLista"/>
        <w:numPr>
          <w:ilvl w:val="0"/>
          <w:numId w:val="8"/>
        </w:numPr>
        <w:autoSpaceDE w:val="0"/>
        <w:autoSpaceDN w:val="0"/>
        <w:adjustRightInd w:val="0"/>
        <w:jc w:val="both"/>
        <w:rPr>
          <w:lang w:eastAsia="en-US"/>
        </w:rPr>
      </w:pPr>
      <w:r>
        <w:rPr>
          <w:lang w:eastAsia="en-US"/>
        </w:rPr>
        <w:t xml:space="preserve">Etiquetas de bombonas que possuam </w:t>
      </w:r>
      <w:proofErr w:type="gramStart"/>
      <w:r>
        <w:rPr>
          <w:lang w:eastAsia="en-US"/>
        </w:rPr>
        <w:t>o Data</w:t>
      </w:r>
      <w:proofErr w:type="gramEnd"/>
      <w:r>
        <w:rPr>
          <w:lang w:eastAsia="en-US"/>
        </w:rPr>
        <w:t xml:space="preserve"> Matrix impresso.</w:t>
      </w:r>
    </w:p>
    <w:p w:rsidR="009A45DC" w:rsidRDefault="009A45DC" w:rsidP="009A45DC">
      <w:pPr>
        <w:pStyle w:val="PargrafodaLista"/>
        <w:numPr>
          <w:ilvl w:val="0"/>
          <w:numId w:val="8"/>
        </w:numPr>
        <w:autoSpaceDE w:val="0"/>
        <w:autoSpaceDN w:val="0"/>
        <w:adjustRightInd w:val="0"/>
        <w:jc w:val="both"/>
        <w:rPr>
          <w:lang w:eastAsia="en-US"/>
        </w:rPr>
      </w:pPr>
      <w:r>
        <w:rPr>
          <w:lang w:eastAsia="en-US"/>
        </w:rPr>
        <w:t xml:space="preserve">Etiquetas de </w:t>
      </w:r>
      <w:proofErr w:type="spellStart"/>
      <w:r>
        <w:rPr>
          <w:lang w:eastAsia="en-US"/>
        </w:rPr>
        <w:t>UDs</w:t>
      </w:r>
      <w:proofErr w:type="spellEnd"/>
      <w:r>
        <w:rPr>
          <w:lang w:eastAsia="en-US"/>
        </w:rPr>
        <w:t xml:space="preserve"> (pallets) que possuam </w:t>
      </w:r>
      <w:proofErr w:type="gramStart"/>
      <w:r>
        <w:rPr>
          <w:lang w:eastAsia="en-US"/>
        </w:rPr>
        <w:t>o Data</w:t>
      </w:r>
      <w:proofErr w:type="gramEnd"/>
      <w:r>
        <w:rPr>
          <w:lang w:eastAsia="en-US"/>
        </w:rPr>
        <w:t xml:space="preserve"> Matrix impresso.</w:t>
      </w:r>
    </w:p>
    <w:p w:rsidR="009A45DC" w:rsidRDefault="009A45DC" w:rsidP="009A45DC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240"/>
        <w:ind w:left="1281" w:hanging="357"/>
        <w:contextualSpacing w:val="0"/>
        <w:jc w:val="both"/>
        <w:rPr>
          <w:lang w:eastAsia="en-US"/>
        </w:rPr>
      </w:pPr>
      <w:r>
        <w:rPr>
          <w:lang w:eastAsia="en-US"/>
        </w:rPr>
        <w:t xml:space="preserve">Ao finalizar a operação de leitura o aplicativo deve gerar o arquivo </w:t>
      </w:r>
      <w:r w:rsidR="00EF62C0">
        <w:rPr>
          <w:lang w:eastAsia="en-US"/>
        </w:rPr>
        <w:t>de rastreabilidade</w:t>
      </w:r>
      <w:r>
        <w:rPr>
          <w:lang w:eastAsia="en-US"/>
        </w:rPr>
        <w:t xml:space="preserve"> (conforme Layout especificado nesse documento) e realizar a transmissão do mesmo. Caso o local da entrega não possua meios para transmissão (sem sinal 3G), o dispositivo deve ter a capacidade de realizar a transmissão na primeira oportunidade que </w:t>
      </w:r>
      <w:proofErr w:type="gramStart"/>
      <w:r>
        <w:rPr>
          <w:lang w:eastAsia="en-US"/>
        </w:rPr>
        <w:t>seja detectado</w:t>
      </w:r>
      <w:proofErr w:type="gramEnd"/>
      <w:r>
        <w:rPr>
          <w:lang w:eastAsia="en-US"/>
        </w:rPr>
        <w:t xml:space="preserve"> </w:t>
      </w:r>
      <w:r w:rsidR="00EF62C0">
        <w:rPr>
          <w:lang w:eastAsia="en-US"/>
        </w:rPr>
        <w:t xml:space="preserve">o </w:t>
      </w:r>
      <w:r>
        <w:rPr>
          <w:lang w:eastAsia="en-US"/>
        </w:rPr>
        <w:t>sinal.</w:t>
      </w:r>
    </w:p>
    <w:p w:rsidR="009A45DC" w:rsidRDefault="009A45DC" w:rsidP="009A45DC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240"/>
        <w:ind w:left="1281" w:hanging="357"/>
        <w:contextualSpacing w:val="0"/>
        <w:jc w:val="both"/>
        <w:rPr>
          <w:lang w:eastAsia="en-US"/>
        </w:rPr>
      </w:pPr>
      <w:r>
        <w:rPr>
          <w:lang w:eastAsia="en-US"/>
        </w:rPr>
        <w:t>Como o piloto terá um número restrito de coletores, o caminhoneiro irá entregar o coletor na sede da transportadora, ou no CD de Belford Roxo (conforme logística mais favorável) para sua utilização em outro processo de venda.</w:t>
      </w:r>
      <w:r w:rsidR="00EF62C0">
        <w:rPr>
          <w:lang w:eastAsia="en-US"/>
        </w:rPr>
        <w:t xml:space="preserve"> Portanto, será necessário prever um processo de </w:t>
      </w:r>
      <w:proofErr w:type="spellStart"/>
      <w:proofErr w:type="gramStart"/>
      <w:r w:rsidR="00EF62C0">
        <w:rPr>
          <w:lang w:eastAsia="en-US"/>
        </w:rPr>
        <w:t>re-inicialização</w:t>
      </w:r>
      <w:proofErr w:type="spellEnd"/>
      <w:proofErr w:type="gramEnd"/>
      <w:r w:rsidR="00EF62C0">
        <w:rPr>
          <w:lang w:eastAsia="en-US"/>
        </w:rPr>
        <w:t xml:space="preserve"> no coletor para preparar para a próxima viagem.</w:t>
      </w:r>
    </w:p>
    <w:p w:rsidR="009A45DC" w:rsidRDefault="009A45DC" w:rsidP="009A45DC">
      <w:pPr>
        <w:autoSpaceDE w:val="0"/>
        <w:autoSpaceDN w:val="0"/>
        <w:adjustRightInd w:val="0"/>
        <w:ind w:firstLine="576"/>
        <w:jc w:val="both"/>
        <w:rPr>
          <w:lang w:eastAsia="en-US"/>
        </w:rPr>
      </w:pPr>
    </w:p>
    <w:p w:rsidR="009A45DC" w:rsidRDefault="009A45DC" w:rsidP="009A45DC">
      <w:pPr>
        <w:autoSpaceDE w:val="0"/>
        <w:autoSpaceDN w:val="0"/>
        <w:adjustRightInd w:val="0"/>
        <w:ind w:firstLine="576"/>
        <w:jc w:val="both"/>
        <w:rPr>
          <w:lang w:eastAsia="en-US"/>
        </w:rPr>
      </w:pPr>
    </w:p>
    <w:p w:rsidR="009A45DC" w:rsidRDefault="009A45DC" w:rsidP="009A45DC">
      <w:pPr>
        <w:autoSpaceDE w:val="0"/>
        <w:autoSpaceDN w:val="0"/>
        <w:adjustRightInd w:val="0"/>
        <w:ind w:left="567"/>
        <w:jc w:val="both"/>
        <w:rPr>
          <w:i/>
          <w:u w:val="single"/>
          <w:lang w:eastAsia="en-US"/>
        </w:rPr>
      </w:pPr>
    </w:p>
    <w:p w:rsidR="009A45DC" w:rsidRDefault="009A45DC" w:rsidP="009A45DC">
      <w:pPr>
        <w:autoSpaceDE w:val="0"/>
        <w:autoSpaceDN w:val="0"/>
        <w:adjustRightInd w:val="0"/>
        <w:ind w:left="567"/>
        <w:jc w:val="both"/>
        <w:rPr>
          <w:i/>
          <w:u w:val="single"/>
          <w:lang w:eastAsia="en-US"/>
        </w:rPr>
      </w:pPr>
    </w:p>
    <w:p w:rsidR="009A45DC" w:rsidRDefault="009A45DC" w:rsidP="009A45DC">
      <w:pPr>
        <w:autoSpaceDE w:val="0"/>
        <w:autoSpaceDN w:val="0"/>
        <w:adjustRightInd w:val="0"/>
        <w:ind w:left="567"/>
        <w:jc w:val="both"/>
        <w:rPr>
          <w:i/>
          <w:u w:val="single"/>
          <w:lang w:eastAsia="en-US"/>
        </w:rPr>
      </w:pPr>
    </w:p>
    <w:p w:rsidR="009A45DC" w:rsidRDefault="009A45DC" w:rsidP="009A45DC">
      <w:pPr>
        <w:autoSpaceDE w:val="0"/>
        <w:autoSpaceDN w:val="0"/>
        <w:adjustRightInd w:val="0"/>
        <w:ind w:left="567"/>
        <w:jc w:val="both"/>
        <w:rPr>
          <w:i/>
          <w:u w:val="single"/>
          <w:lang w:eastAsia="en-US"/>
        </w:rPr>
      </w:pPr>
    </w:p>
    <w:p w:rsidR="009A45DC" w:rsidRDefault="009A45DC" w:rsidP="009A45DC">
      <w:pPr>
        <w:autoSpaceDE w:val="0"/>
        <w:autoSpaceDN w:val="0"/>
        <w:adjustRightInd w:val="0"/>
        <w:ind w:left="567"/>
        <w:jc w:val="both"/>
        <w:rPr>
          <w:i/>
          <w:u w:val="single"/>
          <w:lang w:eastAsia="en-US"/>
        </w:rPr>
      </w:pPr>
    </w:p>
    <w:p w:rsidR="00330ECC" w:rsidRPr="00EA2BF7" w:rsidRDefault="009A45DC" w:rsidP="009A45DC">
      <w:pPr>
        <w:autoSpaceDE w:val="0"/>
        <w:autoSpaceDN w:val="0"/>
        <w:adjustRightInd w:val="0"/>
        <w:ind w:left="567"/>
        <w:jc w:val="both"/>
        <w:rPr>
          <w:i/>
          <w:u w:val="single"/>
          <w:lang w:eastAsia="en-US"/>
        </w:rPr>
      </w:pPr>
      <w:r>
        <w:rPr>
          <w:i/>
          <w:u w:val="single"/>
          <w:lang w:eastAsia="en-US"/>
        </w:rPr>
        <w:t>Situações de exceção</w:t>
      </w:r>
      <w:r w:rsidR="00330ECC" w:rsidRPr="00EA2BF7">
        <w:rPr>
          <w:i/>
          <w:u w:val="single"/>
          <w:lang w:eastAsia="en-US"/>
        </w:rPr>
        <w:t>:</w:t>
      </w:r>
    </w:p>
    <w:p w:rsidR="00330ECC" w:rsidRDefault="00330ECC" w:rsidP="009A45DC">
      <w:pPr>
        <w:autoSpaceDE w:val="0"/>
        <w:autoSpaceDN w:val="0"/>
        <w:adjustRightInd w:val="0"/>
        <w:ind w:left="567"/>
        <w:jc w:val="both"/>
        <w:rPr>
          <w:lang w:eastAsia="en-US"/>
        </w:rPr>
      </w:pPr>
    </w:p>
    <w:p w:rsidR="00330ECC" w:rsidRDefault="009A45DC" w:rsidP="00330ECC">
      <w:pPr>
        <w:autoSpaceDE w:val="0"/>
        <w:autoSpaceDN w:val="0"/>
        <w:adjustRightInd w:val="0"/>
        <w:ind w:left="567"/>
        <w:jc w:val="both"/>
        <w:rPr>
          <w:lang w:eastAsia="en-US"/>
        </w:rPr>
      </w:pPr>
      <w:r>
        <w:rPr>
          <w:lang w:eastAsia="en-US"/>
        </w:rPr>
        <w:t xml:space="preserve">O software desenvolvido </w:t>
      </w:r>
      <w:r w:rsidR="00EF62C0">
        <w:rPr>
          <w:lang w:eastAsia="en-US"/>
        </w:rPr>
        <w:t xml:space="preserve">deve </w:t>
      </w:r>
      <w:r w:rsidR="00330ECC">
        <w:rPr>
          <w:lang w:eastAsia="en-US"/>
        </w:rPr>
        <w:t>co</w:t>
      </w:r>
      <w:r w:rsidR="00422351">
        <w:rPr>
          <w:lang w:eastAsia="en-US"/>
        </w:rPr>
        <w:t>n</w:t>
      </w:r>
      <w:r w:rsidR="00330ECC">
        <w:rPr>
          <w:lang w:eastAsia="en-US"/>
        </w:rPr>
        <w:t>templar algumas situações que podem ocorrer durante o processo de leitura de dados. Segue a seguir alguns exemplos de problemas que podem ocorrer:</w:t>
      </w:r>
    </w:p>
    <w:p w:rsidR="00330ECC" w:rsidRDefault="00330ECC" w:rsidP="00330ECC">
      <w:pPr>
        <w:autoSpaceDE w:val="0"/>
        <w:autoSpaceDN w:val="0"/>
        <w:adjustRightInd w:val="0"/>
        <w:ind w:left="567"/>
        <w:jc w:val="both"/>
        <w:rPr>
          <w:lang w:eastAsia="en-US"/>
        </w:rPr>
      </w:pPr>
    </w:p>
    <w:p w:rsidR="00330ECC" w:rsidRDefault="00330ECC" w:rsidP="00330ECC">
      <w:pPr>
        <w:autoSpaceDE w:val="0"/>
        <w:autoSpaceDN w:val="0"/>
        <w:adjustRightInd w:val="0"/>
        <w:ind w:left="567"/>
        <w:jc w:val="both"/>
        <w:rPr>
          <w:lang w:eastAsia="en-US"/>
        </w:rPr>
      </w:pPr>
    </w:p>
    <w:tbl>
      <w:tblPr>
        <w:tblW w:w="9263" w:type="dxa"/>
        <w:tblInd w:w="93" w:type="dxa"/>
        <w:tblLook w:val="04A0" w:firstRow="1" w:lastRow="0" w:firstColumn="1" w:lastColumn="0" w:noHBand="0" w:noVBand="1"/>
      </w:tblPr>
      <w:tblGrid>
        <w:gridCol w:w="3701"/>
        <w:gridCol w:w="5562"/>
      </w:tblGrid>
      <w:tr w:rsidR="00330ECC" w:rsidRPr="005B5307" w:rsidTr="00B159C1">
        <w:trPr>
          <w:trHeight w:val="315"/>
        </w:trPr>
        <w:tc>
          <w:tcPr>
            <w:tcW w:w="3701" w:type="dxa"/>
            <w:tcBorders>
              <w:top w:val="nil"/>
              <w:left w:val="nil"/>
              <w:bottom w:val="single" w:sz="8" w:space="0" w:color="4F6228"/>
              <w:right w:val="single" w:sz="8" w:space="0" w:color="4F6228"/>
            </w:tcBorders>
            <w:shd w:val="clear" w:color="000000" w:fill="76933C"/>
            <w:vAlign w:val="center"/>
            <w:hideMark/>
          </w:tcPr>
          <w:p w:rsidR="00330ECC" w:rsidRPr="005B5307" w:rsidRDefault="00330ECC" w:rsidP="00B159C1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5B5307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Problema</w:t>
            </w:r>
            <w:proofErr w:type="spellEnd"/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000000" w:fill="76933C"/>
            <w:vAlign w:val="center"/>
            <w:hideMark/>
          </w:tcPr>
          <w:p w:rsidR="00330ECC" w:rsidRPr="005B5307" w:rsidRDefault="00330ECC" w:rsidP="00B159C1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5B5307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Possível</w:t>
            </w:r>
            <w:proofErr w:type="spellEnd"/>
            <w:r w:rsidRPr="005B5307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B5307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solução</w:t>
            </w:r>
            <w:proofErr w:type="spellEnd"/>
          </w:p>
        </w:tc>
      </w:tr>
      <w:tr w:rsidR="00330ECC" w:rsidRPr="005B5307" w:rsidTr="00B159C1">
        <w:trPr>
          <w:trHeight w:val="300"/>
        </w:trPr>
        <w:tc>
          <w:tcPr>
            <w:tcW w:w="3701" w:type="dxa"/>
            <w:tcBorders>
              <w:top w:val="nil"/>
              <w:left w:val="nil"/>
              <w:bottom w:val="single" w:sz="8" w:space="0" w:color="4F6228"/>
              <w:right w:val="single" w:sz="8" w:space="0" w:color="4F6228"/>
            </w:tcBorders>
            <w:shd w:val="clear" w:color="000000" w:fill="D8E4BC"/>
            <w:vAlign w:val="center"/>
            <w:hideMark/>
          </w:tcPr>
          <w:p w:rsidR="00330ECC" w:rsidRPr="005B5307" w:rsidRDefault="00330ECC" w:rsidP="00B159C1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5B5307">
              <w:rPr>
                <w:rFonts w:cs="Arial"/>
                <w:color w:val="000000"/>
                <w:sz w:val="18"/>
                <w:szCs w:val="18"/>
                <w:lang w:eastAsia="en-US"/>
              </w:rPr>
              <w:t>Data matrix da caixa danificado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000000" w:fill="D8E4BC"/>
            <w:vAlign w:val="center"/>
            <w:hideMark/>
          </w:tcPr>
          <w:p w:rsidR="00330ECC" w:rsidRPr="005B5307" w:rsidRDefault="00AE125E" w:rsidP="00B159C1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Ser possível continuar a leitura dos demais produtos</w:t>
            </w:r>
          </w:p>
        </w:tc>
      </w:tr>
      <w:tr w:rsidR="00330ECC" w:rsidRPr="005B5307" w:rsidTr="00B159C1">
        <w:trPr>
          <w:trHeight w:val="300"/>
        </w:trPr>
        <w:tc>
          <w:tcPr>
            <w:tcW w:w="3701" w:type="dxa"/>
            <w:tcBorders>
              <w:top w:val="nil"/>
              <w:left w:val="nil"/>
              <w:bottom w:val="single" w:sz="8" w:space="0" w:color="4F6228"/>
              <w:right w:val="single" w:sz="8" w:space="0" w:color="4F6228"/>
            </w:tcBorders>
            <w:shd w:val="clear" w:color="000000" w:fill="D8E4BC"/>
            <w:vAlign w:val="center"/>
            <w:hideMark/>
          </w:tcPr>
          <w:p w:rsidR="00330ECC" w:rsidRPr="005B5307" w:rsidRDefault="00803253" w:rsidP="00B159C1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Código de barra</w:t>
            </w:r>
            <w:r w:rsidR="00330ECC" w:rsidRPr="005B5307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da DANFE danificado, ou </w:t>
            </w:r>
            <w:proofErr w:type="gramStart"/>
            <w:r w:rsidR="00330ECC" w:rsidRPr="005B5307">
              <w:rPr>
                <w:rFonts w:cs="Arial"/>
                <w:color w:val="000000"/>
                <w:sz w:val="18"/>
                <w:szCs w:val="18"/>
                <w:lang w:eastAsia="en-US"/>
              </w:rPr>
              <w:t>inexistente</w:t>
            </w:r>
            <w:proofErr w:type="gramEnd"/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000000" w:fill="D8E4BC"/>
            <w:vAlign w:val="center"/>
            <w:hideMark/>
          </w:tcPr>
          <w:p w:rsidR="00330ECC" w:rsidRPr="005B5307" w:rsidRDefault="00330ECC" w:rsidP="00EF62C0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5B5307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Possibilidade de digitar o número </w:t>
            </w:r>
            <w:r w:rsidR="00803253">
              <w:rPr>
                <w:rFonts w:cs="Arial"/>
                <w:color w:val="000000"/>
                <w:sz w:val="18"/>
                <w:szCs w:val="18"/>
                <w:lang w:eastAsia="en-US"/>
              </w:rPr>
              <w:t>da nota fiscal</w:t>
            </w:r>
          </w:p>
        </w:tc>
      </w:tr>
      <w:tr w:rsidR="00330ECC" w:rsidRPr="005B5307" w:rsidTr="00B159C1">
        <w:trPr>
          <w:trHeight w:val="300"/>
        </w:trPr>
        <w:tc>
          <w:tcPr>
            <w:tcW w:w="3701" w:type="dxa"/>
            <w:tcBorders>
              <w:top w:val="nil"/>
              <w:left w:val="nil"/>
              <w:bottom w:val="single" w:sz="8" w:space="0" w:color="4F6228"/>
              <w:right w:val="single" w:sz="8" w:space="0" w:color="4F6228"/>
            </w:tcBorders>
            <w:shd w:val="clear" w:color="000000" w:fill="D8E4BC"/>
            <w:vAlign w:val="center"/>
            <w:hideMark/>
          </w:tcPr>
          <w:p w:rsidR="00330ECC" w:rsidRPr="005B5307" w:rsidRDefault="00330ECC" w:rsidP="00B159C1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5B5307">
              <w:rPr>
                <w:rFonts w:cs="Arial"/>
                <w:color w:val="000000"/>
                <w:sz w:val="18"/>
                <w:szCs w:val="18"/>
                <w:lang w:eastAsia="en-US"/>
              </w:rPr>
              <w:t>Arquivo de notas carregado errado no coletor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000000" w:fill="D8E4BC"/>
            <w:vAlign w:val="center"/>
            <w:hideMark/>
          </w:tcPr>
          <w:p w:rsidR="00330ECC" w:rsidRPr="005B5307" w:rsidRDefault="00330ECC" w:rsidP="00B159C1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5B5307">
              <w:rPr>
                <w:rFonts w:cs="Arial"/>
                <w:color w:val="000000"/>
                <w:sz w:val="18"/>
                <w:szCs w:val="18"/>
                <w:lang w:eastAsia="en-US"/>
              </w:rPr>
              <w:t>Existir a possibilidade de ler os volumes sem comparar com os dados da DANFE</w:t>
            </w:r>
          </w:p>
        </w:tc>
      </w:tr>
      <w:tr w:rsidR="00330ECC" w:rsidRPr="005B5307" w:rsidTr="00B159C1">
        <w:trPr>
          <w:trHeight w:val="585"/>
        </w:trPr>
        <w:tc>
          <w:tcPr>
            <w:tcW w:w="3701" w:type="dxa"/>
            <w:tcBorders>
              <w:top w:val="nil"/>
              <w:left w:val="nil"/>
              <w:bottom w:val="single" w:sz="8" w:space="0" w:color="4F6228"/>
              <w:right w:val="single" w:sz="8" w:space="0" w:color="4F6228"/>
            </w:tcBorders>
            <w:shd w:val="clear" w:color="000000" w:fill="D8E4BC"/>
            <w:vAlign w:val="center"/>
            <w:hideMark/>
          </w:tcPr>
          <w:p w:rsidR="00330ECC" w:rsidRPr="005B5307" w:rsidRDefault="00330ECC" w:rsidP="00B159C1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5B530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Itens</w:t>
            </w:r>
            <w:proofErr w:type="spellEnd"/>
            <w:r w:rsidRPr="005B530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B530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não</w:t>
            </w:r>
            <w:proofErr w:type="spellEnd"/>
            <w:r w:rsidRPr="005B530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B530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rastreáveis</w:t>
            </w:r>
            <w:proofErr w:type="spellEnd"/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000000" w:fill="D8E4BC"/>
            <w:vAlign w:val="center"/>
            <w:hideMark/>
          </w:tcPr>
          <w:p w:rsidR="00330ECC" w:rsidRPr="005B5307" w:rsidRDefault="00AE125E" w:rsidP="00B159C1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Utilizar o arquivo de itens não 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rastreáveis</w:t>
            </w:r>
            <w:proofErr w:type="gramEnd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para identificar esses casos</w:t>
            </w:r>
          </w:p>
        </w:tc>
      </w:tr>
      <w:tr w:rsidR="00330ECC" w:rsidRPr="005B5307" w:rsidTr="00B159C1">
        <w:trPr>
          <w:trHeight w:val="300"/>
        </w:trPr>
        <w:tc>
          <w:tcPr>
            <w:tcW w:w="3701" w:type="dxa"/>
            <w:tcBorders>
              <w:top w:val="nil"/>
              <w:left w:val="nil"/>
              <w:bottom w:val="single" w:sz="8" w:space="0" w:color="4F6228"/>
              <w:right w:val="single" w:sz="8" w:space="0" w:color="4F6228"/>
            </w:tcBorders>
            <w:shd w:val="clear" w:color="000000" w:fill="D8E4BC"/>
            <w:vAlign w:val="center"/>
            <w:hideMark/>
          </w:tcPr>
          <w:p w:rsidR="00330ECC" w:rsidRPr="005B5307" w:rsidRDefault="00330ECC" w:rsidP="00B159C1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5B530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Leitura</w:t>
            </w:r>
            <w:proofErr w:type="spellEnd"/>
            <w:r w:rsidRPr="005B530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de DANFE </w:t>
            </w:r>
            <w:proofErr w:type="spellStart"/>
            <w:r w:rsidRPr="005B530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errada</w:t>
            </w:r>
            <w:proofErr w:type="spellEnd"/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000000" w:fill="D8E4BC"/>
            <w:vAlign w:val="center"/>
            <w:hideMark/>
          </w:tcPr>
          <w:p w:rsidR="00330ECC" w:rsidRPr="005B5307" w:rsidRDefault="00330ECC" w:rsidP="00B159C1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5B5307">
              <w:rPr>
                <w:rFonts w:cs="Arial"/>
                <w:color w:val="000000"/>
                <w:sz w:val="18"/>
                <w:szCs w:val="18"/>
                <w:lang w:eastAsia="en-US"/>
              </w:rPr>
              <w:t>Possibilidade de eliminar os dados lidos incorretamente</w:t>
            </w:r>
          </w:p>
        </w:tc>
      </w:tr>
      <w:tr w:rsidR="00330ECC" w:rsidRPr="005B5307" w:rsidTr="00B159C1">
        <w:trPr>
          <w:trHeight w:val="300"/>
        </w:trPr>
        <w:tc>
          <w:tcPr>
            <w:tcW w:w="3701" w:type="dxa"/>
            <w:tcBorders>
              <w:top w:val="nil"/>
              <w:left w:val="nil"/>
              <w:bottom w:val="single" w:sz="8" w:space="0" w:color="4F6228"/>
              <w:right w:val="single" w:sz="8" w:space="0" w:color="4F6228"/>
            </w:tcBorders>
            <w:shd w:val="clear" w:color="000000" w:fill="D8E4BC"/>
            <w:vAlign w:val="center"/>
            <w:hideMark/>
          </w:tcPr>
          <w:p w:rsidR="00330ECC" w:rsidRPr="005B5307" w:rsidRDefault="00330ECC" w:rsidP="00B159C1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5B530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Leitura</w:t>
            </w:r>
            <w:proofErr w:type="spellEnd"/>
            <w:r w:rsidRPr="005B530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5B530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ítem</w:t>
            </w:r>
            <w:proofErr w:type="spellEnd"/>
            <w:r w:rsidRPr="005B530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B530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errado</w:t>
            </w:r>
            <w:proofErr w:type="spellEnd"/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000000" w:fill="D8E4BC"/>
            <w:vAlign w:val="center"/>
            <w:hideMark/>
          </w:tcPr>
          <w:p w:rsidR="00330ECC" w:rsidRPr="005B5307" w:rsidRDefault="00330ECC" w:rsidP="00B159C1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5B5307">
              <w:rPr>
                <w:rFonts w:cs="Arial"/>
                <w:color w:val="000000"/>
                <w:sz w:val="18"/>
                <w:szCs w:val="18"/>
                <w:lang w:eastAsia="en-US"/>
              </w:rPr>
              <w:t>Possibildade</w:t>
            </w:r>
            <w:proofErr w:type="spellEnd"/>
            <w:r w:rsidRPr="005B5307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de eliminar os dados lidos incorretamente</w:t>
            </w:r>
          </w:p>
        </w:tc>
      </w:tr>
      <w:tr w:rsidR="00330ECC" w:rsidRPr="005B5307" w:rsidTr="00B159C1">
        <w:trPr>
          <w:trHeight w:val="300"/>
        </w:trPr>
        <w:tc>
          <w:tcPr>
            <w:tcW w:w="3701" w:type="dxa"/>
            <w:tcBorders>
              <w:top w:val="nil"/>
              <w:left w:val="nil"/>
              <w:bottom w:val="single" w:sz="8" w:space="0" w:color="4F6228"/>
              <w:right w:val="single" w:sz="8" w:space="0" w:color="4F6228"/>
            </w:tcBorders>
            <w:shd w:val="clear" w:color="000000" w:fill="D8E4BC"/>
            <w:vAlign w:val="center"/>
            <w:hideMark/>
          </w:tcPr>
          <w:p w:rsidR="00330ECC" w:rsidRPr="005B5307" w:rsidRDefault="00330ECC" w:rsidP="00B159C1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5B5307">
              <w:rPr>
                <w:rFonts w:cs="Arial"/>
                <w:color w:val="000000"/>
                <w:sz w:val="18"/>
                <w:szCs w:val="18"/>
                <w:lang w:eastAsia="en-US"/>
              </w:rPr>
              <w:t>Falta de leitura de itens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000000" w:fill="D8E4BC"/>
            <w:vAlign w:val="center"/>
            <w:hideMark/>
          </w:tcPr>
          <w:p w:rsidR="00330ECC" w:rsidRPr="00422351" w:rsidRDefault="00330ECC" w:rsidP="00422351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422351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Retornar mensagem </w:t>
            </w:r>
            <w:r w:rsidR="00422351" w:rsidRPr="00422351">
              <w:rPr>
                <w:rFonts w:cs="Arial"/>
                <w:color w:val="000000"/>
                <w:sz w:val="18"/>
                <w:szCs w:val="18"/>
                <w:lang w:eastAsia="en-US"/>
              </w:rPr>
              <w:t>aviso</w:t>
            </w:r>
          </w:p>
        </w:tc>
      </w:tr>
      <w:tr w:rsidR="00330ECC" w:rsidRPr="005B5307" w:rsidTr="00B159C1">
        <w:trPr>
          <w:trHeight w:val="300"/>
        </w:trPr>
        <w:tc>
          <w:tcPr>
            <w:tcW w:w="3701" w:type="dxa"/>
            <w:tcBorders>
              <w:top w:val="nil"/>
              <w:left w:val="nil"/>
              <w:bottom w:val="single" w:sz="8" w:space="0" w:color="4F6228"/>
              <w:right w:val="single" w:sz="8" w:space="0" w:color="4F6228"/>
            </w:tcBorders>
            <w:shd w:val="clear" w:color="000000" w:fill="D8E4BC"/>
            <w:vAlign w:val="center"/>
            <w:hideMark/>
          </w:tcPr>
          <w:p w:rsidR="00330ECC" w:rsidRPr="005B5307" w:rsidRDefault="00330ECC" w:rsidP="00B159C1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5B5307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Falta de </w:t>
            </w:r>
            <w:proofErr w:type="spellStart"/>
            <w:r w:rsidRPr="005B5307">
              <w:rPr>
                <w:rFonts w:cs="Arial"/>
                <w:color w:val="000000"/>
                <w:sz w:val="18"/>
                <w:szCs w:val="18"/>
                <w:lang w:eastAsia="en-US"/>
              </w:rPr>
              <w:t>conecção</w:t>
            </w:r>
            <w:proofErr w:type="spellEnd"/>
            <w:r w:rsidRPr="005B5307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para envio de dados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4F6228"/>
              <w:right w:val="nil"/>
            </w:tcBorders>
            <w:shd w:val="clear" w:color="000000" w:fill="D8E4BC"/>
            <w:vAlign w:val="center"/>
            <w:hideMark/>
          </w:tcPr>
          <w:p w:rsidR="00330ECC" w:rsidRPr="005B5307" w:rsidRDefault="009A45DC" w:rsidP="00B159C1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Aguardar sinal para transmitir </w:t>
            </w:r>
            <w:r w:rsidR="00330ECC" w:rsidRPr="005B5307">
              <w:rPr>
                <w:rFonts w:cs="Arial"/>
                <w:color w:val="000000"/>
                <w:sz w:val="18"/>
                <w:szCs w:val="18"/>
                <w:lang w:eastAsia="en-US"/>
              </w:rPr>
              <w:t>os dados</w:t>
            </w:r>
          </w:p>
        </w:tc>
      </w:tr>
      <w:tr w:rsidR="00330ECC" w:rsidRPr="005B5307" w:rsidTr="00B159C1">
        <w:trPr>
          <w:trHeight w:val="300"/>
        </w:trPr>
        <w:tc>
          <w:tcPr>
            <w:tcW w:w="3701" w:type="dxa"/>
            <w:tcBorders>
              <w:top w:val="nil"/>
              <w:left w:val="nil"/>
              <w:bottom w:val="nil"/>
              <w:right w:val="single" w:sz="8" w:space="0" w:color="4F6228"/>
            </w:tcBorders>
            <w:shd w:val="clear" w:color="000000" w:fill="D8E4BC"/>
            <w:vAlign w:val="center"/>
            <w:hideMark/>
          </w:tcPr>
          <w:p w:rsidR="00330ECC" w:rsidRPr="005B5307" w:rsidRDefault="00330ECC" w:rsidP="00B159C1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5B530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Scanner </w:t>
            </w:r>
            <w:proofErr w:type="spellStart"/>
            <w:r w:rsidRPr="005B530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não</w:t>
            </w:r>
            <w:proofErr w:type="spellEnd"/>
            <w:r w:rsidRPr="005B530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B5307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funciona</w:t>
            </w:r>
            <w:proofErr w:type="spellEnd"/>
          </w:p>
        </w:tc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:rsidR="00330ECC" w:rsidRPr="005B5307" w:rsidRDefault="00437291" w:rsidP="00437291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Reportar quando retornar (procedimento 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extra sistema</w:t>
            </w:r>
            <w:proofErr w:type="gramEnd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)</w:t>
            </w:r>
          </w:p>
        </w:tc>
      </w:tr>
    </w:tbl>
    <w:p w:rsidR="00330ECC" w:rsidRDefault="00330ECC" w:rsidP="00330ECC">
      <w:pPr>
        <w:autoSpaceDE w:val="0"/>
        <w:autoSpaceDN w:val="0"/>
        <w:adjustRightInd w:val="0"/>
        <w:ind w:left="567"/>
        <w:jc w:val="both"/>
        <w:rPr>
          <w:lang w:eastAsia="en-US"/>
        </w:rPr>
      </w:pPr>
    </w:p>
    <w:p w:rsidR="00330ECC" w:rsidRPr="00330ECC" w:rsidRDefault="00330ECC" w:rsidP="00330ECC">
      <w:pPr>
        <w:autoSpaceDE w:val="0"/>
        <w:autoSpaceDN w:val="0"/>
        <w:adjustRightInd w:val="0"/>
        <w:ind w:left="567"/>
        <w:jc w:val="both"/>
        <w:rPr>
          <w:i/>
          <w:u w:val="single"/>
          <w:lang w:eastAsia="en-US"/>
        </w:rPr>
      </w:pPr>
      <w:r w:rsidRPr="00330ECC">
        <w:rPr>
          <w:i/>
          <w:u w:val="single"/>
          <w:lang w:eastAsia="en-US"/>
        </w:rPr>
        <w:t>Abaixo seguem as validações de layout sugeridas antes da transmissão:</w:t>
      </w:r>
    </w:p>
    <w:p w:rsidR="00330ECC" w:rsidRDefault="00330ECC" w:rsidP="00330EC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lang w:eastAsia="en-US"/>
        </w:rPr>
      </w:pPr>
      <w:r>
        <w:rPr>
          <w:lang w:eastAsia="en-US"/>
        </w:rPr>
        <w:t>Campo GTIN não pode ter letras</w:t>
      </w:r>
    </w:p>
    <w:p w:rsidR="00330ECC" w:rsidRDefault="00330ECC" w:rsidP="00330EC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lang w:eastAsia="en-US"/>
        </w:rPr>
      </w:pPr>
      <w:r>
        <w:rPr>
          <w:lang w:eastAsia="en-US"/>
        </w:rPr>
        <w:t>Campo SSCC não pode ter letras</w:t>
      </w:r>
    </w:p>
    <w:p w:rsidR="00330ECC" w:rsidRDefault="00330ECC" w:rsidP="00330EC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lang w:eastAsia="en-US"/>
        </w:rPr>
      </w:pPr>
      <w:r>
        <w:rPr>
          <w:lang w:eastAsia="en-US"/>
        </w:rPr>
        <w:t>Número da remessa</w:t>
      </w:r>
      <w:r w:rsidR="00EF62C0">
        <w:rPr>
          <w:lang w:eastAsia="en-US"/>
        </w:rPr>
        <w:t>/nota fiscal</w:t>
      </w:r>
      <w:r>
        <w:rPr>
          <w:lang w:eastAsia="en-US"/>
        </w:rPr>
        <w:t xml:space="preserve"> não pode ter letras</w:t>
      </w:r>
    </w:p>
    <w:p w:rsidR="00330ECC" w:rsidRDefault="00330ECC" w:rsidP="00330EC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lang w:eastAsia="en-US"/>
        </w:rPr>
      </w:pPr>
      <w:r>
        <w:rPr>
          <w:lang w:eastAsia="en-US"/>
        </w:rPr>
        <w:t>Código do cliente não pode ter letras</w:t>
      </w:r>
    </w:p>
    <w:p w:rsidR="00330ECC" w:rsidRDefault="00330ECC" w:rsidP="00330ECC">
      <w:pPr>
        <w:autoSpaceDE w:val="0"/>
        <w:autoSpaceDN w:val="0"/>
        <w:adjustRightInd w:val="0"/>
        <w:ind w:left="567"/>
        <w:jc w:val="both"/>
        <w:rPr>
          <w:lang w:eastAsia="en-US"/>
        </w:rPr>
      </w:pPr>
    </w:p>
    <w:p w:rsidR="00AE125E" w:rsidRDefault="00AE125E" w:rsidP="00330ECC">
      <w:pPr>
        <w:autoSpaceDE w:val="0"/>
        <w:autoSpaceDN w:val="0"/>
        <w:adjustRightInd w:val="0"/>
        <w:ind w:left="567"/>
        <w:jc w:val="both"/>
        <w:rPr>
          <w:lang w:eastAsia="en-US"/>
        </w:rPr>
      </w:pPr>
    </w:p>
    <w:p w:rsidR="00AE125E" w:rsidRDefault="00AE125E" w:rsidP="00330ECC">
      <w:pPr>
        <w:autoSpaceDE w:val="0"/>
        <w:autoSpaceDN w:val="0"/>
        <w:adjustRightInd w:val="0"/>
        <w:ind w:left="567"/>
        <w:jc w:val="both"/>
        <w:rPr>
          <w:lang w:eastAsia="en-US"/>
        </w:rPr>
      </w:pPr>
    </w:p>
    <w:p w:rsidR="00330ECC" w:rsidRPr="009505B6" w:rsidRDefault="00330ECC" w:rsidP="00330ECC">
      <w:pPr>
        <w:autoSpaceDE w:val="0"/>
        <w:autoSpaceDN w:val="0"/>
        <w:adjustRightInd w:val="0"/>
        <w:ind w:left="567"/>
        <w:jc w:val="both"/>
        <w:rPr>
          <w:i/>
          <w:u w:val="single"/>
          <w:lang w:eastAsia="en-US"/>
        </w:rPr>
      </w:pPr>
      <w:r w:rsidRPr="009505B6">
        <w:rPr>
          <w:i/>
          <w:u w:val="single"/>
          <w:lang w:eastAsia="en-US"/>
        </w:rPr>
        <w:t>Fluxo esquemático sugerido para transmissão do arquivo pelo coletor.</w:t>
      </w:r>
    </w:p>
    <w:p w:rsidR="00330ECC" w:rsidRPr="00D71DD4" w:rsidRDefault="00D71DD4" w:rsidP="00330ECC">
      <w:pPr>
        <w:autoSpaceDE w:val="0"/>
        <w:autoSpaceDN w:val="0"/>
        <w:adjustRightInd w:val="0"/>
        <w:ind w:left="567"/>
        <w:jc w:val="both"/>
        <w:rPr>
          <w:lang w:eastAsia="en-US"/>
        </w:rPr>
      </w:pPr>
      <w:r>
        <w:rPr>
          <w:noProof/>
        </w:rPr>
        <w:drawing>
          <wp:inline distT="0" distB="0" distL="0" distR="0" wp14:anchorId="577DF466" wp14:editId="4F2FA569">
            <wp:extent cx="4760581" cy="2685850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305" cy="2684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0ECC" w:rsidRDefault="00330ECC" w:rsidP="00330ECC">
      <w:pPr>
        <w:autoSpaceDE w:val="0"/>
        <w:autoSpaceDN w:val="0"/>
        <w:adjustRightInd w:val="0"/>
        <w:ind w:left="567"/>
        <w:jc w:val="both"/>
        <w:rPr>
          <w:lang w:eastAsia="en-US"/>
        </w:rPr>
      </w:pPr>
    </w:p>
    <w:p w:rsidR="00EF62C0" w:rsidRDefault="00EF62C0" w:rsidP="00330ECC">
      <w:pPr>
        <w:autoSpaceDE w:val="0"/>
        <w:autoSpaceDN w:val="0"/>
        <w:adjustRightInd w:val="0"/>
        <w:ind w:left="567"/>
        <w:jc w:val="both"/>
        <w:rPr>
          <w:lang w:eastAsia="en-US"/>
        </w:rPr>
      </w:pPr>
    </w:p>
    <w:p w:rsidR="00EF62C0" w:rsidRDefault="00EF62C0" w:rsidP="00330ECC">
      <w:pPr>
        <w:autoSpaceDE w:val="0"/>
        <w:autoSpaceDN w:val="0"/>
        <w:adjustRightInd w:val="0"/>
        <w:ind w:left="567"/>
        <w:jc w:val="both"/>
        <w:rPr>
          <w:lang w:eastAsia="en-US"/>
        </w:rPr>
      </w:pPr>
    </w:p>
    <w:p w:rsidR="00EF62C0" w:rsidRDefault="00EF62C0" w:rsidP="00330ECC">
      <w:pPr>
        <w:autoSpaceDE w:val="0"/>
        <w:autoSpaceDN w:val="0"/>
        <w:adjustRightInd w:val="0"/>
        <w:ind w:left="567"/>
        <w:jc w:val="both"/>
        <w:rPr>
          <w:lang w:eastAsia="en-US"/>
        </w:rPr>
      </w:pPr>
    </w:p>
    <w:p w:rsidR="00EF62C0" w:rsidRDefault="00EF62C0" w:rsidP="00330ECC">
      <w:pPr>
        <w:autoSpaceDE w:val="0"/>
        <w:autoSpaceDN w:val="0"/>
        <w:adjustRightInd w:val="0"/>
        <w:ind w:left="567"/>
        <w:jc w:val="both"/>
        <w:rPr>
          <w:lang w:eastAsia="en-US"/>
        </w:rPr>
      </w:pPr>
    </w:p>
    <w:p w:rsidR="00330ECC" w:rsidRPr="00497F14" w:rsidRDefault="00330ECC" w:rsidP="00330ECC">
      <w:pPr>
        <w:autoSpaceDE w:val="0"/>
        <w:autoSpaceDN w:val="0"/>
        <w:adjustRightInd w:val="0"/>
        <w:ind w:left="567"/>
        <w:rPr>
          <w:i/>
          <w:u w:val="single"/>
          <w:lang w:eastAsia="en-US"/>
        </w:rPr>
      </w:pPr>
      <w:r w:rsidRPr="00497F14">
        <w:rPr>
          <w:i/>
          <w:u w:val="single"/>
          <w:lang w:eastAsia="en-US"/>
        </w:rPr>
        <w:t>Exemplos de Data Matrix para leitura:</w:t>
      </w:r>
    </w:p>
    <w:p w:rsidR="00330ECC" w:rsidRDefault="00330ECC" w:rsidP="00330ECC">
      <w:pPr>
        <w:autoSpaceDE w:val="0"/>
        <w:autoSpaceDN w:val="0"/>
        <w:adjustRightInd w:val="0"/>
        <w:ind w:left="567"/>
        <w:rPr>
          <w:lang w:eastAsia="en-US"/>
        </w:rPr>
      </w:pPr>
    </w:p>
    <w:p w:rsidR="00330ECC" w:rsidRDefault="00330ECC" w:rsidP="00330ECC">
      <w:pPr>
        <w:autoSpaceDE w:val="0"/>
        <w:autoSpaceDN w:val="0"/>
        <w:adjustRightInd w:val="0"/>
        <w:ind w:left="567"/>
        <w:rPr>
          <w:lang w:eastAsia="en-US"/>
        </w:rPr>
      </w:pPr>
    </w:p>
    <w:p w:rsidR="00330ECC" w:rsidRPr="00181462" w:rsidRDefault="00330ECC" w:rsidP="00330ECC">
      <w:pPr>
        <w:autoSpaceDE w:val="0"/>
        <w:autoSpaceDN w:val="0"/>
        <w:adjustRightInd w:val="0"/>
        <w:ind w:left="567"/>
        <w:rPr>
          <w:b/>
          <w:lang w:eastAsia="en-US"/>
        </w:rPr>
      </w:pPr>
      <w:r w:rsidRPr="00181462">
        <w:rPr>
          <w:b/>
          <w:lang w:eastAsia="en-US"/>
        </w:rPr>
        <w:t>Etiqueta de bombona</w:t>
      </w:r>
    </w:p>
    <w:p w:rsidR="00330ECC" w:rsidRDefault="00330ECC" w:rsidP="00330ECC">
      <w:pPr>
        <w:autoSpaceDE w:val="0"/>
        <w:autoSpaceDN w:val="0"/>
        <w:adjustRightInd w:val="0"/>
        <w:ind w:left="567"/>
        <w:rPr>
          <w:lang w:eastAsia="en-US"/>
        </w:rPr>
      </w:pPr>
      <w:r>
        <w:rPr>
          <w:noProof/>
        </w:rPr>
        <w:drawing>
          <wp:inline distT="0" distB="0" distL="0" distR="0" wp14:anchorId="0BF34C50" wp14:editId="1630D642">
            <wp:extent cx="1916264" cy="2274701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761" cy="2280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0ECC" w:rsidRDefault="00330ECC" w:rsidP="00330ECC">
      <w:pPr>
        <w:autoSpaceDE w:val="0"/>
        <w:autoSpaceDN w:val="0"/>
        <w:adjustRightInd w:val="0"/>
        <w:ind w:left="567"/>
        <w:rPr>
          <w:lang w:eastAsia="en-US"/>
        </w:rPr>
      </w:pPr>
    </w:p>
    <w:p w:rsidR="00330ECC" w:rsidRDefault="00330ECC" w:rsidP="00330ECC">
      <w:pPr>
        <w:autoSpaceDE w:val="0"/>
        <w:autoSpaceDN w:val="0"/>
        <w:adjustRightInd w:val="0"/>
        <w:ind w:left="567"/>
        <w:rPr>
          <w:lang w:eastAsia="en-US"/>
        </w:rPr>
      </w:pPr>
    </w:p>
    <w:p w:rsidR="009A45DC" w:rsidRDefault="009A45DC" w:rsidP="00330ECC">
      <w:pPr>
        <w:autoSpaceDE w:val="0"/>
        <w:autoSpaceDN w:val="0"/>
        <w:adjustRightInd w:val="0"/>
        <w:ind w:left="567"/>
        <w:rPr>
          <w:lang w:eastAsia="en-US"/>
        </w:rPr>
      </w:pPr>
    </w:p>
    <w:p w:rsidR="00330ECC" w:rsidRPr="00497F14" w:rsidRDefault="00330ECC" w:rsidP="00330ECC">
      <w:pPr>
        <w:autoSpaceDE w:val="0"/>
        <w:autoSpaceDN w:val="0"/>
        <w:adjustRightInd w:val="0"/>
        <w:ind w:left="567"/>
        <w:rPr>
          <w:b/>
          <w:lang w:eastAsia="en-US"/>
        </w:rPr>
      </w:pPr>
      <w:r w:rsidRPr="00497F14">
        <w:rPr>
          <w:b/>
          <w:lang w:eastAsia="en-US"/>
        </w:rPr>
        <w:t>Etiqueta de</w:t>
      </w:r>
      <w:r>
        <w:rPr>
          <w:b/>
          <w:lang w:eastAsia="en-US"/>
        </w:rPr>
        <w:t xml:space="preserve"> UD</w:t>
      </w:r>
      <w:r w:rsidRPr="00497F14">
        <w:rPr>
          <w:b/>
          <w:lang w:eastAsia="en-US"/>
        </w:rPr>
        <w:t xml:space="preserve"> </w:t>
      </w:r>
      <w:r>
        <w:rPr>
          <w:b/>
          <w:lang w:eastAsia="en-US"/>
        </w:rPr>
        <w:t>(</w:t>
      </w:r>
      <w:r w:rsidRPr="00497F14">
        <w:rPr>
          <w:b/>
          <w:lang w:eastAsia="en-US"/>
        </w:rPr>
        <w:t>Pallet</w:t>
      </w:r>
      <w:r>
        <w:rPr>
          <w:b/>
          <w:lang w:eastAsia="en-US"/>
        </w:rPr>
        <w:t>)</w:t>
      </w:r>
    </w:p>
    <w:p w:rsidR="00330ECC" w:rsidRDefault="00330ECC" w:rsidP="00330ECC">
      <w:pPr>
        <w:autoSpaceDE w:val="0"/>
        <w:autoSpaceDN w:val="0"/>
        <w:adjustRightInd w:val="0"/>
        <w:ind w:left="567"/>
        <w:rPr>
          <w:lang w:eastAsia="en-US"/>
        </w:rPr>
      </w:pPr>
      <w:r w:rsidRPr="00181462">
        <w:rPr>
          <w:noProof/>
        </w:rPr>
        <w:drawing>
          <wp:inline distT="0" distB="0" distL="0" distR="0" wp14:anchorId="5050F357" wp14:editId="153780D0">
            <wp:extent cx="1828800" cy="2619531"/>
            <wp:effectExtent l="19050" t="19050" r="19050" b="28575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42196" cy="26387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30ECC" w:rsidRDefault="00330ECC" w:rsidP="00330ECC">
      <w:pPr>
        <w:autoSpaceDE w:val="0"/>
        <w:autoSpaceDN w:val="0"/>
        <w:adjustRightInd w:val="0"/>
        <w:ind w:left="567"/>
        <w:rPr>
          <w:lang w:eastAsia="en-US"/>
        </w:rPr>
      </w:pPr>
    </w:p>
    <w:p w:rsidR="009A45DC" w:rsidRDefault="009A45DC" w:rsidP="00330ECC">
      <w:pPr>
        <w:autoSpaceDE w:val="0"/>
        <w:autoSpaceDN w:val="0"/>
        <w:adjustRightInd w:val="0"/>
        <w:ind w:left="567"/>
        <w:rPr>
          <w:lang w:eastAsia="en-US"/>
        </w:rPr>
      </w:pPr>
    </w:p>
    <w:p w:rsidR="00330ECC" w:rsidRPr="00497F14" w:rsidRDefault="00330ECC" w:rsidP="00330ECC">
      <w:pPr>
        <w:autoSpaceDE w:val="0"/>
        <w:autoSpaceDN w:val="0"/>
        <w:adjustRightInd w:val="0"/>
        <w:ind w:left="567"/>
        <w:rPr>
          <w:b/>
          <w:lang w:eastAsia="en-US"/>
        </w:rPr>
      </w:pPr>
      <w:r w:rsidRPr="00497F14">
        <w:rPr>
          <w:b/>
          <w:lang w:eastAsia="en-US"/>
        </w:rPr>
        <w:t>Data Matrix na caixa do produto</w:t>
      </w:r>
    </w:p>
    <w:p w:rsidR="00330ECC" w:rsidRDefault="00330ECC" w:rsidP="00330ECC">
      <w:pPr>
        <w:autoSpaceDE w:val="0"/>
        <w:autoSpaceDN w:val="0"/>
        <w:adjustRightInd w:val="0"/>
        <w:ind w:left="567"/>
        <w:rPr>
          <w:lang w:eastAsia="en-US"/>
        </w:rPr>
      </w:pPr>
      <w:r>
        <w:rPr>
          <w:noProof/>
        </w:rPr>
        <w:drawing>
          <wp:inline distT="0" distB="0" distL="0" distR="0" wp14:anchorId="6E468564" wp14:editId="3ABE6131">
            <wp:extent cx="3464592" cy="139943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48"/>
                    <a:stretch/>
                  </pic:blipFill>
                  <pic:spPr bwMode="auto">
                    <a:xfrm>
                      <a:off x="0" y="0"/>
                      <a:ext cx="3476123" cy="140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ECC" w:rsidRDefault="00330ECC" w:rsidP="007927FB">
      <w:pPr>
        <w:autoSpaceDE w:val="0"/>
        <w:autoSpaceDN w:val="0"/>
        <w:adjustRightInd w:val="0"/>
        <w:ind w:firstLine="576"/>
        <w:rPr>
          <w:lang w:eastAsia="en-US"/>
        </w:rPr>
      </w:pPr>
    </w:p>
    <w:p w:rsidR="00330ECC" w:rsidRDefault="00330ECC" w:rsidP="007927FB">
      <w:pPr>
        <w:autoSpaceDE w:val="0"/>
        <w:autoSpaceDN w:val="0"/>
        <w:adjustRightInd w:val="0"/>
        <w:ind w:firstLine="576"/>
        <w:rPr>
          <w:lang w:eastAsia="en-US"/>
        </w:rPr>
      </w:pPr>
    </w:p>
    <w:p w:rsidR="00337C44" w:rsidRDefault="00337C44" w:rsidP="001F76CE">
      <w:pPr>
        <w:autoSpaceDE w:val="0"/>
        <w:autoSpaceDN w:val="0"/>
        <w:adjustRightInd w:val="0"/>
        <w:rPr>
          <w:b/>
          <w:i/>
          <w:lang w:eastAsia="en-US"/>
        </w:rPr>
      </w:pPr>
      <w:r>
        <w:rPr>
          <w:b/>
          <w:i/>
          <w:lang w:eastAsia="en-US"/>
        </w:rPr>
        <w:t>Layout do código de barras da DANFE</w:t>
      </w:r>
    </w:p>
    <w:tbl>
      <w:tblPr>
        <w:tblStyle w:val="GradeClara-nfase3"/>
        <w:tblW w:w="9180" w:type="dxa"/>
        <w:tblLayout w:type="fixed"/>
        <w:tblLook w:val="04A0" w:firstRow="1" w:lastRow="0" w:firstColumn="1" w:lastColumn="0" w:noHBand="0" w:noVBand="1"/>
      </w:tblPr>
      <w:tblGrid>
        <w:gridCol w:w="3907"/>
        <w:gridCol w:w="1021"/>
        <w:gridCol w:w="1134"/>
        <w:gridCol w:w="992"/>
        <w:gridCol w:w="2126"/>
      </w:tblGrid>
      <w:tr w:rsidR="00337C44" w:rsidRPr="00324BE1" w:rsidTr="00337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337C44" w:rsidRPr="00324BE1" w:rsidRDefault="00337C44" w:rsidP="00337C44">
            <w:pPr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Descrição</w:t>
            </w:r>
            <w:proofErr w:type="spellEnd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do campo</w:t>
            </w:r>
          </w:p>
        </w:tc>
        <w:tc>
          <w:tcPr>
            <w:tcW w:w="1021" w:type="dxa"/>
            <w:noWrap/>
            <w:hideMark/>
          </w:tcPr>
          <w:p w:rsidR="00337C44" w:rsidRPr="00324BE1" w:rsidRDefault="00337C44" w:rsidP="00337C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Formato</w:t>
            </w:r>
            <w:proofErr w:type="spellEnd"/>
          </w:p>
        </w:tc>
        <w:tc>
          <w:tcPr>
            <w:tcW w:w="1134" w:type="dxa"/>
            <w:hideMark/>
          </w:tcPr>
          <w:p w:rsidR="00337C44" w:rsidRPr="00324BE1" w:rsidRDefault="00337C44" w:rsidP="00337C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Nº de </w:t>
            </w: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caracteres</w:t>
            </w:r>
            <w:proofErr w:type="spellEnd"/>
          </w:p>
        </w:tc>
        <w:tc>
          <w:tcPr>
            <w:tcW w:w="992" w:type="dxa"/>
            <w:hideMark/>
          </w:tcPr>
          <w:p w:rsidR="00337C44" w:rsidRPr="00324BE1" w:rsidRDefault="00337C44" w:rsidP="00337C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Posição</w:t>
            </w:r>
            <w:proofErr w:type="spellEnd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/</w:t>
            </w: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Coluna</w:t>
            </w:r>
            <w:proofErr w:type="spellEnd"/>
          </w:p>
        </w:tc>
        <w:tc>
          <w:tcPr>
            <w:tcW w:w="2126" w:type="dxa"/>
            <w:noWrap/>
            <w:hideMark/>
          </w:tcPr>
          <w:p w:rsidR="00337C44" w:rsidRPr="00324BE1" w:rsidRDefault="00337C44" w:rsidP="00337C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Remarks</w:t>
            </w:r>
          </w:p>
        </w:tc>
      </w:tr>
      <w:tr w:rsidR="00337C44" w:rsidRPr="00324BE1" w:rsidTr="00337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337C44" w:rsidRPr="00324BE1" w:rsidRDefault="00337C44" w:rsidP="00337C44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Região</w:t>
            </w:r>
          </w:p>
        </w:tc>
        <w:tc>
          <w:tcPr>
            <w:tcW w:w="1021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992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1 a 2</w:t>
            </w:r>
          </w:p>
        </w:tc>
        <w:tc>
          <w:tcPr>
            <w:tcW w:w="2126" w:type="dxa"/>
            <w:noWrap/>
          </w:tcPr>
          <w:p w:rsidR="00337C44" w:rsidRPr="00324BE1" w:rsidRDefault="00337C44" w:rsidP="00337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337C44" w:rsidRPr="00324BE1" w:rsidTr="00337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337C44" w:rsidRPr="00324BE1" w:rsidRDefault="00337C44" w:rsidP="00337C44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proofErr w:type="spellStart"/>
            <w:r w:rsidRPr="00324BE1">
              <w:rPr>
                <w:sz w:val="16"/>
                <w:szCs w:val="16"/>
                <w:lang w:val="en-US" w:eastAsia="en-US"/>
              </w:rPr>
              <w:t>Exerc.contáb</w:t>
            </w:r>
            <w:proofErr w:type="spellEnd"/>
          </w:p>
        </w:tc>
        <w:tc>
          <w:tcPr>
            <w:tcW w:w="1021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992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3 a 4</w:t>
            </w:r>
          </w:p>
        </w:tc>
        <w:tc>
          <w:tcPr>
            <w:tcW w:w="2126" w:type="dxa"/>
            <w:noWrap/>
          </w:tcPr>
          <w:p w:rsidR="00337C44" w:rsidRPr="00324BE1" w:rsidRDefault="00337C44" w:rsidP="00337C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337C44" w:rsidRPr="00324BE1" w:rsidTr="00337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337C44" w:rsidRPr="00324BE1" w:rsidRDefault="00337C44" w:rsidP="00337C44">
            <w:pPr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324BE1">
              <w:rPr>
                <w:sz w:val="16"/>
                <w:szCs w:val="16"/>
                <w:lang w:val="en-US" w:eastAsia="en-US"/>
              </w:rPr>
              <w:t>Mês</w:t>
            </w:r>
            <w:proofErr w:type="spellEnd"/>
          </w:p>
        </w:tc>
        <w:tc>
          <w:tcPr>
            <w:tcW w:w="1021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992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5 a 6</w:t>
            </w:r>
          </w:p>
        </w:tc>
        <w:tc>
          <w:tcPr>
            <w:tcW w:w="2126" w:type="dxa"/>
            <w:noWrap/>
          </w:tcPr>
          <w:p w:rsidR="00337C44" w:rsidRPr="00324BE1" w:rsidRDefault="00337C44" w:rsidP="00337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337C44" w:rsidRPr="00324BE1" w:rsidTr="00337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337C44" w:rsidRPr="00324BE1" w:rsidRDefault="00337C44" w:rsidP="00337C44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sz w:val="16"/>
                <w:szCs w:val="16"/>
                <w:lang w:val="en-US" w:eastAsia="en-US"/>
              </w:rPr>
              <w:t>Nº CNPJ</w:t>
            </w:r>
          </w:p>
        </w:tc>
        <w:tc>
          <w:tcPr>
            <w:tcW w:w="1021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14</w:t>
            </w:r>
          </w:p>
        </w:tc>
        <w:tc>
          <w:tcPr>
            <w:tcW w:w="992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7 a 20</w:t>
            </w:r>
          </w:p>
        </w:tc>
        <w:tc>
          <w:tcPr>
            <w:tcW w:w="2126" w:type="dxa"/>
            <w:noWrap/>
          </w:tcPr>
          <w:p w:rsidR="00337C44" w:rsidRPr="00324BE1" w:rsidRDefault="00337C44" w:rsidP="00337C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337C44" w:rsidRPr="00324BE1" w:rsidTr="00337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337C44" w:rsidRPr="00324BE1" w:rsidRDefault="00337C44" w:rsidP="00337C44">
            <w:pPr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324BE1">
              <w:rPr>
                <w:sz w:val="16"/>
                <w:szCs w:val="16"/>
                <w:lang w:val="en-US" w:eastAsia="en-US"/>
              </w:rPr>
              <w:t>Modelo</w:t>
            </w:r>
            <w:proofErr w:type="spellEnd"/>
            <w:r w:rsidRPr="00324BE1">
              <w:rPr>
                <w:sz w:val="16"/>
                <w:szCs w:val="16"/>
                <w:lang w:val="en-US" w:eastAsia="en-US"/>
              </w:rPr>
              <w:t xml:space="preserve"> NF</w:t>
            </w:r>
          </w:p>
        </w:tc>
        <w:tc>
          <w:tcPr>
            <w:tcW w:w="1021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992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21 a 22</w:t>
            </w:r>
          </w:p>
        </w:tc>
        <w:tc>
          <w:tcPr>
            <w:tcW w:w="2126" w:type="dxa"/>
            <w:noWrap/>
          </w:tcPr>
          <w:p w:rsidR="00337C44" w:rsidRPr="00324BE1" w:rsidRDefault="00337C44" w:rsidP="00337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337C44" w:rsidRPr="00324BE1" w:rsidTr="00337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337C44" w:rsidRPr="00324BE1" w:rsidRDefault="00337C44" w:rsidP="00337C44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proofErr w:type="spellStart"/>
            <w:r w:rsidRPr="00324BE1">
              <w:rPr>
                <w:sz w:val="16"/>
                <w:szCs w:val="16"/>
                <w:lang w:val="en-US" w:eastAsia="en-US"/>
              </w:rPr>
              <w:t>Série</w:t>
            </w:r>
            <w:proofErr w:type="spellEnd"/>
          </w:p>
        </w:tc>
        <w:tc>
          <w:tcPr>
            <w:tcW w:w="1021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23 a 25</w:t>
            </w:r>
          </w:p>
        </w:tc>
        <w:tc>
          <w:tcPr>
            <w:tcW w:w="2126" w:type="dxa"/>
            <w:noWrap/>
          </w:tcPr>
          <w:p w:rsidR="00337C44" w:rsidRPr="00324BE1" w:rsidRDefault="00337C44" w:rsidP="00337C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337C44" w:rsidRPr="00324BE1" w:rsidTr="00337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337C44" w:rsidRPr="00324BE1" w:rsidRDefault="00337C44" w:rsidP="00337C44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sz w:val="16"/>
                <w:szCs w:val="16"/>
                <w:lang w:val="en-US" w:eastAsia="en-US"/>
              </w:rPr>
              <w:t>Nº NF-e</w:t>
            </w:r>
          </w:p>
        </w:tc>
        <w:tc>
          <w:tcPr>
            <w:tcW w:w="1021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337C44" w:rsidRPr="00324BE1" w:rsidRDefault="00324BE1" w:rsidP="00337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9</w:t>
            </w:r>
          </w:p>
        </w:tc>
        <w:tc>
          <w:tcPr>
            <w:tcW w:w="992" w:type="dxa"/>
            <w:noWrap/>
            <w:hideMark/>
          </w:tcPr>
          <w:p w:rsidR="00337C44" w:rsidRPr="00324BE1" w:rsidRDefault="00324BE1" w:rsidP="00324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26</w:t>
            </w:r>
            <w:r w:rsidR="00337C44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a </w:t>
            </w: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34</w:t>
            </w:r>
          </w:p>
        </w:tc>
        <w:tc>
          <w:tcPr>
            <w:tcW w:w="2126" w:type="dxa"/>
            <w:noWrap/>
          </w:tcPr>
          <w:p w:rsidR="00337C44" w:rsidRPr="00324BE1" w:rsidRDefault="00337C44" w:rsidP="00337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337C44" w:rsidRPr="00324BE1" w:rsidTr="00337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337C44" w:rsidRPr="00324BE1" w:rsidRDefault="00337C44" w:rsidP="00337C44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proofErr w:type="spellStart"/>
            <w:r w:rsidRPr="00324BE1">
              <w:rPr>
                <w:sz w:val="16"/>
                <w:szCs w:val="16"/>
                <w:lang w:val="en-US" w:eastAsia="en-US"/>
              </w:rPr>
              <w:t>Iss</w:t>
            </w:r>
            <w:proofErr w:type="spellEnd"/>
            <w:r w:rsidRPr="00324BE1">
              <w:rPr>
                <w:sz w:val="16"/>
                <w:szCs w:val="16"/>
                <w:lang w:val="en-US" w:eastAsia="en-US"/>
              </w:rPr>
              <w:t>. Type</w:t>
            </w:r>
          </w:p>
        </w:tc>
        <w:tc>
          <w:tcPr>
            <w:tcW w:w="1021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337C44" w:rsidRPr="00324BE1" w:rsidRDefault="00324BE1" w:rsidP="00337C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35</w:t>
            </w:r>
          </w:p>
        </w:tc>
        <w:tc>
          <w:tcPr>
            <w:tcW w:w="2126" w:type="dxa"/>
            <w:noWrap/>
          </w:tcPr>
          <w:p w:rsidR="00337C44" w:rsidRPr="00324BE1" w:rsidRDefault="00337C44" w:rsidP="00337C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</w:tr>
      <w:tr w:rsidR="00337C44" w:rsidRPr="00324BE1" w:rsidTr="00337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337C44" w:rsidRPr="00324BE1" w:rsidRDefault="00337C44" w:rsidP="00337C44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sz w:val="16"/>
                <w:szCs w:val="16"/>
                <w:lang w:val="en-US" w:eastAsia="en-US"/>
              </w:rPr>
              <w:t xml:space="preserve">Nº </w:t>
            </w:r>
            <w:proofErr w:type="spellStart"/>
            <w:r w:rsidRPr="00324BE1">
              <w:rPr>
                <w:sz w:val="16"/>
                <w:szCs w:val="16"/>
                <w:lang w:val="en-US" w:eastAsia="en-US"/>
              </w:rPr>
              <w:t>aleatório</w:t>
            </w:r>
            <w:proofErr w:type="spellEnd"/>
          </w:p>
        </w:tc>
        <w:tc>
          <w:tcPr>
            <w:tcW w:w="1021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337C44" w:rsidRPr="00324BE1" w:rsidRDefault="00324BE1" w:rsidP="00337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8</w:t>
            </w:r>
          </w:p>
        </w:tc>
        <w:tc>
          <w:tcPr>
            <w:tcW w:w="992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53 a 54</w:t>
            </w:r>
          </w:p>
        </w:tc>
        <w:tc>
          <w:tcPr>
            <w:tcW w:w="2126" w:type="dxa"/>
            <w:noWrap/>
          </w:tcPr>
          <w:p w:rsidR="00337C44" w:rsidRPr="00324BE1" w:rsidRDefault="00337C44" w:rsidP="00337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337C44" w:rsidRPr="00324BE1" w:rsidTr="00337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337C44" w:rsidRPr="00324BE1" w:rsidRDefault="00337C44" w:rsidP="00337C44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proofErr w:type="spellStart"/>
            <w:r w:rsidRPr="00324BE1">
              <w:rPr>
                <w:sz w:val="16"/>
                <w:szCs w:val="16"/>
                <w:lang w:val="en-US" w:eastAsia="en-US"/>
              </w:rPr>
              <w:t>Díg.ctrl</w:t>
            </w:r>
            <w:proofErr w:type="spellEnd"/>
          </w:p>
        </w:tc>
        <w:tc>
          <w:tcPr>
            <w:tcW w:w="1021" w:type="dxa"/>
            <w:noWrap/>
            <w:hideMark/>
          </w:tcPr>
          <w:p w:rsidR="00337C44" w:rsidRPr="00324BE1" w:rsidRDefault="00337C44" w:rsidP="00337C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DATS</w:t>
            </w:r>
          </w:p>
        </w:tc>
        <w:tc>
          <w:tcPr>
            <w:tcW w:w="1134" w:type="dxa"/>
            <w:noWrap/>
            <w:hideMark/>
          </w:tcPr>
          <w:p w:rsidR="00337C44" w:rsidRPr="00324BE1" w:rsidRDefault="00324BE1" w:rsidP="00337C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337C44" w:rsidRPr="00324BE1" w:rsidRDefault="00337C44" w:rsidP="00324B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55</w:t>
            </w:r>
          </w:p>
        </w:tc>
        <w:tc>
          <w:tcPr>
            <w:tcW w:w="2126" w:type="dxa"/>
            <w:noWrap/>
          </w:tcPr>
          <w:p w:rsidR="00337C44" w:rsidRPr="00324BE1" w:rsidRDefault="00337C44" w:rsidP="00337C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</w:tr>
    </w:tbl>
    <w:p w:rsidR="00337C44" w:rsidRDefault="00337C44" w:rsidP="001F76CE">
      <w:pPr>
        <w:autoSpaceDE w:val="0"/>
        <w:autoSpaceDN w:val="0"/>
        <w:adjustRightInd w:val="0"/>
        <w:rPr>
          <w:b/>
          <w:i/>
          <w:lang w:eastAsia="en-US"/>
        </w:rPr>
      </w:pPr>
    </w:p>
    <w:p w:rsidR="001F76CE" w:rsidRPr="001F76CE" w:rsidRDefault="001F76CE" w:rsidP="001F76CE">
      <w:pPr>
        <w:autoSpaceDE w:val="0"/>
        <w:autoSpaceDN w:val="0"/>
        <w:adjustRightInd w:val="0"/>
        <w:rPr>
          <w:b/>
          <w:i/>
          <w:lang w:eastAsia="en-US"/>
        </w:rPr>
      </w:pPr>
      <w:r w:rsidRPr="001F76CE">
        <w:rPr>
          <w:b/>
          <w:i/>
          <w:lang w:eastAsia="en-US"/>
        </w:rPr>
        <w:t xml:space="preserve">Layout </w:t>
      </w:r>
      <w:proofErr w:type="gramStart"/>
      <w:r w:rsidRPr="001F76CE">
        <w:rPr>
          <w:b/>
          <w:i/>
          <w:lang w:eastAsia="en-US"/>
        </w:rPr>
        <w:t>d</w:t>
      </w:r>
      <w:r w:rsidR="00D034CF">
        <w:rPr>
          <w:b/>
          <w:i/>
          <w:lang w:eastAsia="en-US"/>
        </w:rPr>
        <w:t>o</w:t>
      </w:r>
      <w:r w:rsidRPr="001F76CE">
        <w:rPr>
          <w:b/>
          <w:i/>
          <w:lang w:eastAsia="en-US"/>
        </w:rPr>
        <w:t xml:space="preserve">s </w:t>
      </w:r>
      <w:r w:rsidR="00D034CF">
        <w:rPr>
          <w:b/>
          <w:i/>
          <w:lang w:eastAsia="en-US"/>
        </w:rPr>
        <w:t>Data</w:t>
      </w:r>
      <w:proofErr w:type="gramEnd"/>
      <w:r w:rsidR="00D034CF">
        <w:rPr>
          <w:b/>
          <w:i/>
          <w:lang w:eastAsia="en-US"/>
        </w:rPr>
        <w:t xml:space="preserve"> Matrix a serem lido</w:t>
      </w:r>
      <w:r w:rsidRPr="001F76CE">
        <w:rPr>
          <w:b/>
          <w:i/>
          <w:lang w:eastAsia="en-US"/>
        </w:rPr>
        <w:t>s pelo coletor.</w:t>
      </w:r>
    </w:p>
    <w:p w:rsidR="00BE7DE7" w:rsidRDefault="00070BB8" w:rsidP="00BE7DE7">
      <w:p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 xml:space="preserve">Layout </w:t>
      </w:r>
      <w:proofErr w:type="gramStart"/>
      <w:r>
        <w:rPr>
          <w:lang w:eastAsia="en-US"/>
        </w:rPr>
        <w:t>do Data</w:t>
      </w:r>
      <w:proofErr w:type="gramEnd"/>
      <w:r>
        <w:rPr>
          <w:lang w:eastAsia="en-US"/>
        </w:rPr>
        <w:t xml:space="preserve"> Matrix da Systech para caixa de produtos.</w:t>
      </w:r>
    </w:p>
    <w:tbl>
      <w:tblPr>
        <w:tblStyle w:val="GradeClara-nfase3"/>
        <w:tblW w:w="9180" w:type="dxa"/>
        <w:tblLayout w:type="fixed"/>
        <w:tblLook w:val="04A0" w:firstRow="1" w:lastRow="0" w:firstColumn="1" w:lastColumn="0" w:noHBand="0" w:noVBand="1"/>
      </w:tblPr>
      <w:tblGrid>
        <w:gridCol w:w="3907"/>
        <w:gridCol w:w="1021"/>
        <w:gridCol w:w="1134"/>
        <w:gridCol w:w="992"/>
        <w:gridCol w:w="2126"/>
      </w:tblGrid>
      <w:tr w:rsidR="001F76CE" w:rsidRPr="00324BE1" w:rsidTr="0048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CE2A3E" w:rsidRPr="00324BE1" w:rsidRDefault="00786755" w:rsidP="00CE2A3E">
            <w:pPr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Descrição</w:t>
            </w:r>
            <w:proofErr w:type="spellEnd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do campo</w:t>
            </w:r>
          </w:p>
        </w:tc>
        <w:tc>
          <w:tcPr>
            <w:tcW w:w="1021" w:type="dxa"/>
            <w:noWrap/>
            <w:hideMark/>
          </w:tcPr>
          <w:p w:rsidR="00CE2A3E" w:rsidRPr="00324BE1" w:rsidRDefault="00482C00" w:rsidP="00CE2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Formato</w:t>
            </w:r>
            <w:proofErr w:type="spellEnd"/>
          </w:p>
        </w:tc>
        <w:tc>
          <w:tcPr>
            <w:tcW w:w="1134" w:type="dxa"/>
            <w:hideMark/>
          </w:tcPr>
          <w:p w:rsidR="00CE2A3E" w:rsidRPr="00324BE1" w:rsidRDefault="00CE2A3E" w:rsidP="0048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Nº </w:t>
            </w:r>
            <w:r w:rsidR="00482C00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de</w:t>
            </w: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caracter</w:t>
            </w:r>
            <w:r w:rsidR="00482C00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e</w:t>
            </w: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s</w:t>
            </w:r>
            <w:proofErr w:type="spellEnd"/>
          </w:p>
        </w:tc>
        <w:tc>
          <w:tcPr>
            <w:tcW w:w="992" w:type="dxa"/>
            <w:hideMark/>
          </w:tcPr>
          <w:p w:rsidR="00CE2A3E" w:rsidRPr="00324BE1" w:rsidRDefault="009F6044" w:rsidP="00CE2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Posição</w:t>
            </w:r>
            <w:proofErr w:type="spellEnd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/</w:t>
            </w: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Coluna</w:t>
            </w:r>
            <w:proofErr w:type="spellEnd"/>
          </w:p>
        </w:tc>
        <w:tc>
          <w:tcPr>
            <w:tcW w:w="2126" w:type="dxa"/>
            <w:noWrap/>
            <w:hideMark/>
          </w:tcPr>
          <w:p w:rsidR="00CE2A3E" w:rsidRPr="00324BE1" w:rsidRDefault="00CE2A3E" w:rsidP="00CE2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Remarks</w:t>
            </w:r>
          </w:p>
        </w:tc>
      </w:tr>
      <w:tr w:rsidR="001F76CE" w:rsidRPr="00324BE1" w:rsidTr="00482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CE2A3E" w:rsidRPr="00324BE1" w:rsidRDefault="002D2CC6" w:rsidP="00CE2A3E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Função</w:t>
            </w:r>
            <w:proofErr w:type="gramStart"/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 xml:space="preserve">  </w:t>
            </w:r>
            <w:proofErr w:type="gramEnd"/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&lt;FNC1&gt;  início símbolo GS1</w:t>
            </w:r>
          </w:p>
        </w:tc>
        <w:tc>
          <w:tcPr>
            <w:tcW w:w="1021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1 a 3</w:t>
            </w:r>
          </w:p>
        </w:tc>
        <w:tc>
          <w:tcPr>
            <w:tcW w:w="2126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>]d2</w:t>
            </w:r>
          </w:p>
        </w:tc>
      </w:tr>
      <w:tr w:rsidR="00072A99" w:rsidRPr="00324BE1" w:rsidTr="00482C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CE2A3E" w:rsidRPr="00324BE1" w:rsidRDefault="0034770C" w:rsidP="00CE2A3E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Código de identificação de aplicação</w:t>
            </w:r>
          </w:p>
        </w:tc>
        <w:tc>
          <w:tcPr>
            <w:tcW w:w="1021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992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4 a 5</w:t>
            </w:r>
          </w:p>
        </w:tc>
        <w:tc>
          <w:tcPr>
            <w:tcW w:w="2126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>(00)</w:t>
            </w:r>
          </w:p>
        </w:tc>
      </w:tr>
      <w:tr w:rsidR="001F76CE" w:rsidRPr="00324BE1" w:rsidTr="00482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CE2A3E" w:rsidRPr="00324BE1" w:rsidRDefault="00CE2A3E" w:rsidP="00CE2A3E">
            <w:pPr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SSCC - Serial Shipping Container Code</w:t>
            </w:r>
          </w:p>
        </w:tc>
        <w:tc>
          <w:tcPr>
            <w:tcW w:w="1021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18</w:t>
            </w:r>
          </w:p>
        </w:tc>
        <w:tc>
          <w:tcPr>
            <w:tcW w:w="992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6 a 23</w:t>
            </w:r>
          </w:p>
        </w:tc>
        <w:tc>
          <w:tcPr>
            <w:tcW w:w="2126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72A99" w:rsidRPr="00324BE1" w:rsidTr="00482C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CE2A3E" w:rsidRPr="00324BE1" w:rsidRDefault="002D2CC6" w:rsidP="00CE2A3E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 xml:space="preserve">Código de </w:t>
            </w: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identifficação</w:t>
            </w:r>
            <w:proofErr w:type="spellEnd"/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 xml:space="preserve"> de aplicação</w:t>
            </w:r>
          </w:p>
        </w:tc>
        <w:tc>
          <w:tcPr>
            <w:tcW w:w="1021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992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24 a 25</w:t>
            </w:r>
          </w:p>
        </w:tc>
        <w:tc>
          <w:tcPr>
            <w:tcW w:w="2126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sz w:val="16"/>
                <w:szCs w:val="16"/>
                <w:lang w:val="en-US" w:eastAsia="en-US"/>
              </w:rPr>
              <w:t>(01)</w:t>
            </w:r>
          </w:p>
        </w:tc>
      </w:tr>
      <w:tr w:rsidR="001F76CE" w:rsidRPr="00324BE1" w:rsidTr="00482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CE2A3E" w:rsidRPr="00324BE1" w:rsidRDefault="00CE2A3E" w:rsidP="00CE2A3E">
            <w:pPr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GTIN - Global trade Item Number </w:t>
            </w:r>
          </w:p>
        </w:tc>
        <w:tc>
          <w:tcPr>
            <w:tcW w:w="1021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14</w:t>
            </w:r>
          </w:p>
        </w:tc>
        <w:tc>
          <w:tcPr>
            <w:tcW w:w="992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26 a 39</w:t>
            </w:r>
          </w:p>
        </w:tc>
        <w:tc>
          <w:tcPr>
            <w:tcW w:w="2126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72A99" w:rsidRPr="00324BE1" w:rsidTr="00482C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CE2A3E" w:rsidRPr="00324BE1" w:rsidRDefault="002D2CC6" w:rsidP="00CE2A3E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C</w:t>
            </w:r>
            <w:r w:rsidR="0034770C"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ódigo de identif</w:t>
            </w:r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icação de aplicação</w:t>
            </w:r>
          </w:p>
        </w:tc>
        <w:tc>
          <w:tcPr>
            <w:tcW w:w="1021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992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40 a 41</w:t>
            </w:r>
          </w:p>
        </w:tc>
        <w:tc>
          <w:tcPr>
            <w:tcW w:w="2126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>(10)</w:t>
            </w:r>
          </w:p>
        </w:tc>
      </w:tr>
      <w:tr w:rsidR="001F76CE" w:rsidRPr="00324BE1" w:rsidTr="00482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CE2A3E" w:rsidRPr="00324BE1" w:rsidRDefault="00B80398" w:rsidP="00B80398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rFonts w:cs="Arial"/>
                <w:sz w:val="16"/>
                <w:szCs w:val="16"/>
                <w:lang w:eastAsia="en-US"/>
              </w:rPr>
              <w:t>Número do lote</w:t>
            </w:r>
            <w:r w:rsidR="00CE2A3E" w:rsidRPr="00324BE1">
              <w:rPr>
                <w:rFonts w:cs="Arial"/>
                <w:sz w:val="16"/>
                <w:szCs w:val="16"/>
                <w:lang w:eastAsia="en-US"/>
              </w:rPr>
              <w:t xml:space="preserve"> (GS1-</w:t>
            </w:r>
            <w:r w:rsidRPr="00324BE1">
              <w:rPr>
                <w:rFonts w:cs="Arial"/>
                <w:sz w:val="16"/>
                <w:szCs w:val="16"/>
                <w:lang w:eastAsia="en-US"/>
              </w:rPr>
              <w:t xml:space="preserve"> Máximo de 10 dígitos</w:t>
            </w:r>
            <w:r w:rsidR="00CE2A3E" w:rsidRPr="00324BE1">
              <w:rPr>
                <w:rFonts w:cs="Arial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021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CE2A3E" w:rsidRPr="00324BE1" w:rsidRDefault="00072A99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1 a </w:t>
            </w:r>
            <w:r w:rsidR="00CE2A3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CE2A3E" w:rsidRPr="00324BE1" w:rsidRDefault="00CE2A3E" w:rsidP="00072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42 a </w:t>
            </w:r>
            <w:r w:rsidR="00072A99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51</w:t>
            </w:r>
          </w:p>
        </w:tc>
        <w:tc>
          <w:tcPr>
            <w:tcW w:w="2126" w:type="dxa"/>
            <w:noWrap/>
            <w:hideMark/>
          </w:tcPr>
          <w:p w:rsidR="00CE2A3E" w:rsidRPr="00324BE1" w:rsidRDefault="00072A99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Comprimento</w:t>
            </w:r>
            <w:proofErr w:type="spellEnd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variável</w:t>
            </w:r>
            <w:proofErr w:type="spellEnd"/>
            <w:r w:rsidR="00CE2A3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72A99" w:rsidRPr="00324BE1" w:rsidTr="00482C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CE2A3E" w:rsidRPr="00324BE1" w:rsidRDefault="00FC37EE" w:rsidP="00FC37EE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Campo GS1 com símbolo para separação</w:t>
            </w:r>
            <w:proofErr w:type="gramStart"/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 xml:space="preserve">  </w:t>
            </w:r>
          </w:p>
        </w:tc>
        <w:tc>
          <w:tcPr>
            <w:tcW w:w="1021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gramEnd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CE2A3E" w:rsidRPr="00324BE1" w:rsidRDefault="00072A99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CE2A3E" w:rsidRPr="00324BE1" w:rsidRDefault="00072A99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52</w:t>
            </w:r>
          </w:p>
        </w:tc>
        <w:tc>
          <w:tcPr>
            <w:tcW w:w="2126" w:type="dxa"/>
            <w:noWrap/>
            <w:hideMark/>
          </w:tcPr>
          <w:p w:rsidR="00CE2A3E" w:rsidRPr="00324BE1" w:rsidRDefault="00CE2A3E" w:rsidP="00072A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eastAsia="en-US"/>
              </w:rPr>
              <w:t xml:space="preserve"># (hex </w:t>
            </w:r>
            <w:proofErr w:type="gramStart"/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eastAsia="en-US"/>
              </w:rPr>
              <w:t>1d</w:t>
            </w:r>
            <w:proofErr w:type="gramEnd"/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eastAsia="en-US"/>
              </w:rPr>
              <w:t>)</w:t>
            </w:r>
          </w:p>
        </w:tc>
      </w:tr>
      <w:tr w:rsidR="001F76CE" w:rsidRPr="00324BE1" w:rsidTr="00482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CE2A3E" w:rsidRPr="00324BE1" w:rsidRDefault="0034770C" w:rsidP="00CE2A3E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Código de identificação de aplicação</w:t>
            </w:r>
          </w:p>
        </w:tc>
        <w:tc>
          <w:tcPr>
            <w:tcW w:w="1021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992" w:type="dxa"/>
            <w:noWrap/>
            <w:hideMark/>
          </w:tcPr>
          <w:p w:rsidR="00CE2A3E" w:rsidRPr="00324BE1" w:rsidRDefault="00072A99" w:rsidP="00072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53</w:t>
            </w:r>
            <w:r w:rsidR="00CE2A3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a </w:t>
            </w: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54</w:t>
            </w:r>
          </w:p>
        </w:tc>
        <w:tc>
          <w:tcPr>
            <w:tcW w:w="2126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>(11)</w:t>
            </w:r>
          </w:p>
        </w:tc>
      </w:tr>
      <w:tr w:rsidR="00072A99" w:rsidRPr="00324BE1" w:rsidTr="00482C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CE2A3E" w:rsidRPr="00324BE1" w:rsidRDefault="0034770C" w:rsidP="00CE2A3E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Data da produção (AAMMDD)</w:t>
            </w:r>
          </w:p>
        </w:tc>
        <w:tc>
          <w:tcPr>
            <w:tcW w:w="1021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DATS</w:t>
            </w:r>
          </w:p>
        </w:tc>
        <w:tc>
          <w:tcPr>
            <w:tcW w:w="1134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6</w:t>
            </w:r>
          </w:p>
        </w:tc>
        <w:tc>
          <w:tcPr>
            <w:tcW w:w="992" w:type="dxa"/>
            <w:noWrap/>
            <w:hideMark/>
          </w:tcPr>
          <w:p w:rsidR="00CE2A3E" w:rsidRPr="00324BE1" w:rsidRDefault="00072A99" w:rsidP="00072A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55</w:t>
            </w:r>
            <w:r w:rsidR="00CE2A3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a </w:t>
            </w: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60</w:t>
            </w:r>
          </w:p>
        </w:tc>
        <w:tc>
          <w:tcPr>
            <w:tcW w:w="2126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1F76CE" w:rsidRPr="00324BE1" w:rsidTr="00482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CE2A3E" w:rsidRPr="00324BE1" w:rsidRDefault="0034770C" w:rsidP="00CE2A3E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Código de identificação de aplicação</w:t>
            </w:r>
          </w:p>
        </w:tc>
        <w:tc>
          <w:tcPr>
            <w:tcW w:w="1021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992" w:type="dxa"/>
            <w:noWrap/>
            <w:hideMark/>
          </w:tcPr>
          <w:p w:rsidR="00CE2A3E" w:rsidRPr="00324BE1" w:rsidRDefault="00072A99" w:rsidP="00072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61</w:t>
            </w:r>
            <w:r w:rsidR="00CE2A3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a </w:t>
            </w: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62</w:t>
            </w:r>
          </w:p>
        </w:tc>
        <w:tc>
          <w:tcPr>
            <w:tcW w:w="2126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>(17)</w:t>
            </w:r>
          </w:p>
        </w:tc>
      </w:tr>
      <w:tr w:rsidR="00072A99" w:rsidRPr="00324BE1" w:rsidTr="00482C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7" w:type="dxa"/>
            <w:noWrap/>
            <w:hideMark/>
          </w:tcPr>
          <w:p w:rsidR="00CE2A3E" w:rsidRPr="00324BE1" w:rsidRDefault="00757239" w:rsidP="00CE2A3E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Data de validade (AAMMDD)</w:t>
            </w:r>
          </w:p>
        </w:tc>
        <w:tc>
          <w:tcPr>
            <w:tcW w:w="1021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DATS</w:t>
            </w:r>
          </w:p>
        </w:tc>
        <w:tc>
          <w:tcPr>
            <w:tcW w:w="1134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6</w:t>
            </w:r>
          </w:p>
        </w:tc>
        <w:tc>
          <w:tcPr>
            <w:tcW w:w="992" w:type="dxa"/>
            <w:noWrap/>
            <w:hideMark/>
          </w:tcPr>
          <w:p w:rsidR="00CE2A3E" w:rsidRPr="00324BE1" w:rsidRDefault="00072A99" w:rsidP="00072A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63</w:t>
            </w:r>
            <w:r w:rsidR="00CE2A3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a 6</w:t>
            </w: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8</w:t>
            </w:r>
          </w:p>
        </w:tc>
        <w:tc>
          <w:tcPr>
            <w:tcW w:w="2126" w:type="dxa"/>
            <w:noWrap/>
            <w:hideMark/>
          </w:tcPr>
          <w:p w:rsidR="00CE2A3E" w:rsidRPr="00324BE1" w:rsidRDefault="00CE2A3E" w:rsidP="00CE2A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330ECC" w:rsidRDefault="00330ECC" w:rsidP="009F6044">
      <w:pPr>
        <w:autoSpaceDE w:val="0"/>
        <w:autoSpaceDN w:val="0"/>
        <w:adjustRightInd w:val="0"/>
        <w:rPr>
          <w:lang w:eastAsia="en-US"/>
        </w:rPr>
      </w:pPr>
    </w:p>
    <w:p w:rsidR="009F6044" w:rsidRPr="008F1E08" w:rsidRDefault="009F6044" w:rsidP="009F6044">
      <w:pPr>
        <w:autoSpaceDE w:val="0"/>
        <w:autoSpaceDN w:val="0"/>
        <w:adjustRightInd w:val="0"/>
        <w:rPr>
          <w:lang w:eastAsia="en-US"/>
        </w:rPr>
      </w:pPr>
      <w:r w:rsidRPr="008F1E08">
        <w:rPr>
          <w:lang w:eastAsia="en-US"/>
        </w:rPr>
        <w:t xml:space="preserve">Layout </w:t>
      </w:r>
      <w:proofErr w:type="gramStart"/>
      <w:r w:rsidRPr="008F1E08">
        <w:rPr>
          <w:lang w:eastAsia="en-US"/>
        </w:rPr>
        <w:t>do Data</w:t>
      </w:r>
      <w:proofErr w:type="gramEnd"/>
      <w:r w:rsidRPr="008F1E08">
        <w:rPr>
          <w:lang w:eastAsia="en-US"/>
        </w:rPr>
        <w:t xml:space="preserve"> Matrix Solução Provisória para caixa de produtos.</w:t>
      </w:r>
    </w:p>
    <w:tbl>
      <w:tblPr>
        <w:tblStyle w:val="GradeClara-nfase3"/>
        <w:tblW w:w="9322" w:type="dxa"/>
        <w:tblLayout w:type="fixed"/>
        <w:tblLook w:val="04A0" w:firstRow="1" w:lastRow="0" w:firstColumn="1" w:lastColumn="0" w:noHBand="0" w:noVBand="1"/>
      </w:tblPr>
      <w:tblGrid>
        <w:gridCol w:w="3843"/>
        <w:gridCol w:w="1134"/>
        <w:gridCol w:w="1134"/>
        <w:gridCol w:w="943"/>
        <w:gridCol w:w="2268"/>
      </w:tblGrid>
      <w:tr w:rsidR="009F6044" w:rsidRPr="00324BE1" w:rsidTr="00786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noWrap/>
            <w:hideMark/>
          </w:tcPr>
          <w:p w:rsidR="009F6044" w:rsidRPr="00324BE1" w:rsidRDefault="00786755" w:rsidP="009F6044">
            <w:pPr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Descrição</w:t>
            </w:r>
            <w:proofErr w:type="spellEnd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do campo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482C00" w:rsidP="009F60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Formato</w:t>
            </w:r>
            <w:proofErr w:type="spellEnd"/>
          </w:p>
        </w:tc>
        <w:tc>
          <w:tcPr>
            <w:tcW w:w="1134" w:type="dxa"/>
            <w:hideMark/>
          </w:tcPr>
          <w:p w:rsidR="009F6044" w:rsidRPr="00324BE1" w:rsidRDefault="00482C00" w:rsidP="0048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Nº de </w:t>
            </w: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caracteres</w:t>
            </w:r>
            <w:proofErr w:type="spellEnd"/>
          </w:p>
        </w:tc>
        <w:tc>
          <w:tcPr>
            <w:tcW w:w="943" w:type="dxa"/>
            <w:hideMark/>
          </w:tcPr>
          <w:p w:rsidR="009F6044" w:rsidRPr="00324BE1" w:rsidRDefault="009F6044" w:rsidP="009F60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Posição</w:t>
            </w:r>
            <w:proofErr w:type="spellEnd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/</w:t>
            </w: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Coluna</w:t>
            </w:r>
            <w:proofErr w:type="spellEnd"/>
          </w:p>
        </w:tc>
        <w:tc>
          <w:tcPr>
            <w:tcW w:w="2268" w:type="dxa"/>
            <w:noWrap/>
            <w:hideMark/>
          </w:tcPr>
          <w:p w:rsidR="009F6044" w:rsidRPr="00324BE1" w:rsidRDefault="009F6044" w:rsidP="00786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Remarks</w:t>
            </w:r>
          </w:p>
        </w:tc>
      </w:tr>
      <w:tr w:rsidR="009F6044" w:rsidRPr="00324BE1" w:rsidTr="0078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noWrap/>
            <w:hideMark/>
          </w:tcPr>
          <w:p w:rsidR="009F6044" w:rsidRPr="00324BE1" w:rsidRDefault="002D2CC6" w:rsidP="002D2CC6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Função</w:t>
            </w:r>
            <w:proofErr w:type="gramStart"/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 xml:space="preserve">  </w:t>
            </w:r>
            <w:proofErr w:type="gramEnd"/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 xml:space="preserve">&lt;FNC1&gt;  início símbolo GS1  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53AEE" w:rsidP="009F6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3</w:t>
            </w:r>
          </w:p>
        </w:tc>
        <w:tc>
          <w:tcPr>
            <w:tcW w:w="943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1</w:t>
            </w:r>
            <w:r w:rsidR="00953AE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a 3</w:t>
            </w:r>
          </w:p>
        </w:tc>
        <w:tc>
          <w:tcPr>
            <w:tcW w:w="2268" w:type="dxa"/>
            <w:noWrap/>
            <w:hideMark/>
          </w:tcPr>
          <w:p w:rsidR="009F6044" w:rsidRPr="00324BE1" w:rsidRDefault="009F6044" w:rsidP="001F76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]d2, </w:t>
            </w:r>
            <w:proofErr w:type="spellStart"/>
            <w:r w:rsidR="001F76C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antigamente</w:t>
            </w:r>
            <w:proofErr w:type="spellEnd"/>
            <w:r w:rsidR="001F76C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era</w:t>
            </w: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 è</w:t>
            </w:r>
          </w:p>
        </w:tc>
      </w:tr>
      <w:tr w:rsidR="009F6044" w:rsidRPr="00324BE1" w:rsidTr="00786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noWrap/>
            <w:hideMark/>
          </w:tcPr>
          <w:p w:rsidR="009F6044" w:rsidRPr="00324BE1" w:rsidRDefault="0034770C" w:rsidP="009F6044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Código de identificação de aplicação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943" w:type="dxa"/>
            <w:noWrap/>
            <w:hideMark/>
          </w:tcPr>
          <w:p w:rsidR="009F6044" w:rsidRPr="00324BE1" w:rsidRDefault="00953AEE" w:rsidP="00953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4</w:t>
            </w:r>
            <w:r w:rsidR="009F6044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a </w:t>
            </w: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5</w:t>
            </w:r>
          </w:p>
        </w:tc>
        <w:tc>
          <w:tcPr>
            <w:tcW w:w="2268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>(00)</w:t>
            </w:r>
          </w:p>
        </w:tc>
      </w:tr>
      <w:tr w:rsidR="009F6044" w:rsidRPr="00324BE1" w:rsidTr="0078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noWrap/>
            <w:hideMark/>
          </w:tcPr>
          <w:p w:rsidR="009F6044" w:rsidRPr="00324BE1" w:rsidRDefault="009F6044" w:rsidP="009F6044">
            <w:pPr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SSCC - Serial Shipping Container Code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18</w:t>
            </w:r>
          </w:p>
        </w:tc>
        <w:tc>
          <w:tcPr>
            <w:tcW w:w="943" w:type="dxa"/>
            <w:noWrap/>
            <w:hideMark/>
          </w:tcPr>
          <w:p w:rsidR="009F6044" w:rsidRPr="00324BE1" w:rsidRDefault="00953AEE" w:rsidP="00953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6</w:t>
            </w:r>
            <w:r w:rsidR="009F6044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a 2</w:t>
            </w: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3</w:t>
            </w:r>
          </w:p>
        </w:tc>
        <w:tc>
          <w:tcPr>
            <w:tcW w:w="2268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9F6044" w:rsidRPr="00324BE1" w:rsidTr="00786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noWrap/>
            <w:hideMark/>
          </w:tcPr>
          <w:p w:rsidR="009F6044" w:rsidRPr="00324BE1" w:rsidRDefault="0034770C" w:rsidP="009F6044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Código de identificação de aplicação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943" w:type="dxa"/>
            <w:noWrap/>
            <w:hideMark/>
          </w:tcPr>
          <w:p w:rsidR="009F6044" w:rsidRPr="00324BE1" w:rsidRDefault="009F6044" w:rsidP="00953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</w:t>
            </w:r>
            <w:r w:rsidR="00953AE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4</w:t>
            </w: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a 2</w:t>
            </w:r>
            <w:r w:rsidR="00953AE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5</w:t>
            </w:r>
          </w:p>
        </w:tc>
        <w:tc>
          <w:tcPr>
            <w:tcW w:w="2268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>(01)</w:t>
            </w:r>
          </w:p>
        </w:tc>
      </w:tr>
      <w:tr w:rsidR="009F6044" w:rsidRPr="00324BE1" w:rsidTr="0078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noWrap/>
            <w:hideMark/>
          </w:tcPr>
          <w:p w:rsidR="009F6044" w:rsidRPr="00324BE1" w:rsidRDefault="009F6044" w:rsidP="009F6044">
            <w:pPr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GTIN - Global trade Item Number 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14</w:t>
            </w:r>
          </w:p>
        </w:tc>
        <w:tc>
          <w:tcPr>
            <w:tcW w:w="943" w:type="dxa"/>
            <w:noWrap/>
            <w:hideMark/>
          </w:tcPr>
          <w:p w:rsidR="009F6044" w:rsidRPr="00324BE1" w:rsidRDefault="009F6044" w:rsidP="00953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</w:t>
            </w:r>
            <w:r w:rsidR="00953AE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6</w:t>
            </w: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a 3</w:t>
            </w:r>
            <w:r w:rsidR="00953AE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9</w:t>
            </w:r>
          </w:p>
        </w:tc>
        <w:tc>
          <w:tcPr>
            <w:tcW w:w="2268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9F6044" w:rsidRPr="00324BE1" w:rsidTr="00786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noWrap/>
            <w:hideMark/>
          </w:tcPr>
          <w:p w:rsidR="009F6044" w:rsidRPr="00324BE1" w:rsidRDefault="0034770C" w:rsidP="009F6044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Código de identificação de aplicação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943" w:type="dxa"/>
            <w:noWrap/>
            <w:hideMark/>
          </w:tcPr>
          <w:p w:rsidR="009F6044" w:rsidRPr="00324BE1" w:rsidRDefault="00953AEE" w:rsidP="00953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40</w:t>
            </w:r>
            <w:r w:rsidR="009F6044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a </w:t>
            </w: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41</w:t>
            </w:r>
          </w:p>
        </w:tc>
        <w:tc>
          <w:tcPr>
            <w:tcW w:w="2268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>(11)</w:t>
            </w:r>
          </w:p>
        </w:tc>
      </w:tr>
      <w:tr w:rsidR="009F6044" w:rsidRPr="00324BE1" w:rsidTr="0078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noWrap/>
            <w:hideMark/>
          </w:tcPr>
          <w:p w:rsidR="009F6044" w:rsidRPr="00324BE1" w:rsidRDefault="0034770C" w:rsidP="009F6044">
            <w:pPr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Data da produção (AAMMDD)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DATS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6</w:t>
            </w:r>
          </w:p>
        </w:tc>
        <w:tc>
          <w:tcPr>
            <w:tcW w:w="943" w:type="dxa"/>
            <w:noWrap/>
            <w:hideMark/>
          </w:tcPr>
          <w:p w:rsidR="009F6044" w:rsidRPr="00324BE1" w:rsidRDefault="009F6044" w:rsidP="00953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4</w:t>
            </w:r>
            <w:r w:rsidR="00953AE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</w:t>
            </w: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a 4</w:t>
            </w:r>
            <w:r w:rsidR="00953AE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7</w:t>
            </w:r>
          </w:p>
        </w:tc>
        <w:tc>
          <w:tcPr>
            <w:tcW w:w="2268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>(b)</w:t>
            </w:r>
          </w:p>
        </w:tc>
      </w:tr>
      <w:tr w:rsidR="009F6044" w:rsidRPr="00324BE1" w:rsidTr="00786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noWrap/>
            <w:hideMark/>
          </w:tcPr>
          <w:p w:rsidR="009F6044" w:rsidRPr="00324BE1" w:rsidRDefault="0034770C" w:rsidP="009F6044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Código de identificação de aplicação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943" w:type="dxa"/>
            <w:noWrap/>
            <w:hideMark/>
          </w:tcPr>
          <w:p w:rsidR="009F6044" w:rsidRPr="00324BE1" w:rsidRDefault="009F6044" w:rsidP="00953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4</w:t>
            </w:r>
            <w:r w:rsidR="00953AE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8</w:t>
            </w: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a 4</w:t>
            </w:r>
            <w:r w:rsidR="00953AE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9</w:t>
            </w:r>
          </w:p>
        </w:tc>
        <w:tc>
          <w:tcPr>
            <w:tcW w:w="2268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>(17)</w:t>
            </w:r>
          </w:p>
        </w:tc>
      </w:tr>
      <w:tr w:rsidR="009F6044" w:rsidRPr="00324BE1" w:rsidTr="0078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noWrap/>
            <w:hideMark/>
          </w:tcPr>
          <w:p w:rsidR="009F6044" w:rsidRPr="00324BE1" w:rsidRDefault="00000FE4" w:rsidP="009F6044">
            <w:pPr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Data de validade (AAMMDD)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DATS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6</w:t>
            </w:r>
          </w:p>
        </w:tc>
        <w:tc>
          <w:tcPr>
            <w:tcW w:w="943" w:type="dxa"/>
            <w:noWrap/>
            <w:hideMark/>
          </w:tcPr>
          <w:p w:rsidR="009F6044" w:rsidRPr="00324BE1" w:rsidRDefault="00953AEE" w:rsidP="00953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50</w:t>
            </w:r>
            <w:r w:rsidR="009F6044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a 5</w:t>
            </w: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5</w:t>
            </w:r>
          </w:p>
        </w:tc>
        <w:tc>
          <w:tcPr>
            <w:tcW w:w="2268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>(b)</w:t>
            </w:r>
          </w:p>
        </w:tc>
      </w:tr>
      <w:tr w:rsidR="009F6044" w:rsidRPr="00324BE1" w:rsidTr="00786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noWrap/>
            <w:hideMark/>
          </w:tcPr>
          <w:p w:rsidR="009F6044" w:rsidRPr="00324BE1" w:rsidRDefault="0034770C" w:rsidP="009F6044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eastAsia="en-US"/>
              </w:rPr>
              <w:t>Código de identificação de aplicação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943" w:type="dxa"/>
            <w:noWrap/>
            <w:hideMark/>
          </w:tcPr>
          <w:p w:rsidR="009F6044" w:rsidRPr="00324BE1" w:rsidRDefault="009F6044" w:rsidP="00953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5</w:t>
            </w:r>
            <w:r w:rsidR="00953AE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6</w:t>
            </w: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a 5</w:t>
            </w:r>
            <w:r w:rsidR="00953AE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7</w:t>
            </w:r>
          </w:p>
        </w:tc>
        <w:tc>
          <w:tcPr>
            <w:tcW w:w="2268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b/>
                <w:bCs/>
                <w:color w:val="000000"/>
                <w:sz w:val="16"/>
                <w:szCs w:val="16"/>
                <w:lang w:val="en-US" w:eastAsia="en-US"/>
              </w:rPr>
              <w:t>(10)</w:t>
            </w:r>
          </w:p>
        </w:tc>
      </w:tr>
      <w:tr w:rsidR="009F6044" w:rsidRPr="00324BE1" w:rsidTr="0078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noWrap/>
            <w:hideMark/>
          </w:tcPr>
          <w:p w:rsidR="009F6044" w:rsidRPr="00324BE1" w:rsidRDefault="00B80398" w:rsidP="00FC37EE">
            <w:pPr>
              <w:rPr>
                <w:rFonts w:cs="Arial"/>
                <w:color w:val="000000"/>
                <w:sz w:val="16"/>
                <w:szCs w:val="16"/>
                <w:lang w:eastAsia="en-US"/>
              </w:rPr>
            </w:pPr>
            <w:r w:rsidRPr="00324BE1">
              <w:rPr>
                <w:rFonts w:cs="Arial"/>
                <w:sz w:val="16"/>
                <w:szCs w:val="16"/>
                <w:lang w:eastAsia="en-US"/>
              </w:rPr>
              <w:lastRenderedPageBreak/>
              <w:t xml:space="preserve">Número do lote (Máximo de </w:t>
            </w:r>
            <w:r w:rsidR="00FC37EE" w:rsidRPr="00324BE1">
              <w:rPr>
                <w:rFonts w:cs="Arial"/>
                <w:sz w:val="16"/>
                <w:szCs w:val="16"/>
                <w:lang w:eastAsia="en-US"/>
              </w:rPr>
              <w:t>1</w:t>
            </w:r>
            <w:r w:rsidRPr="00324BE1">
              <w:rPr>
                <w:rFonts w:cs="Arial"/>
                <w:sz w:val="16"/>
                <w:szCs w:val="16"/>
                <w:lang w:eastAsia="en-US"/>
              </w:rPr>
              <w:t>0 dígitos)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9F6044" w:rsidP="009F6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CHAR</w:t>
            </w:r>
          </w:p>
        </w:tc>
        <w:tc>
          <w:tcPr>
            <w:tcW w:w="1134" w:type="dxa"/>
            <w:noWrap/>
            <w:hideMark/>
          </w:tcPr>
          <w:p w:rsidR="009F6044" w:rsidRPr="00324BE1" w:rsidRDefault="008117A9" w:rsidP="00FC3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1 a</w:t>
            </w:r>
            <w:r w:rsidR="00B80398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FC37E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1</w:t>
            </w:r>
            <w:r w:rsidR="009F6044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0</w:t>
            </w:r>
          </w:p>
        </w:tc>
        <w:tc>
          <w:tcPr>
            <w:tcW w:w="943" w:type="dxa"/>
            <w:noWrap/>
            <w:hideMark/>
          </w:tcPr>
          <w:p w:rsidR="009F6044" w:rsidRPr="00324BE1" w:rsidRDefault="009F6044" w:rsidP="00FC3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5</w:t>
            </w:r>
            <w:r w:rsidR="00953AE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8</w:t>
            </w:r>
            <w:r w:rsidR="00B80398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a </w:t>
            </w:r>
            <w:r w:rsidR="00FC37E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6</w:t>
            </w:r>
            <w:r w:rsidR="00953AEE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7</w:t>
            </w:r>
          </w:p>
        </w:tc>
        <w:tc>
          <w:tcPr>
            <w:tcW w:w="2268" w:type="dxa"/>
            <w:noWrap/>
            <w:hideMark/>
          </w:tcPr>
          <w:p w:rsidR="009F6044" w:rsidRPr="00324BE1" w:rsidRDefault="008117A9" w:rsidP="009F6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Comprimento</w:t>
            </w:r>
            <w:proofErr w:type="spellEnd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variável</w:t>
            </w:r>
            <w:proofErr w:type="spellEnd"/>
            <w:r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 </w:t>
            </w:r>
            <w:r w:rsidR="009F6044" w:rsidRPr="00324BE1">
              <w:rPr>
                <w:rFonts w:cs="Arial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BC6D20" w:rsidRDefault="00BC6D20" w:rsidP="00BC6D20">
      <w:p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 xml:space="preserve">Layout </w:t>
      </w:r>
      <w:proofErr w:type="gramStart"/>
      <w:r>
        <w:rPr>
          <w:lang w:eastAsia="en-US"/>
        </w:rPr>
        <w:t>do Data</w:t>
      </w:r>
      <w:proofErr w:type="gramEnd"/>
      <w:r>
        <w:rPr>
          <w:lang w:eastAsia="en-US"/>
        </w:rPr>
        <w:t xml:space="preserve"> Matrix Solução </w:t>
      </w:r>
      <w:r w:rsidR="001D2B53">
        <w:rPr>
          <w:lang w:eastAsia="en-US"/>
        </w:rPr>
        <w:t>Colômbia</w:t>
      </w:r>
      <w:r>
        <w:rPr>
          <w:lang w:eastAsia="en-US"/>
        </w:rPr>
        <w:t xml:space="preserve"> (ex. produtos vindos da Colômbia) para caixa de produtos e bombonas.</w:t>
      </w:r>
    </w:p>
    <w:tbl>
      <w:tblPr>
        <w:tblStyle w:val="GradeClara-nfase3"/>
        <w:tblW w:w="9397" w:type="dxa"/>
        <w:tblLayout w:type="fixed"/>
        <w:tblLook w:val="04A0" w:firstRow="1" w:lastRow="0" w:firstColumn="1" w:lastColumn="0" w:noHBand="0" w:noVBand="1"/>
      </w:tblPr>
      <w:tblGrid>
        <w:gridCol w:w="3701"/>
        <w:gridCol w:w="992"/>
        <w:gridCol w:w="1276"/>
        <w:gridCol w:w="992"/>
        <w:gridCol w:w="2436"/>
      </w:tblGrid>
      <w:tr w:rsidR="008117A9" w:rsidRPr="008117A9" w:rsidTr="0048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8117A9" w:rsidRPr="008117A9" w:rsidRDefault="00786755" w:rsidP="008117A9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Descrição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do campo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482C00" w:rsidP="00811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Formato</w:t>
            </w:r>
            <w:proofErr w:type="spellEnd"/>
          </w:p>
        </w:tc>
        <w:tc>
          <w:tcPr>
            <w:tcW w:w="1276" w:type="dxa"/>
            <w:hideMark/>
          </w:tcPr>
          <w:p w:rsidR="008117A9" w:rsidRPr="008117A9" w:rsidRDefault="00482C00" w:rsidP="00811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Nº 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de</w:t>
            </w:r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caracter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e</w:t>
            </w:r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s</w:t>
            </w:r>
            <w:proofErr w:type="spellEnd"/>
          </w:p>
        </w:tc>
        <w:tc>
          <w:tcPr>
            <w:tcW w:w="992" w:type="dxa"/>
            <w:hideMark/>
          </w:tcPr>
          <w:p w:rsidR="008117A9" w:rsidRPr="008117A9" w:rsidRDefault="008117A9" w:rsidP="00811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953AE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Posição</w:t>
            </w:r>
            <w:proofErr w:type="spellEnd"/>
            <w:r w:rsidRPr="00953AE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/</w:t>
            </w:r>
            <w:proofErr w:type="spellStart"/>
            <w:r w:rsidRPr="00953AE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Coluna</w:t>
            </w:r>
            <w:proofErr w:type="spellEnd"/>
          </w:p>
        </w:tc>
        <w:tc>
          <w:tcPr>
            <w:tcW w:w="2436" w:type="dxa"/>
            <w:noWrap/>
            <w:hideMark/>
          </w:tcPr>
          <w:p w:rsidR="008117A9" w:rsidRPr="008117A9" w:rsidRDefault="008117A9" w:rsidP="00811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Remarks</w:t>
            </w:r>
          </w:p>
        </w:tc>
      </w:tr>
      <w:tr w:rsidR="008117A9" w:rsidRPr="008117A9" w:rsidTr="0078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8117A9" w:rsidRPr="002D2CC6" w:rsidRDefault="002D2CC6" w:rsidP="008117A9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Função</w:t>
            </w:r>
            <w:proofErr w:type="gramStart"/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 </w:t>
            </w:r>
            <w:proofErr w:type="gramEnd"/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&lt;FNC1&gt;  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início</w:t>
            </w: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símbolo GS1  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1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3</w:t>
            </w:r>
          </w:p>
        </w:tc>
        <w:tc>
          <w:tcPr>
            <w:tcW w:w="243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]d2</w:t>
            </w:r>
          </w:p>
        </w:tc>
      </w:tr>
      <w:tr w:rsidR="008117A9" w:rsidRPr="008117A9" w:rsidTr="00786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8117A9" w:rsidRPr="002D2CC6" w:rsidRDefault="0034770C" w:rsidP="008117A9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C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ódigo de identif</w:t>
            </w: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icação de aplica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ção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4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5</w:t>
            </w:r>
          </w:p>
        </w:tc>
        <w:tc>
          <w:tcPr>
            <w:tcW w:w="243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(00)</w:t>
            </w:r>
          </w:p>
        </w:tc>
      </w:tr>
      <w:tr w:rsidR="008117A9" w:rsidRPr="008117A9" w:rsidTr="0078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8117A9" w:rsidRPr="008117A9" w:rsidRDefault="008117A9" w:rsidP="008117A9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SSCC - Serial Shipping Container Code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18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6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23</w:t>
            </w:r>
          </w:p>
        </w:tc>
        <w:tc>
          <w:tcPr>
            <w:tcW w:w="243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="008117A9" w:rsidRPr="008117A9" w:rsidTr="00786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8117A9" w:rsidRPr="002D2CC6" w:rsidRDefault="0034770C" w:rsidP="008117A9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C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ódigo de identif</w:t>
            </w: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icação de aplica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ção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24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25</w:t>
            </w:r>
          </w:p>
        </w:tc>
        <w:tc>
          <w:tcPr>
            <w:tcW w:w="243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(01)</w:t>
            </w:r>
          </w:p>
        </w:tc>
      </w:tr>
      <w:tr w:rsidR="008117A9" w:rsidRPr="008117A9" w:rsidTr="0078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8117A9" w:rsidRPr="008117A9" w:rsidRDefault="008117A9" w:rsidP="008117A9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GTIN - Global trade Item Number 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14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26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39</w:t>
            </w:r>
          </w:p>
        </w:tc>
        <w:tc>
          <w:tcPr>
            <w:tcW w:w="243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="008117A9" w:rsidRPr="008117A9" w:rsidTr="00786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8117A9" w:rsidRPr="002D2CC6" w:rsidRDefault="0034770C" w:rsidP="008117A9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C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ódigo de identif</w:t>
            </w: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icação de aplica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ção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40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41</w:t>
            </w:r>
          </w:p>
        </w:tc>
        <w:tc>
          <w:tcPr>
            <w:tcW w:w="243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(10)</w:t>
            </w:r>
          </w:p>
        </w:tc>
      </w:tr>
      <w:tr w:rsidR="008117A9" w:rsidRPr="008117A9" w:rsidTr="0078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8117A9" w:rsidRPr="008117A9" w:rsidRDefault="008117A9" w:rsidP="00FC37EE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sz w:val="18"/>
                <w:szCs w:val="18"/>
                <w:lang w:val="en-US" w:eastAsia="en-US"/>
              </w:rPr>
              <w:t>Batch number (up to 10 digits)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1 a </w:t>
            </w: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42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51</w:t>
            </w:r>
          </w:p>
        </w:tc>
        <w:tc>
          <w:tcPr>
            <w:tcW w:w="243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Comprimento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variável</w:t>
            </w:r>
            <w:proofErr w:type="spellEnd"/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 </w:t>
            </w: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="008117A9" w:rsidRPr="008117A9" w:rsidTr="00786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8117A9" w:rsidRPr="00B80398" w:rsidRDefault="00FC37EE" w:rsidP="00FC37EE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C</w:t>
            </w:r>
            <w:r w:rsidR="00B80398"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ampo 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GS1 </w:t>
            </w:r>
            <w:r w:rsidR="00B80398"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com símbolo para separação</w:t>
            </w:r>
            <w:proofErr w:type="gramStart"/>
            <w:r w:rsidR="00B80398"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 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gramEnd"/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52</w:t>
            </w:r>
          </w:p>
        </w:tc>
        <w:tc>
          <w:tcPr>
            <w:tcW w:w="243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# (hex 1d)</w:t>
            </w:r>
          </w:p>
        </w:tc>
      </w:tr>
      <w:tr w:rsidR="008117A9" w:rsidRPr="008117A9" w:rsidTr="0078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8117A9" w:rsidRPr="002D2CC6" w:rsidRDefault="0034770C" w:rsidP="008117A9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C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ódigo de identif</w:t>
            </w: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icação de aplica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ção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53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54</w:t>
            </w:r>
          </w:p>
        </w:tc>
        <w:tc>
          <w:tcPr>
            <w:tcW w:w="243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(11)</w:t>
            </w:r>
          </w:p>
        </w:tc>
      </w:tr>
      <w:tr w:rsidR="008117A9" w:rsidRPr="008117A9" w:rsidTr="00786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8117A9" w:rsidRPr="008117A9" w:rsidRDefault="0034770C" w:rsidP="008117A9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34770C">
              <w:rPr>
                <w:rFonts w:cs="Arial"/>
                <w:color w:val="000000"/>
                <w:sz w:val="18"/>
                <w:szCs w:val="18"/>
                <w:lang w:eastAsia="en-US"/>
              </w:rPr>
              <w:t>Data da produção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(AAMMDD)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DATS</w:t>
            </w:r>
          </w:p>
        </w:tc>
        <w:tc>
          <w:tcPr>
            <w:tcW w:w="127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55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60</w:t>
            </w:r>
          </w:p>
        </w:tc>
        <w:tc>
          <w:tcPr>
            <w:tcW w:w="243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(b)</w:t>
            </w:r>
          </w:p>
        </w:tc>
      </w:tr>
      <w:tr w:rsidR="008117A9" w:rsidRPr="008117A9" w:rsidTr="0078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8117A9" w:rsidRPr="002D2CC6" w:rsidRDefault="0034770C" w:rsidP="008117A9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C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ódigo de identif</w:t>
            </w: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icação de aplica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ção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61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62</w:t>
            </w:r>
          </w:p>
        </w:tc>
        <w:tc>
          <w:tcPr>
            <w:tcW w:w="243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 xml:space="preserve"> (17)</w:t>
            </w:r>
          </w:p>
        </w:tc>
      </w:tr>
      <w:tr w:rsidR="008117A9" w:rsidRPr="008117A9" w:rsidTr="00786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8117A9" w:rsidRPr="008117A9" w:rsidRDefault="00000FE4" w:rsidP="008117A9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757239">
              <w:rPr>
                <w:rFonts w:cs="Arial"/>
                <w:color w:val="000000"/>
                <w:sz w:val="18"/>
                <w:szCs w:val="18"/>
                <w:lang w:eastAsia="en-US"/>
              </w:rPr>
              <w:t>Data de validade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(AAMMDD)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DATS</w:t>
            </w:r>
          </w:p>
        </w:tc>
        <w:tc>
          <w:tcPr>
            <w:tcW w:w="127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63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68</w:t>
            </w:r>
          </w:p>
        </w:tc>
        <w:tc>
          <w:tcPr>
            <w:tcW w:w="243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(b)</w:t>
            </w:r>
          </w:p>
        </w:tc>
      </w:tr>
      <w:tr w:rsidR="008117A9" w:rsidRPr="008117A9" w:rsidTr="0078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8117A9" w:rsidRPr="002D2CC6" w:rsidRDefault="0034770C" w:rsidP="008117A9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C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ódigo de identif</w:t>
            </w: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icação de aplica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ção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69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70</w:t>
            </w:r>
          </w:p>
        </w:tc>
        <w:tc>
          <w:tcPr>
            <w:tcW w:w="243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(91)</w:t>
            </w:r>
          </w:p>
        </w:tc>
      </w:tr>
      <w:tr w:rsidR="008117A9" w:rsidRPr="008117A9" w:rsidTr="00786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8117A9" w:rsidRPr="008117A9" w:rsidRDefault="00000FE4" w:rsidP="008117A9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Código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produto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Bayer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992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71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78</w:t>
            </w:r>
          </w:p>
        </w:tc>
        <w:tc>
          <w:tcPr>
            <w:tcW w:w="2436" w:type="dxa"/>
            <w:noWrap/>
            <w:hideMark/>
          </w:tcPr>
          <w:p w:rsidR="008117A9" w:rsidRPr="008117A9" w:rsidRDefault="008117A9" w:rsidP="008117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8117A9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</w:tbl>
    <w:p w:rsidR="00E87F43" w:rsidRDefault="00E87F43" w:rsidP="00BC6D20">
      <w:pPr>
        <w:autoSpaceDE w:val="0"/>
        <w:autoSpaceDN w:val="0"/>
        <w:adjustRightInd w:val="0"/>
        <w:rPr>
          <w:lang w:eastAsia="en-US"/>
        </w:rPr>
      </w:pPr>
    </w:p>
    <w:p w:rsidR="00BC6D20" w:rsidRDefault="00C0243A" w:rsidP="00BC6D20">
      <w:pPr>
        <w:autoSpaceDE w:val="0"/>
        <w:autoSpaceDN w:val="0"/>
        <w:adjustRightInd w:val="0"/>
      </w:pPr>
      <w:r>
        <w:rPr>
          <w:lang w:eastAsia="en-US"/>
        </w:rPr>
        <w:t xml:space="preserve">Layout </w:t>
      </w:r>
      <w:proofErr w:type="gramStart"/>
      <w:r>
        <w:rPr>
          <w:lang w:eastAsia="en-US"/>
        </w:rPr>
        <w:t>do Data</w:t>
      </w:r>
      <w:proofErr w:type="gramEnd"/>
      <w:r>
        <w:rPr>
          <w:lang w:eastAsia="en-US"/>
        </w:rPr>
        <w:t xml:space="preserve"> Matrix </w:t>
      </w:r>
      <w:r>
        <w:t>etiquetas de pallet.</w:t>
      </w:r>
    </w:p>
    <w:tbl>
      <w:tblPr>
        <w:tblStyle w:val="GradeClara-nfase3"/>
        <w:tblW w:w="9367" w:type="dxa"/>
        <w:tblLook w:val="04A0" w:firstRow="1" w:lastRow="0" w:firstColumn="1" w:lastColumn="0" w:noHBand="0" w:noVBand="1"/>
      </w:tblPr>
      <w:tblGrid>
        <w:gridCol w:w="3701"/>
        <w:gridCol w:w="943"/>
        <w:gridCol w:w="1117"/>
        <w:gridCol w:w="1843"/>
        <w:gridCol w:w="1769"/>
      </w:tblGrid>
      <w:tr w:rsidR="00C0243A" w:rsidRPr="00C0243A" w:rsidTr="0048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C0243A" w:rsidRPr="00C0243A" w:rsidRDefault="00786755" w:rsidP="00C0243A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Descrição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do campo</w:t>
            </w:r>
          </w:p>
        </w:tc>
        <w:tc>
          <w:tcPr>
            <w:tcW w:w="943" w:type="dxa"/>
            <w:noWrap/>
            <w:hideMark/>
          </w:tcPr>
          <w:p w:rsidR="00C0243A" w:rsidRPr="00C0243A" w:rsidRDefault="00482C00" w:rsidP="00C024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Formato</w:t>
            </w:r>
            <w:proofErr w:type="spellEnd"/>
          </w:p>
        </w:tc>
        <w:tc>
          <w:tcPr>
            <w:tcW w:w="1111" w:type="dxa"/>
            <w:hideMark/>
          </w:tcPr>
          <w:p w:rsidR="00C0243A" w:rsidRPr="00C0243A" w:rsidRDefault="00482C00" w:rsidP="00C024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Nº 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de</w:t>
            </w:r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caracter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e</w:t>
            </w:r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s</w:t>
            </w:r>
            <w:proofErr w:type="spellEnd"/>
          </w:p>
        </w:tc>
        <w:tc>
          <w:tcPr>
            <w:tcW w:w="1843" w:type="dxa"/>
            <w:hideMark/>
          </w:tcPr>
          <w:p w:rsidR="00C0243A" w:rsidRPr="00C0243A" w:rsidRDefault="00C0243A" w:rsidP="00C024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953AE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Posição</w:t>
            </w:r>
            <w:proofErr w:type="spellEnd"/>
            <w:r w:rsidRPr="00953AE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/</w:t>
            </w:r>
            <w:proofErr w:type="spellStart"/>
            <w:r w:rsidRPr="00953AE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Coluna</w:t>
            </w:r>
            <w:proofErr w:type="spellEnd"/>
          </w:p>
        </w:tc>
        <w:tc>
          <w:tcPr>
            <w:tcW w:w="1769" w:type="dxa"/>
            <w:noWrap/>
            <w:hideMark/>
          </w:tcPr>
          <w:p w:rsidR="00C0243A" w:rsidRPr="00C0243A" w:rsidRDefault="00C0243A" w:rsidP="00C024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Remarks</w:t>
            </w:r>
          </w:p>
        </w:tc>
      </w:tr>
      <w:tr w:rsidR="00C0243A" w:rsidRPr="00C0243A" w:rsidTr="00482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C0243A" w:rsidRPr="002D2CC6" w:rsidRDefault="002D2CC6" w:rsidP="00C0243A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Função</w:t>
            </w:r>
            <w:proofErr w:type="gramStart"/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 </w:t>
            </w:r>
            <w:proofErr w:type="gramEnd"/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&lt;FNC1&gt;  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início</w:t>
            </w: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símbolo GS1</w:t>
            </w:r>
          </w:p>
        </w:tc>
        <w:tc>
          <w:tcPr>
            <w:tcW w:w="9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111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18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1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3</w:t>
            </w:r>
          </w:p>
        </w:tc>
        <w:tc>
          <w:tcPr>
            <w:tcW w:w="1769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 xml:space="preserve">]d2, </w:t>
            </w: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before was</w:t>
            </w:r>
            <w:r w:rsidRPr="00C0243A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 xml:space="preserve"> è</w:t>
            </w:r>
          </w:p>
        </w:tc>
      </w:tr>
      <w:tr w:rsidR="00C0243A" w:rsidRPr="00C0243A" w:rsidTr="00482C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C0243A" w:rsidRPr="002D2CC6" w:rsidRDefault="0034770C" w:rsidP="00C0243A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C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ódigo de identif</w:t>
            </w: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icação de aplica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ção</w:t>
            </w:r>
          </w:p>
        </w:tc>
        <w:tc>
          <w:tcPr>
            <w:tcW w:w="9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111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8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4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5</w:t>
            </w:r>
          </w:p>
        </w:tc>
        <w:tc>
          <w:tcPr>
            <w:tcW w:w="1769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(00)</w:t>
            </w:r>
          </w:p>
        </w:tc>
      </w:tr>
      <w:tr w:rsidR="00C0243A" w:rsidRPr="00C0243A" w:rsidTr="00482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C0243A" w:rsidRPr="00C0243A" w:rsidRDefault="00C0243A" w:rsidP="00C0243A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SSCC - Serial Shipping Container Code</w:t>
            </w:r>
          </w:p>
        </w:tc>
        <w:tc>
          <w:tcPr>
            <w:tcW w:w="9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111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18</w:t>
            </w:r>
          </w:p>
        </w:tc>
        <w:tc>
          <w:tcPr>
            <w:tcW w:w="18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6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23</w:t>
            </w:r>
          </w:p>
        </w:tc>
        <w:tc>
          <w:tcPr>
            <w:tcW w:w="1769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="00C0243A" w:rsidRPr="00C0243A" w:rsidTr="00482C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C0243A" w:rsidRPr="002D2CC6" w:rsidRDefault="0034770C" w:rsidP="00C0243A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C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ódigo de identif</w:t>
            </w: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icação de aplica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ção</w:t>
            </w:r>
          </w:p>
        </w:tc>
        <w:tc>
          <w:tcPr>
            <w:tcW w:w="9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111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8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24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25</w:t>
            </w:r>
          </w:p>
        </w:tc>
        <w:tc>
          <w:tcPr>
            <w:tcW w:w="1769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(02)</w:t>
            </w:r>
          </w:p>
        </w:tc>
      </w:tr>
      <w:tr w:rsidR="00C0243A" w:rsidRPr="00C0243A" w:rsidTr="00482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C0243A" w:rsidRPr="00C0243A" w:rsidRDefault="00C0243A" w:rsidP="00C0243A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GTIN - Global trade Item Number </w:t>
            </w:r>
          </w:p>
        </w:tc>
        <w:tc>
          <w:tcPr>
            <w:tcW w:w="9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111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14</w:t>
            </w:r>
          </w:p>
        </w:tc>
        <w:tc>
          <w:tcPr>
            <w:tcW w:w="18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26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39</w:t>
            </w:r>
          </w:p>
        </w:tc>
        <w:tc>
          <w:tcPr>
            <w:tcW w:w="1769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="00C0243A" w:rsidRPr="00C0243A" w:rsidTr="00482C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C0243A" w:rsidRPr="002D2CC6" w:rsidRDefault="0034770C" w:rsidP="00C0243A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C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ódigo de identif</w:t>
            </w: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icação de aplica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ção</w:t>
            </w:r>
          </w:p>
        </w:tc>
        <w:tc>
          <w:tcPr>
            <w:tcW w:w="9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111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8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40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41</w:t>
            </w:r>
          </w:p>
        </w:tc>
        <w:tc>
          <w:tcPr>
            <w:tcW w:w="1769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(37)</w:t>
            </w:r>
          </w:p>
        </w:tc>
      </w:tr>
      <w:tr w:rsidR="00C0243A" w:rsidRPr="00C0243A" w:rsidTr="00482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C0243A" w:rsidRPr="00C0243A" w:rsidRDefault="00C0243A" w:rsidP="00C0243A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number of volumes on the pallet (variable field)</w:t>
            </w:r>
          </w:p>
        </w:tc>
        <w:tc>
          <w:tcPr>
            <w:tcW w:w="9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111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8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42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43</w:t>
            </w:r>
          </w:p>
        </w:tc>
        <w:tc>
          <w:tcPr>
            <w:tcW w:w="1769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="00C0243A" w:rsidRPr="006A1555" w:rsidTr="00482C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C0243A" w:rsidRPr="00B80398" w:rsidRDefault="00FC37EE" w:rsidP="00C0243A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C</w:t>
            </w: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ampo 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GS1 </w:t>
            </w: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com símbolo para separação</w:t>
            </w:r>
            <w:proofErr w:type="gramStart"/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 </w:t>
            </w:r>
          </w:p>
        </w:tc>
        <w:tc>
          <w:tcPr>
            <w:tcW w:w="9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gramEnd"/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111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18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40</w:t>
            </w:r>
          </w:p>
        </w:tc>
        <w:tc>
          <w:tcPr>
            <w:tcW w:w="1769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 xml:space="preserve"># (hex 1d, </w:t>
            </w: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before was</w:t>
            </w:r>
            <w:r w:rsidRPr="00C0243A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 xml:space="preserve"> è</w:t>
            </w:r>
          </w:p>
        </w:tc>
      </w:tr>
      <w:tr w:rsidR="00C0243A" w:rsidRPr="00C0243A" w:rsidTr="00482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C0243A" w:rsidRPr="002D2CC6" w:rsidRDefault="0034770C" w:rsidP="00C0243A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C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ódigo de identif</w:t>
            </w: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icação de aplica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ção</w:t>
            </w:r>
          </w:p>
        </w:tc>
        <w:tc>
          <w:tcPr>
            <w:tcW w:w="9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111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8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4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1 a 42</w:t>
            </w:r>
          </w:p>
        </w:tc>
        <w:tc>
          <w:tcPr>
            <w:tcW w:w="1769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(10)</w:t>
            </w:r>
          </w:p>
        </w:tc>
      </w:tr>
      <w:tr w:rsidR="00C0243A" w:rsidRPr="00C0243A" w:rsidTr="00482C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C0243A" w:rsidRPr="00C0243A" w:rsidRDefault="00C0243A" w:rsidP="00C733D1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sz w:val="18"/>
                <w:szCs w:val="18"/>
                <w:lang w:val="en-US" w:eastAsia="en-US"/>
              </w:rPr>
              <w:t>Batch number (up to 10 digits)</w:t>
            </w:r>
          </w:p>
        </w:tc>
        <w:tc>
          <w:tcPr>
            <w:tcW w:w="9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111" w:type="dxa"/>
            <w:noWrap/>
            <w:hideMark/>
          </w:tcPr>
          <w:p w:rsidR="00C0243A" w:rsidRPr="00C0243A" w:rsidRDefault="00DE0F4C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1 a </w:t>
            </w:r>
            <w:r w:rsidR="00C0243A"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10</w:t>
            </w:r>
          </w:p>
        </w:tc>
        <w:tc>
          <w:tcPr>
            <w:tcW w:w="18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4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3 a 52</w:t>
            </w:r>
          </w:p>
        </w:tc>
        <w:tc>
          <w:tcPr>
            <w:tcW w:w="1769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 </w:t>
            </w:r>
            <w:proofErr w:type="spellStart"/>
            <w:r w:rsid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Comprimento</w:t>
            </w:r>
            <w:proofErr w:type="spellEnd"/>
            <w:r w:rsid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variável</w:t>
            </w:r>
            <w:proofErr w:type="spellEnd"/>
            <w:r w:rsidR="00DE0F4C"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 </w:t>
            </w:r>
            <w:r w:rsidR="00DE0F4C" w:rsidRPr="008117A9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="00C0243A" w:rsidRPr="006A1555" w:rsidTr="00482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C0243A" w:rsidRPr="00B80398" w:rsidRDefault="00FC37EE" w:rsidP="00C0243A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C</w:t>
            </w: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ampo 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GS1 </w:t>
            </w: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com símbolo para separação</w:t>
            </w:r>
            <w:proofErr w:type="gramStart"/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 </w:t>
            </w:r>
          </w:p>
        </w:tc>
        <w:tc>
          <w:tcPr>
            <w:tcW w:w="9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gramEnd"/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111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1843" w:type="dxa"/>
            <w:noWrap/>
            <w:hideMark/>
          </w:tcPr>
          <w:p w:rsid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53</w:t>
            </w:r>
          </w:p>
          <w:p w:rsidR="00C0243A" w:rsidRPr="00C0243A" w:rsidRDefault="00C0243A" w:rsidP="00C02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769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 xml:space="preserve"># (hex 1d, </w:t>
            </w: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before was</w:t>
            </w:r>
            <w:r w:rsidRPr="00C0243A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 xml:space="preserve"> è</w:t>
            </w:r>
          </w:p>
        </w:tc>
      </w:tr>
      <w:tr w:rsidR="00C0243A" w:rsidRPr="00C0243A" w:rsidTr="00482C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C0243A" w:rsidRPr="002D2CC6" w:rsidRDefault="002D2CC6" w:rsidP="00C0243A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Código de </w:t>
            </w:r>
            <w:proofErr w:type="spellStart"/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identifficação</w:t>
            </w:r>
            <w:proofErr w:type="spellEnd"/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de aplica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ção</w:t>
            </w:r>
          </w:p>
        </w:tc>
        <w:tc>
          <w:tcPr>
            <w:tcW w:w="9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111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8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5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4 a 55</w:t>
            </w:r>
          </w:p>
        </w:tc>
        <w:tc>
          <w:tcPr>
            <w:tcW w:w="1769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(11)</w:t>
            </w:r>
          </w:p>
        </w:tc>
      </w:tr>
      <w:tr w:rsidR="00C0243A" w:rsidRPr="00C0243A" w:rsidTr="00482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C0243A" w:rsidRPr="00C0243A" w:rsidRDefault="0034770C" w:rsidP="00C0243A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34770C">
              <w:rPr>
                <w:rFonts w:cs="Arial"/>
                <w:color w:val="000000"/>
                <w:sz w:val="18"/>
                <w:szCs w:val="18"/>
                <w:lang w:eastAsia="en-US"/>
              </w:rPr>
              <w:t>Data da produção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(AAMMDD)</w:t>
            </w:r>
          </w:p>
        </w:tc>
        <w:tc>
          <w:tcPr>
            <w:tcW w:w="9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DATS</w:t>
            </w:r>
          </w:p>
        </w:tc>
        <w:tc>
          <w:tcPr>
            <w:tcW w:w="1111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18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5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6 a 61</w:t>
            </w:r>
          </w:p>
        </w:tc>
        <w:tc>
          <w:tcPr>
            <w:tcW w:w="1769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(b)</w:t>
            </w:r>
          </w:p>
        </w:tc>
      </w:tr>
      <w:tr w:rsidR="00C0243A" w:rsidRPr="00C0243A" w:rsidTr="00482C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C0243A" w:rsidRPr="002D2CC6" w:rsidRDefault="0034770C" w:rsidP="00C0243A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C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ódigo de identif</w:t>
            </w:r>
            <w:r w:rsidRPr="002D2CC6">
              <w:rPr>
                <w:rFonts w:cs="Arial"/>
                <w:color w:val="000000"/>
                <w:sz w:val="18"/>
                <w:szCs w:val="18"/>
                <w:lang w:eastAsia="en-US"/>
              </w:rPr>
              <w:t>icação de aplica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ção</w:t>
            </w:r>
          </w:p>
        </w:tc>
        <w:tc>
          <w:tcPr>
            <w:tcW w:w="9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111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8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6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 a 63</w:t>
            </w:r>
          </w:p>
        </w:tc>
        <w:tc>
          <w:tcPr>
            <w:tcW w:w="1769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(91)</w:t>
            </w:r>
          </w:p>
        </w:tc>
      </w:tr>
      <w:tr w:rsidR="00C0243A" w:rsidRPr="00C0243A" w:rsidTr="00482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noWrap/>
            <w:hideMark/>
          </w:tcPr>
          <w:p w:rsidR="00C0243A" w:rsidRPr="00C0243A" w:rsidRDefault="00000FE4" w:rsidP="00C0243A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Código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produto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Bayer</w:t>
            </w:r>
          </w:p>
        </w:tc>
        <w:tc>
          <w:tcPr>
            <w:tcW w:w="9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111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1843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6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4 a 71</w:t>
            </w:r>
          </w:p>
        </w:tc>
        <w:tc>
          <w:tcPr>
            <w:tcW w:w="1769" w:type="dxa"/>
            <w:noWrap/>
            <w:hideMark/>
          </w:tcPr>
          <w:p w:rsidR="00C0243A" w:rsidRPr="00C0243A" w:rsidRDefault="00C0243A" w:rsidP="00C02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C0243A">
              <w:rPr>
                <w:rFonts w:cs="Arial"/>
                <w:b/>
                <w:bCs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</w:tbl>
    <w:p w:rsidR="00C0243A" w:rsidRDefault="00C0243A" w:rsidP="00BC6D20">
      <w:pPr>
        <w:autoSpaceDE w:val="0"/>
        <w:autoSpaceDN w:val="0"/>
        <w:adjustRightInd w:val="0"/>
        <w:rPr>
          <w:lang w:eastAsia="en-US"/>
        </w:rPr>
      </w:pPr>
    </w:p>
    <w:p w:rsidR="00EF62C0" w:rsidRDefault="00EF62C0" w:rsidP="00BC6D20">
      <w:pPr>
        <w:autoSpaceDE w:val="0"/>
        <w:autoSpaceDN w:val="0"/>
        <w:adjustRightInd w:val="0"/>
        <w:rPr>
          <w:lang w:eastAsia="en-US"/>
        </w:rPr>
      </w:pPr>
    </w:p>
    <w:p w:rsidR="00E14434" w:rsidRDefault="00E14434" w:rsidP="00BC6D20">
      <w:pPr>
        <w:autoSpaceDE w:val="0"/>
        <w:autoSpaceDN w:val="0"/>
        <w:adjustRightInd w:val="0"/>
        <w:rPr>
          <w:lang w:eastAsia="en-US"/>
        </w:rPr>
      </w:pPr>
    </w:p>
    <w:p w:rsidR="00103DF7" w:rsidRDefault="00103DF7" w:rsidP="00BC6D20">
      <w:pPr>
        <w:autoSpaceDE w:val="0"/>
        <w:autoSpaceDN w:val="0"/>
        <w:adjustRightInd w:val="0"/>
        <w:rPr>
          <w:lang w:eastAsia="en-US"/>
        </w:rPr>
      </w:pPr>
    </w:p>
    <w:p w:rsidR="00E87F43" w:rsidRPr="001F76CE" w:rsidRDefault="00E87F43" w:rsidP="00E87F43">
      <w:pPr>
        <w:autoSpaceDE w:val="0"/>
        <w:autoSpaceDN w:val="0"/>
        <w:adjustRightInd w:val="0"/>
        <w:rPr>
          <w:b/>
          <w:i/>
          <w:lang w:eastAsia="en-US"/>
        </w:rPr>
      </w:pPr>
      <w:r w:rsidRPr="001F76CE">
        <w:rPr>
          <w:b/>
          <w:i/>
          <w:lang w:eastAsia="en-US"/>
        </w:rPr>
        <w:t xml:space="preserve">Layout </w:t>
      </w:r>
      <w:r>
        <w:rPr>
          <w:b/>
          <w:i/>
          <w:lang w:eastAsia="en-US"/>
        </w:rPr>
        <w:t>do arquivo a ser enviado por EDI</w:t>
      </w:r>
      <w:r w:rsidRPr="001F76CE">
        <w:rPr>
          <w:b/>
          <w:i/>
          <w:lang w:eastAsia="en-US"/>
        </w:rPr>
        <w:t>.</w:t>
      </w:r>
    </w:p>
    <w:p w:rsidR="007766C3" w:rsidRDefault="007766C3" w:rsidP="007766C3">
      <w:pPr>
        <w:autoSpaceDE w:val="0"/>
        <w:autoSpaceDN w:val="0"/>
        <w:adjustRightInd w:val="0"/>
        <w:rPr>
          <w:lang w:eastAsia="en-US"/>
        </w:rPr>
      </w:pPr>
    </w:p>
    <w:p w:rsidR="00920F20" w:rsidRDefault="00920F20" w:rsidP="007766C3">
      <w:p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OBS: Como ainda não foi definido se o formato do arquivo de rastreabilidade será TXT, ou XML, prever separadamente o custo de cada um (será escolhido um deles).</w:t>
      </w:r>
    </w:p>
    <w:p w:rsidR="00920F20" w:rsidRDefault="00920F20" w:rsidP="007766C3">
      <w:pPr>
        <w:autoSpaceDE w:val="0"/>
        <w:autoSpaceDN w:val="0"/>
        <w:adjustRightInd w:val="0"/>
        <w:rPr>
          <w:lang w:eastAsia="en-US"/>
        </w:rPr>
      </w:pPr>
    </w:p>
    <w:p w:rsidR="00920F20" w:rsidRPr="00920F20" w:rsidRDefault="00920F20" w:rsidP="00D40F10">
      <w:pPr>
        <w:autoSpaceDE w:val="0"/>
        <w:autoSpaceDN w:val="0"/>
        <w:adjustRightInd w:val="0"/>
        <w:rPr>
          <w:i/>
          <w:u w:val="single"/>
          <w:lang w:eastAsia="en-US"/>
        </w:rPr>
      </w:pPr>
      <w:r w:rsidRPr="00920F20">
        <w:rPr>
          <w:i/>
          <w:u w:val="single"/>
          <w:lang w:eastAsia="en-US"/>
        </w:rPr>
        <w:t>Formato 01: XML</w:t>
      </w:r>
    </w:p>
    <w:p w:rsidR="00920F20" w:rsidRDefault="00920F20" w:rsidP="00D40F10">
      <w:pPr>
        <w:autoSpaceDE w:val="0"/>
        <w:autoSpaceDN w:val="0"/>
        <w:adjustRightInd w:val="0"/>
        <w:rPr>
          <w:lang w:eastAsia="en-US"/>
        </w:rPr>
      </w:pPr>
    </w:p>
    <w:p w:rsidR="00D40F10" w:rsidRDefault="00D40F10" w:rsidP="00D40F10">
      <w:p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O Coletor deverá criar um arquivo XML conforme exemplo abaixo para posterior transmissão para a Bayer.</w:t>
      </w:r>
    </w:p>
    <w:p w:rsidR="00D40F10" w:rsidRPr="00D40F10" w:rsidRDefault="00D40F10" w:rsidP="00D40F10">
      <w:pPr>
        <w:ind w:hanging="240"/>
        <w:rPr>
          <w:rFonts w:ascii="Courier New" w:hAnsi="Courier New" w:cs="Courier New"/>
          <w:b/>
          <w:bCs/>
          <w:color w:val="FF0000"/>
          <w:lang w:eastAsia="en-US"/>
        </w:rPr>
      </w:pPr>
    </w:p>
    <w:p w:rsidR="00D40F10" w:rsidRPr="003A098C" w:rsidRDefault="00D40F10" w:rsidP="00D40F10">
      <w:pPr>
        <w:ind w:hanging="240"/>
        <w:rPr>
          <w:rFonts w:ascii="Verdana" w:hAnsi="Verdana"/>
          <w:lang w:val="en-US"/>
        </w:rPr>
      </w:pPr>
      <w:proofErr w:type="gramStart"/>
      <w:r w:rsidRPr="003A098C">
        <w:rPr>
          <w:rStyle w:val="m1"/>
          <w:rFonts w:ascii="Verdana" w:hAnsi="Verdana"/>
          <w:lang w:val="en-US"/>
        </w:rPr>
        <w:t>&lt;?</w:t>
      </w:r>
      <w:r w:rsidRPr="003A098C">
        <w:rPr>
          <w:rStyle w:val="pi1"/>
          <w:rFonts w:ascii="Verdana" w:hAnsi="Verdana"/>
          <w:lang w:val="en-US"/>
        </w:rPr>
        <w:t>xml</w:t>
      </w:r>
      <w:proofErr w:type="gramEnd"/>
      <w:r w:rsidRPr="003A098C">
        <w:rPr>
          <w:rStyle w:val="pi1"/>
          <w:rFonts w:ascii="Verdana" w:hAnsi="Verdana"/>
          <w:lang w:val="en-US"/>
        </w:rPr>
        <w:t xml:space="preserve"> version="1.0" encoding="utf-8" </w:t>
      </w:r>
      <w:r w:rsidRPr="003A098C">
        <w:rPr>
          <w:rStyle w:val="m1"/>
          <w:rFonts w:ascii="Verdana" w:hAnsi="Verdana"/>
          <w:lang w:val="en-US"/>
        </w:rPr>
        <w:t>?&gt;</w:t>
      </w:r>
      <w:r w:rsidRPr="003A098C">
        <w:rPr>
          <w:rFonts w:ascii="Verdana" w:hAnsi="Verdana"/>
          <w:lang w:val="en-US"/>
        </w:rPr>
        <w:t xml:space="preserve"> </w:t>
      </w:r>
    </w:p>
    <w:p w:rsidR="00D40F10" w:rsidRPr="003A098C" w:rsidRDefault="006A1555" w:rsidP="00D40F10">
      <w:pPr>
        <w:ind w:hanging="480"/>
        <w:rPr>
          <w:rFonts w:ascii="Verdana" w:hAnsi="Verdana"/>
          <w:lang w:val="en-US"/>
        </w:rPr>
      </w:pPr>
      <w:hyperlink r:id="rId20" w:history="1">
        <w:r w:rsidR="00D40F10" w:rsidRPr="003A098C">
          <w:rPr>
            <w:rStyle w:val="Hyperlink"/>
            <w:rFonts w:ascii="Courier New" w:hAnsi="Courier New" w:cs="Courier New"/>
            <w:b/>
            <w:bCs/>
            <w:color w:val="FF0000"/>
            <w:lang w:val="en-US"/>
          </w:rPr>
          <w:t>-</w:t>
        </w:r>
      </w:hyperlink>
      <w:r w:rsidR="00D40F10" w:rsidRPr="003A098C">
        <w:rPr>
          <w:rFonts w:ascii="Verdana" w:hAnsi="Verdana"/>
          <w:lang w:val="en-US"/>
        </w:rPr>
        <w:t xml:space="preserve"> </w:t>
      </w:r>
      <w:r w:rsidR="00D40F10" w:rsidRPr="003A098C">
        <w:rPr>
          <w:rStyle w:val="m1"/>
          <w:rFonts w:ascii="Verdana" w:hAnsi="Verdana"/>
          <w:lang w:val="en-US"/>
        </w:rPr>
        <w:t>&lt;</w:t>
      </w:r>
      <w:r w:rsidR="00D40F10" w:rsidRPr="003A098C">
        <w:rPr>
          <w:rStyle w:val="t1"/>
          <w:rFonts w:ascii="Verdana" w:hAnsi="Verdana"/>
          <w:lang w:val="en-US"/>
        </w:rPr>
        <w:t>sap</w:t>
      </w:r>
      <w:proofErr w:type="gramStart"/>
      <w:r w:rsidR="00D40F10" w:rsidRPr="003A098C">
        <w:rPr>
          <w:rStyle w:val="t1"/>
          <w:rFonts w:ascii="Verdana" w:hAnsi="Verdana"/>
          <w:lang w:val="en-US"/>
        </w:rPr>
        <w:t>:EPCISDocument</w:t>
      </w:r>
      <w:proofErr w:type="gramEnd"/>
      <w:r w:rsidR="00D40F10" w:rsidRPr="003A098C">
        <w:rPr>
          <w:rStyle w:val="ns1"/>
          <w:rFonts w:ascii="Verdana" w:hAnsi="Verdana"/>
          <w:lang w:val="en-US"/>
        </w:rPr>
        <w:t xml:space="preserve"> xmlns:sap</w:t>
      </w:r>
      <w:r w:rsidR="00D40F10" w:rsidRPr="003A098C">
        <w:rPr>
          <w:rStyle w:val="m1"/>
          <w:rFonts w:ascii="Verdana" w:hAnsi="Verdana"/>
          <w:lang w:val="en-US"/>
        </w:rPr>
        <w:t>="</w:t>
      </w:r>
      <w:r w:rsidR="00D40F10" w:rsidRPr="003A098C">
        <w:rPr>
          <w:rFonts w:ascii="Verdana" w:hAnsi="Verdana"/>
          <w:b/>
          <w:bCs/>
          <w:color w:val="FF0000"/>
          <w:lang w:val="en-US"/>
        </w:rPr>
        <w:t>http://sap.com/xi/PTA</w:t>
      </w:r>
      <w:r w:rsidR="00D40F10" w:rsidRPr="003A098C">
        <w:rPr>
          <w:rStyle w:val="m1"/>
          <w:rFonts w:ascii="Verdana" w:hAnsi="Verdana"/>
          <w:lang w:val="en-US"/>
        </w:rPr>
        <w:t>"</w:t>
      </w:r>
      <w:r w:rsidR="00D40F10" w:rsidRPr="003A098C">
        <w:rPr>
          <w:rStyle w:val="t1"/>
          <w:rFonts w:ascii="Verdana" w:hAnsi="Verdana"/>
          <w:lang w:val="en-US"/>
        </w:rPr>
        <w:t xml:space="preserve"> creationDate</w:t>
      </w:r>
      <w:r w:rsidR="00D40F10" w:rsidRPr="003A098C">
        <w:rPr>
          <w:rStyle w:val="m1"/>
          <w:rFonts w:ascii="Verdana" w:hAnsi="Verdana"/>
          <w:lang w:val="en-US"/>
        </w:rPr>
        <w:t>="</w:t>
      </w:r>
      <w:r w:rsidR="00D40F10" w:rsidRPr="003A098C">
        <w:rPr>
          <w:rFonts w:ascii="Verdana" w:hAnsi="Verdana"/>
          <w:b/>
          <w:bCs/>
          <w:lang w:val="en-US"/>
        </w:rPr>
        <w:t>2013-06-26T15:13:42</w:t>
      </w:r>
      <w:r w:rsidR="00D40F10">
        <w:rPr>
          <w:rFonts w:ascii="Verdana" w:hAnsi="Verdana"/>
          <w:b/>
          <w:bCs/>
          <w:lang w:val="en-US"/>
        </w:rPr>
        <w:t>-03</w:t>
      </w:r>
      <w:r w:rsidR="00D40F10" w:rsidRPr="003A098C">
        <w:rPr>
          <w:rFonts w:ascii="Verdana" w:hAnsi="Verdana"/>
          <w:b/>
          <w:bCs/>
          <w:lang w:val="en-US"/>
        </w:rPr>
        <w:t>:00</w:t>
      </w:r>
      <w:r w:rsidR="00D40F10" w:rsidRPr="003A098C">
        <w:rPr>
          <w:rStyle w:val="m1"/>
          <w:rFonts w:ascii="Verdana" w:hAnsi="Verdana"/>
          <w:lang w:val="en-US"/>
        </w:rPr>
        <w:t>"</w:t>
      </w:r>
      <w:r w:rsidR="00D40F10" w:rsidRPr="003A098C">
        <w:rPr>
          <w:rStyle w:val="t1"/>
          <w:rFonts w:ascii="Verdana" w:hAnsi="Verdana"/>
          <w:lang w:val="en-US"/>
        </w:rPr>
        <w:t xml:space="preserve"> schemaVersion</w:t>
      </w:r>
      <w:r w:rsidR="00D40F10" w:rsidRPr="003A098C">
        <w:rPr>
          <w:rStyle w:val="m1"/>
          <w:rFonts w:ascii="Verdana" w:hAnsi="Verdana"/>
          <w:lang w:val="en-US"/>
        </w:rPr>
        <w:t>="</w:t>
      </w:r>
      <w:r w:rsidR="00D40F10" w:rsidRPr="003A098C">
        <w:rPr>
          <w:rFonts w:ascii="Verdana" w:hAnsi="Verdana"/>
          <w:b/>
          <w:bCs/>
          <w:lang w:val="en-US"/>
        </w:rPr>
        <w:t>1.0</w:t>
      </w:r>
      <w:r w:rsidR="00D40F10" w:rsidRPr="003A098C">
        <w:rPr>
          <w:rStyle w:val="m1"/>
          <w:rFonts w:ascii="Verdana" w:hAnsi="Verdana"/>
          <w:lang w:val="en-US"/>
        </w:rPr>
        <w:t>"&gt;</w:t>
      </w:r>
    </w:p>
    <w:p w:rsidR="00D40F10" w:rsidRPr="003A098C" w:rsidRDefault="006A1555" w:rsidP="00D40F10">
      <w:pPr>
        <w:ind w:hanging="480"/>
        <w:rPr>
          <w:rFonts w:ascii="Verdana" w:hAnsi="Verdana"/>
          <w:lang w:val="en-US"/>
        </w:rPr>
      </w:pPr>
      <w:hyperlink r:id="rId21" w:history="1">
        <w:r w:rsidR="00D40F10" w:rsidRPr="003A098C">
          <w:rPr>
            <w:rStyle w:val="Hyperlink"/>
            <w:rFonts w:ascii="Courier New" w:hAnsi="Courier New" w:cs="Courier New"/>
            <w:b/>
            <w:bCs/>
            <w:color w:val="FF0000"/>
            <w:lang w:val="en-US"/>
          </w:rPr>
          <w:t>-</w:t>
        </w:r>
      </w:hyperlink>
      <w:r w:rsidR="00D40F10" w:rsidRPr="003A098C">
        <w:rPr>
          <w:rFonts w:ascii="Verdana" w:hAnsi="Verdana"/>
          <w:lang w:val="en-US"/>
        </w:rPr>
        <w:t xml:space="preserve"> </w:t>
      </w:r>
      <w:r w:rsidR="00D40F10" w:rsidRPr="003A098C">
        <w:rPr>
          <w:rStyle w:val="m1"/>
          <w:rFonts w:ascii="Verdana" w:hAnsi="Verdana"/>
          <w:lang w:val="en-US"/>
        </w:rPr>
        <w:t>&lt;</w:t>
      </w:r>
      <w:r w:rsidR="00D40F10" w:rsidRPr="003A098C">
        <w:rPr>
          <w:rStyle w:val="t1"/>
          <w:rFonts w:ascii="Verdana" w:hAnsi="Verdana"/>
          <w:lang w:val="en-US"/>
        </w:rPr>
        <w:t>EPCISBody</w:t>
      </w:r>
      <w:r w:rsidR="00D40F10" w:rsidRPr="003A098C">
        <w:rPr>
          <w:rStyle w:val="m1"/>
          <w:rFonts w:ascii="Verdana" w:hAnsi="Verdana"/>
          <w:lang w:val="en-US"/>
        </w:rPr>
        <w:t>&gt;</w:t>
      </w:r>
    </w:p>
    <w:p w:rsidR="00D40F10" w:rsidRPr="003A098C" w:rsidRDefault="006A1555" w:rsidP="00D40F10">
      <w:pPr>
        <w:ind w:hanging="480"/>
        <w:rPr>
          <w:rFonts w:ascii="Verdana" w:hAnsi="Verdana"/>
          <w:lang w:val="en-US"/>
        </w:rPr>
      </w:pPr>
      <w:hyperlink r:id="rId22" w:history="1">
        <w:r w:rsidR="00D40F10" w:rsidRPr="003A098C">
          <w:rPr>
            <w:rStyle w:val="Hyperlink"/>
            <w:rFonts w:ascii="Courier New" w:hAnsi="Courier New" w:cs="Courier New"/>
            <w:b/>
            <w:bCs/>
            <w:color w:val="FF0000"/>
            <w:lang w:val="en-US"/>
          </w:rPr>
          <w:t>-</w:t>
        </w:r>
      </w:hyperlink>
      <w:r w:rsidR="00D40F10" w:rsidRPr="003A098C">
        <w:rPr>
          <w:rFonts w:ascii="Verdana" w:hAnsi="Verdana"/>
          <w:lang w:val="en-US"/>
        </w:rPr>
        <w:t xml:space="preserve"> </w:t>
      </w:r>
      <w:r w:rsidR="00D40F10" w:rsidRPr="003A098C">
        <w:rPr>
          <w:rStyle w:val="m1"/>
          <w:rFonts w:ascii="Verdana" w:hAnsi="Verdana"/>
          <w:lang w:val="en-US"/>
        </w:rPr>
        <w:t>&lt;</w:t>
      </w:r>
      <w:r w:rsidR="00D40F10" w:rsidRPr="003A098C">
        <w:rPr>
          <w:rStyle w:val="t1"/>
          <w:rFonts w:ascii="Verdana" w:hAnsi="Verdana"/>
          <w:lang w:val="en-US"/>
        </w:rPr>
        <w:t>EventList</w:t>
      </w:r>
      <w:r w:rsidR="00D40F10" w:rsidRPr="003A098C">
        <w:rPr>
          <w:rStyle w:val="m1"/>
          <w:rFonts w:ascii="Verdana" w:hAnsi="Verdana"/>
          <w:lang w:val="en-US"/>
        </w:rPr>
        <w:t>&gt;</w:t>
      </w:r>
    </w:p>
    <w:p w:rsidR="00D40F10" w:rsidRPr="003A098C" w:rsidRDefault="006A1555" w:rsidP="00D40F10">
      <w:pPr>
        <w:ind w:hanging="480"/>
        <w:rPr>
          <w:rFonts w:ascii="Verdana" w:hAnsi="Verdana"/>
          <w:lang w:val="en-US"/>
        </w:rPr>
      </w:pPr>
      <w:hyperlink r:id="rId23" w:history="1">
        <w:r w:rsidR="00D40F10" w:rsidRPr="003A098C">
          <w:rPr>
            <w:rStyle w:val="Hyperlink"/>
            <w:rFonts w:ascii="Courier New" w:hAnsi="Courier New" w:cs="Courier New"/>
            <w:b/>
            <w:bCs/>
            <w:color w:val="FF0000"/>
            <w:lang w:val="en-US"/>
          </w:rPr>
          <w:t>-</w:t>
        </w:r>
      </w:hyperlink>
      <w:r w:rsidR="00D40F10" w:rsidRPr="003A098C">
        <w:rPr>
          <w:rFonts w:ascii="Verdana" w:hAnsi="Verdana"/>
          <w:lang w:val="en-US"/>
        </w:rPr>
        <w:t xml:space="preserve"> </w:t>
      </w:r>
      <w:r w:rsidR="00D40F10" w:rsidRPr="003A098C">
        <w:rPr>
          <w:rStyle w:val="m1"/>
          <w:rFonts w:ascii="Verdana" w:hAnsi="Verdana"/>
          <w:lang w:val="en-US"/>
        </w:rPr>
        <w:t>&lt;</w:t>
      </w:r>
      <w:r w:rsidR="00D40F10" w:rsidRPr="003A098C">
        <w:rPr>
          <w:rStyle w:val="t1"/>
          <w:rFonts w:ascii="Verdana" w:hAnsi="Verdana"/>
          <w:lang w:val="en-US"/>
        </w:rPr>
        <w:t>ObjectEvent</w:t>
      </w:r>
      <w:r w:rsidR="00D40F10" w:rsidRPr="003A098C">
        <w:rPr>
          <w:rStyle w:val="m1"/>
          <w:rFonts w:ascii="Verdana" w:hAnsi="Verdana"/>
          <w:lang w:val="en-US"/>
        </w:rPr>
        <w:t>&gt;</w:t>
      </w:r>
    </w:p>
    <w:p w:rsidR="00D40F10" w:rsidRPr="003A098C" w:rsidRDefault="00D40F10" w:rsidP="00D40F10">
      <w:pPr>
        <w:ind w:hanging="480"/>
        <w:rPr>
          <w:rFonts w:ascii="Verdana" w:hAnsi="Verdana"/>
          <w:lang w:val="en-US"/>
        </w:rPr>
      </w:pPr>
      <w:r w:rsidRPr="003A098C">
        <w:rPr>
          <w:rStyle w:val="b1"/>
          <w:lang w:val="en-US"/>
        </w:rPr>
        <w:t> </w:t>
      </w:r>
      <w:r w:rsidRPr="003A098C">
        <w:rPr>
          <w:rFonts w:ascii="Verdana" w:hAnsi="Verdana"/>
          <w:lang w:val="en-US"/>
        </w:rPr>
        <w:t xml:space="preserve"> </w:t>
      </w:r>
      <w:r w:rsidRPr="003A098C">
        <w:rPr>
          <w:rStyle w:val="m1"/>
          <w:rFonts w:ascii="Verdana" w:hAnsi="Verdana"/>
          <w:lang w:val="en-US"/>
        </w:rPr>
        <w:t>&lt;</w:t>
      </w:r>
      <w:proofErr w:type="gramStart"/>
      <w:r w:rsidRPr="003A098C">
        <w:rPr>
          <w:rStyle w:val="t1"/>
          <w:rFonts w:ascii="Verdana" w:hAnsi="Verdana"/>
          <w:lang w:val="en-US"/>
        </w:rPr>
        <w:t>eventTime</w:t>
      </w:r>
      <w:r w:rsidRPr="003A098C">
        <w:rPr>
          <w:rStyle w:val="m1"/>
          <w:rFonts w:ascii="Verdana" w:hAnsi="Verdana"/>
          <w:lang w:val="en-US"/>
        </w:rPr>
        <w:t>&gt;</w:t>
      </w:r>
      <w:proofErr w:type="gramEnd"/>
      <w:r w:rsidRPr="003A098C">
        <w:rPr>
          <w:rStyle w:val="tx1"/>
          <w:rFonts w:ascii="Verdana" w:hAnsi="Verdana"/>
          <w:lang w:val="en-US"/>
        </w:rPr>
        <w:t>2013-06-25T14:50:28-03:00</w:t>
      </w:r>
      <w:r w:rsidRPr="003A098C">
        <w:rPr>
          <w:rStyle w:val="m1"/>
          <w:rFonts w:ascii="Verdana" w:hAnsi="Verdana"/>
          <w:lang w:val="en-US"/>
        </w:rPr>
        <w:t>&lt;/</w:t>
      </w:r>
      <w:r w:rsidRPr="003A098C">
        <w:rPr>
          <w:rStyle w:val="t1"/>
          <w:rFonts w:ascii="Verdana" w:hAnsi="Verdana"/>
          <w:lang w:val="en-US"/>
        </w:rPr>
        <w:t>eventTime</w:t>
      </w:r>
      <w:r w:rsidRPr="003A098C">
        <w:rPr>
          <w:rStyle w:val="m1"/>
          <w:rFonts w:ascii="Verdana" w:hAnsi="Verdana"/>
          <w:lang w:val="en-US"/>
        </w:rPr>
        <w:t>&gt;</w:t>
      </w:r>
      <w:r w:rsidRPr="003A098C">
        <w:rPr>
          <w:rFonts w:ascii="Verdana" w:hAnsi="Verdana"/>
          <w:lang w:val="en-US"/>
        </w:rPr>
        <w:t xml:space="preserve"> </w:t>
      </w:r>
    </w:p>
    <w:p w:rsidR="00D40F10" w:rsidRPr="00A508DA" w:rsidRDefault="00D40F10" w:rsidP="00D40F10">
      <w:pPr>
        <w:ind w:hanging="480"/>
        <w:rPr>
          <w:rFonts w:ascii="Verdana" w:hAnsi="Verdana"/>
          <w:lang w:val="en-US"/>
        </w:rPr>
      </w:pPr>
      <w:r w:rsidRPr="003A098C">
        <w:rPr>
          <w:rStyle w:val="b1"/>
          <w:lang w:val="en-US"/>
        </w:rPr>
        <w:t> </w:t>
      </w:r>
      <w:r w:rsidRPr="003A098C">
        <w:rPr>
          <w:rFonts w:ascii="Verdana" w:hAnsi="Verdana"/>
          <w:lang w:val="en-US"/>
        </w:rPr>
        <w:t xml:space="preserve"> </w:t>
      </w:r>
      <w:r w:rsidRPr="00A508DA">
        <w:rPr>
          <w:rStyle w:val="m1"/>
          <w:rFonts w:ascii="Verdana" w:hAnsi="Verdana"/>
          <w:lang w:val="en-US"/>
        </w:rPr>
        <w:t>&lt;</w:t>
      </w:r>
      <w:proofErr w:type="gramStart"/>
      <w:r w:rsidRPr="00A508DA">
        <w:rPr>
          <w:rStyle w:val="t1"/>
          <w:rFonts w:ascii="Verdana" w:hAnsi="Verdana"/>
          <w:lang w:val="en-US"/>
        </w:rPr>
        <w:t>eventTimeZoneOffset</w:t>
      </w:r>
      <w:proofErr w:type="gramEnd"/>
      <w:r w:rsidRPr="00A508DA">
        <w:rPr>
          <w:rStyle w:val="m1"/>
          <w:rFonts w:ascii="Verdana" w:hAnsi="Verdana"/>
          <w:lang w:val="en-US"/>
        </w:rPr>
        <w:t>&gt;</w:t>
      </w:r>
      <w:r w:rsidRPr="00A508DA">
        <w:rPr>
          <w:rStyle w:val="tx1"/>
          <w:rFonts w:ascii="Verdana" w:hAnsi="Verdana"/>
          <w:lang w:val="en-US"/>
        </w:rPr>
        <w:t>-03:00</w:t>
      </w:r>
      <w:r w:rsidRPr="00A508DA">
        <w:rPr>
          <w:rStyle w:val="m1"/>
          <w:rFonts w:ascii="Verdana" w:hAnsi="Verdana"/>
          <w:lang w:val="en-US"/>
        </w:rPr>
        <w:t>&lt;/</w:t>
      </w:r>
      <w:r w:rsidRPr="00A508DA">
        <w:rPr>
          <w:rStyle w:val="t1"/>
          <w:rFonts w:ascii="Verdana" w:hAnsi="Verdana"/>
          <w:lang w:val="en-US"/>
        </w:rPr>
        <w:t>eventTimeZoneOffset</w:t>
      </w:r>
      <w:r w:rsidRPr="00A508DA">
        <w:rPr>
          <w:rStyle w:val="m1"/>
          <w:rFonts w:ascii="Verdana" w:hAnsi="Verdana"/>
          <w:lang w:val="en-US"/>
        </w:rPr>
        <w:t>&gt;</w:t>
      </w:r>
      <w:r w:rsidRPr="00A508DA">
        <w:rPr>
          <w:rFonts w:ascii="Verdana" w:hAnsi="Verdana"/>
          <w:lang w:val="en-US"/>
        </w:rPr>
        <w:t xml:space="preserve"> </w:t>
      </w:r>
    </w:p>
    <w:p w:rsidR="00D40F10" w:rsidRPr="00D40F10" w:rsidRDefault="006A1555" w:rsidP="00D40F10">
      <w:pPr>
        <w:ind w:hanging="480"/>
        <w:rPr>
          <w:rFonts w:ascii="Verdana" w:hAnsi="Verdana"/>
          <w:lang w:val="en-US"/>
        </w:rPr>
      </w:pPr>
      <w:hyperlink r:id="rId24" w:history="1">
        <w:r w:rsidR="00D40F10" w:rsidRPr="00D40F10">
          <w:rPr>
            <w:rStyle w:val="Hyperlink"/>
            <w:rFonts w:ascii="Courier New" w:hAnsi="Courier New" w:cs="Courier New"/>
            <w:b/>
            <w:bCs/>
            <w:color w:val="FF0000"/>
            <w:lang w:val="en-US"/>
          </w:rPr>
          <w:t>-</w:t>
        </w:r>
      </w:hyperlink>
      <w:r w:rsidR="00D40F10" w:rsidRPr="00D40F10">
        <w:rPr>
          <w:rFonts w:ascii="Verdana" w:hAnsi="Verdana"/>
          <w:lang w:val="en-US"/>
        </w:rPr>
        <w:t xml:space="preserve"> </w:t>
      </w:r>
      <w:r w:rsidR="00D40F10" w:rsidRPr="00D40F10">
        <w:rPr>
          <w:rStyle w:val="m1"/>
          <w:rFonts w:ascii="Verdana" w:hAnsi="Verdana"/>
          <w:lang w:val="en-US"/>
        </w:rPr>
        <w:t>&lt;</w:t>
      </w:r>
      <w:r w:rsidR="00D40F10" w:rsidRPr="00D40F10">
        <w:rPr>
          <w:rStyle w:val="t1"/>
          <w:rFonts w:ascii="Verdana" w:hAnsi="Verdana"/>
          <w:lang w:val="en-US"/>
        </w:rPr>
        <w:t>epcList</w:t>
      </w:r>
      <w:r w:rsidR="00D40F10" w:rsidRPr="00D40F10">
        <w:rPr>
          <w:rStyle w:val="m1"/>
          <w:rFonts w:ascii="Verdana" w:hAnsi="Verdana"/>
          <w:lang w:val="en-US"/>
        </w:rPr>
        <w:t>&gt;</w:t>
      </w:r>
    </w:p>
    <w:p w:rsidR="00D40F10" w:rsidRPr="00D40F10" w:rsidRDefault="00D40F10" w:rsidP="00D40F10">
      <w:pPr>
        <w:ind w:hanging="480"/>
        <w:rPr>
          <w:rFonts w:ascii="Verdana" w:hAnsi="Verdana"/>
          <w:lang w:val="en-US"/>
        </w:rPr>
      </w:pPr>
      <w:r w:rsidRPr="00D40F10">
        <w:rPr>
          <w:rStyle w:val="b1"/>
          <w:lang w:val="en-US"/>
        </w:rPr>
        <w:t> </w:t>
      </w:r>
      <w:r w:rsidRPr="00D40F10">
        <w:rPr>
          <w:rFonts w:ascii="Verdana" w:hAnsi="Verdana"/>
          <w:lang w:val="en-US"/>
        </w:rPr>
        <w:t xml:space="preserve"> </w:t>
      </w:r>
      <w:r w:rsidRPr="00D40F10">
        <w:rPr>
          <w:rStyle w:val="m1"/>
          <w:rFonts w:ascii="Verdana" w:hAnsi="Verdana"/>
          <w:lang w:val="en-US"/>
        </w:rPr>
        <w:t>&lt;</w:t>
      </w:r>
      <w:proofErr w:type="gramStart"/>
      <w:r w:rsidRPr="00D40F10">
        <w:rPr>
          <w:rStyle w:val="t1"/>
          <w:rFonts w:ascii="Verdana" w:hAnsi="Verdana"/>
          <w:lang w:val="en-US"/>
        </w:rPr>
        <w:t>epc</w:t>
      </w:r>
      <w:proofErr w:type="gramEnd"/>
      <w:r w:rsidRPr="00D40F10">
        <w:rPr>
          <w:rStyle w:val="m1"/>
          <w:rFonts w:ascii="Verdana" w:hAnsi="Verdana"/>
          <w:lang w:val="en-US"/>
        </w:rPr>
        <w:t>&gt;</w:t>
      </w:r>
      <w:r w:rsidRPr="00D40F10">
        <w:rPr>
          <w:rStyle w:val="tx1"/>
          <w:rFonts w:ascii="Verdana" w:hAnsi="Verdana"/>
          <w:lang w:val="en-US"/>
        </w:rPr>
        <w:t>(00)040519100693811545</w:t>
      </w:r>
      <w:r w:rsidRPr="00D40F10">
        <w:rPr>
          <w:rStyle w:val="m1"/>
          <w:rFonts w:ascii="Verdana" w:hAnsi="Verdana"/>
          <w:lang w:val="en-US"/>
        </w:rPr>
        <w:t>&lt;/</w:t>
      </w:r>
      <w:r w:rsidRPr="00D40F10">
        <w:rPr>
          <w:rStyle w:val="t1"/>
          <w:rFonts w:ascii="Verdana" w:hAnsi="Verdana"/>
          <w:lang w:val="en-US"/>
        </w:rPr>
        <w:t>epc</w:t>
      </w:r>
      <w:r w:rsidRPr="00D40F10">
        <w:rPr>
          <w:rStyle w:val="m1"/>
          <w:rFonts w:ascii="Verdana" w:hAnsi="Verdana"/>
          <w:lang w:val="en-US"/>
        </w:rPr>
        <w:t>&gt;</w:t>
      </w:r>
      <w:r w:rsidRPr="00D40F10">
        <w:rPr>
          <w:rFonts w:ascii="Verdana" w:hAnsi="Verdana"/>
          <w:lang w:val="en-US"/>
        </w:rPr>
        <w:t xml:space="preserve"> </w:t>
      </w:r>
    </w:p>
    <w:p w:rsidR="00D40F10" w:rsidRPr="003A098C" w:rsidRDefault="00D40F10" w:rsidP="00D40F10">
      <w:pPr>
        <w:ind w:hanging="480"/>
        <w:rPr>
          <w:rFonts w:ascii="Verdana" w:hAnsi="Verdana"/>
          <w:lang w:val="en-US"/>
        </w:rPr>
      </w:pPr>
      <w:r w:rsidRPr="00D40F10">
        <w:rPr>
          <w:rStyle w:val="b1"/>
          <w:lang w:val="en-US"/>
        </w:rPr>
        <w:t> </w:t>
      </w:r>
      <w:r w:rsidRPr="00D40F10">
        <w:rPr>
          <w:rFonts w:ascii="Verdana" w:hAnsi="Verdana"/>
          <w:lang w:val="en-US"/>
        </w:rPr>
        <w:t xml:space="preserve"> </w:t>
      </w:r>
      <w:r w:rsidRPr="003A098C">
        <w:rPr>
          <w:rStyle w:val="m1"/>
          <w:rFonts w:ascii="Verdana" w:hAnsi="Verdana"/>
          <w:lang w:val="en-US"/>
        </w:rPr>
        <w:t>&lt;</w:t>
      </w:r>
      <w:proofErr w:type="gramStart"/>
      <w:r w:rsidRPr="003A098C">
        <w:rPr>
          <w:rStyle w:val="t1"/>
          <w:rFonts w:ascii="Verdana" w:hAnsi="Verdana"/>
          <w:lang w:val="en-US"/>
        </w:rPr>
        <w:t>epc</w:t>
      </w:r>
      <w:proofErr w:type="gramEnd"/>
      <w:r w:rsidRPr="003A098C">
        <w:rPr>
          <w:rStyle w:val="m1"/>
          <w:rFonts w:ascii="Verdana" w:hAnsi="Verdana"/>
          <w:lang w:val="en-US"/>
        </w:rPr>
        <w:t>&gt;</w:t>
      </w:r>
      <w:r w:rsidRPr="003A098C">
        <w:rPr>
          <w:rStyle w:val="tx1"/>
          <w:rFonts w:ascii="Verdana" w:hAnsi="Verdana"/>
          <w:lang w:val="en-US"/>
        </w:rPr>
        <w:t>(00)040513910051148048</w:t>
      </w:r>
      <w:r w:rsidRPr="003A098C">
        <w:rPr>
          <w:rStyle w:val="m1"/>
          <w:rFonts w:ascii="Verdana" w:hAnsi="Verdana"/>
          <w:lang w:val="en-US"/>
        </w:rPr>
        <w:t>&lt;/</w:t>
      </w:r>
      <w:r w:rsidRPr="003A098C">
        <w:rPr>
          <w:rStyle w:val="t1"/>
          <w:rFonts w:ascii="Verdana" w:hAnsi="Verdana"/>
          <w:lang w:val="en-US"/>
        </w:rPr>
        <w:t>epc</w:t>
      </w:r>
      <w:r w:rsidRPr="003A098C">
        <w:rPr>
          <w:rStyle w:val="m1"/>
          <w:rFonts w:ascii="Verdana" w:hAnsi="Verdana"/>
          <w:lang w:val="en-US"/>
        </w:rPr>
        <w:t>&gt;</w:t>
      </w:r>
      <w:r w:rsidRPr="003A098C">
        <w:rPr>
          <w:rFonts w:ascii="Verdana" w:hAnsi="Verdana"/>
          <w:lang w:val="en-US"/>
        </w:rPr>
        <w:t xml:space="preserve"> </w:t>
      </w:r>
    </w:p>
    <w:p w:rsidR="00D40F10" w:rsidRPr="003A098C" w:rsidRDefault="00D40F10" w:rsidP="00D40F10">
      <w:pPr>
        <w:ind w:hanging="240"/>
        <w:rPr>
          <w:rFonts w:ascii="Verdana" w:hAnsi="Verdana"/>
          <w:lang w:val="en-US"/>
        </w:rPr>
      </w:pPr>
      <w:r w:rsidRPr="003A098C">
        <w:rPr>
          <w:rStyle w:val="b1"/>
          <w:lang w:val="en-US"/>
        </w:rPr>
        <w:t> </w:t>
      </w:r>
      <w:r w:rsidRPr="003A098C">
        <w:rPr>
          <w:rFonts w:ascii="Verdana" w:hAnsi="Verdana"/>
          <w:lang w:val="en-US"/>
        </w:rPr>
        <w:t xml:space="preserve"> </w:t>
      </w:r>
      <w:r w:rsidRPr="003A098C">
        <w:rPr>
          <w:rStyle w:val="m1"/>
          <w:rFonts w:ascii="Verdana" w:hAnsi="Verdana"/>
          <w:lang w:val="en-US"/>
        </w:rPr>
        <w:t>&lt;/</w:t>
      </w:r>
      <w:r w:rsidRPr="003A098C">
        <w:rPr>
          <w:rStyle w:val="t1"/>
          <w:rFonts w:ascii="Verdana" w:hAnsi="Verdana"/>
          <w:lang w:val="en-US"/>
        </w:rPr>
        <w:t>epcList</w:t>
      </w:r>
      <w:r w:rsidRPr="003A098C">
        <w:rPr>
          <w:rStyle w:val="m1"/>
          <w:rFonts w:ascii="Verdana" w:hAnsi="Verdana"/>
          <w:lang w:val="en-US"/>
        </w:rPr>
        <w:t>&gt;</w:t>
      </w:r>
    </w:p>
    <w:p w:rsidR="00D40F10" w:rsidRPr="003A098C" w:rsidRDefault="00D40F10" w:rsidP="00D40F10">
      <w:pPr>
        <w:ind w:hanging="480"/>
        <w:rPr>
          <w:rFonts w:ascii="Verdana" w:hAnsi="Verdana"/>
          <w:lang w:val="en-US"/>
        </w:rPr>
      </w:pPr>
      <w:r w:rsidRPr="003A098C">
        <w:rPr>
          <w:rStyle w:val="b1"/>
          <w:lang w:val="en-US"/>
        </w:rPr>
        <w:t> </w:t>
      </w:r>
      <w:r w:rsidRPr="003A098C">
        <w:rPr>
          <w:rFonts w:ascii="Verdana" w:hAnsi="Verdana"/>
          <w:lang w:val="en-US"/>
        </w:rPr>
        <w:t xml:space="preserve"> </w:t>
      </w:r>
      <w:r w:rsidRPr="003A098C">
        <w:rPr>
          <w:rStyle w:val="m1"/>
          <w:rFonts w:ascii="Verdana" w:hAnsi="Verdana"/>
          <w:lang w:val="en-US"/>
        </w:rPr>
        <w:t>&lt;</w:t>
      </w:r>
      <w:proofErr w:type="gramStart"/>
      <w:r w:rsidRPr="003A098C">
        <w:rPr>
          <w:rStyle w:val="t1"/>
          <w:rFonts w:ascii="Verdana" w:hAnsi="Verdana"/>
          <w:lang w:val="en-US"/>
        </w:rPr>
        <w:t>action</w:t>
      </w:r>
      <w:r w:rsidRPr="003A098C">
        <w:rPr>
          <w:rStyle w:val="m1"/>
          <w:rFonts w:ascii="Verdana" w:hAnsi="Verdana"/>
          <w:lang w:val="en-US"/>
        </w:rPr>
        <w:t>&gt;</w:t>
      </w:r>
      <w:proofErr w:type="gramEnd"/>
      <w:r w:rsidRPr="003A098C">
        <w:rPr>
          <w:rStyle w:val="tx1"/>
          <w:rFonts w:ascii="Verdana" w:hAnsi="Verdana"/>
          <w:lang w:val="en-US"/>
        </w:rPr>
        <w:t>OBSERVE</w:t>
      </w:r>
      <w:r w:rsidRPr="003A098C">
        <w:rPr>
          <w:rStyle w:val="m1"/>
          <w:rFonts w:ascii="Verdana" w:hAnsi="Verdana"/>
          <w:lang w:val="en-US"/>
        </w:rPr>
        <w:t>&lt;/</w:t>
      </w:r>
      <w:r w:rsidRPr="003A098C">
        <w:rPr>
          <w:rStyle w:val="t1"/>
          <w:rFonts w:ascii="Verdana" w:hAnsi="Verdana"/>
          <w:lang w:val="en-US"/>
        </w:rPr>
        <w:t>action</w:t>
      </w:r>
      <w:r w:rsidRPr="003A098C">
        <w:rPr>
          <w:rStyle w:val="m1"/>
          <w:rFonts w:ascii="Verdana" w:hAnsi="Verdana"/>
          <w:lang w:val="en-US"/>
        </w:rPr>
        <w:t>&gt;</w:t>
      </w:r>
      <w:r w:rsidRPr="003A098C">
        <w:rPr>
          <w:rFonts w:ascii="Verdana" w:hAnsi="Verdana"/>
          <w:lang w:val="en-US"/>
        </w:rPr>
        <w:t xml:space="preserve"> </w:t>
      </w:r>
    </w:p>
    <w:p w:rsidR="00D40F10" w:rsidRPr="003A098C" w:rsidRDefault="00D40F10" w:rsidP="00D40F10">
      <w:pPr>
        <w:ind w:hanging="480"/>
        <w:rPr>
          <w:rFonts w:ascii="Verdana" w:hAnsi="Verdana"/>
          <w:lang w:val="en-US"/>
        </w:rPr>
      </w:pPr>
      <w:r w:rsidRPr="003A098C">
        <w:rPr>
          <w:rStyle w:val="b1"/>
          <w:lang w:val="en-US"/>
        </w:rPr>
        <w:t> </w:t>
      </w:r>
      <w:r w:rsidRPr="003A098C">
        <w:rPr>
          <w:rFonts w:ascii="Verdana" w:hAnsi="Verdana"/>
          <w:lang w:val="en-US"/>
        </w:rPr>
        <w:t xml:space="preserve"> </w:t>
      </w:r>
      <w:r w:rsidRPr="003A098C">
        <w:rPr>
          <w:rStyle w:val="m1"/>
          <w:rFonts w:ascii="Verdana" w:hAnsi="Verdana"/>
          <w:lang w:val="en-US"/>
        </w:rPr>
        <w:t>&lt;</w:t>
      </w:r>
      <w:proofErr w:type="gramStart"/>
      <w:r w:rsidRPr="003A098C">
        <w:rPr>
          <w:rStyle w:val="t1"/>
          <w:rFonts w:ascii="Verdana" w:hAnsi="Verdana"/>
          <w:lang w:val="en-US"/>
        </w:rPr>
        <w:t>bizStep</w:t>
      </w:r>
      <w:r w:rsidRPr="003A098C">
        <w:rPr>
          <w:rStyle w:val="m1"/>
          <w:rFonts w:ascii="Verdana" w:hAnsi="Verdana"/>
          <w:lang w:val="en-US"/>
        </w:rPr>
        <w:t>&gt;</w:t>
      </w:r>
      <w:proofErr w:type="gramEnd"/>
      <w:r w:rsidRPr="003A098C">
        <w:rPr>
          <w:rStyle w:val="tx1"/>
          <w:rFonts w:ascii="Verdana" w:hAnsi="Verdana"/>
          <w:lang w:val="en-US"/>
        </w:rPr>
        <w:t>urn:epcglobal:cbv:bizstep:receiving</w:t>
      </w:r>
      <w:r w:rsidRPr="003A098C">
        <w:rPr>
          <w:rStyle w:val="m1"/>
          <w:rFonts w:ascii="Verdana" w:hAnsi="Verdana"/>
          <w:lang w:val="en-US"/>
        </w:rPr>
        <w:t>&lt;/</w:t>
      </w:r>
      <w:r w:rsidRPr="003A098C">
        <w:rPr>
          <w:rStyle w:val="t1"/>
          <w:rFonts w:ascii="Verdana" w:hAnsi="Verdana"/>
          <w:lang w:val="en-US"/>
        </w:rPr>
        <w:t>bizStep</w:t>
      </w:r>
      <w:r w:rsidRPr="003A098C">
        <w:rPr>
          <w:rStyle w:val="m1"/>
          <w:rFonts w:ascii="Verdana" w:hAnsi="Verdana"/>
          <w:lang w:val="en-US"/>
        </w:rPr>
        <w:t>&gt;</w:t>
      </w:r>
      <w:r w:rsidRPr="003A098C">
        <w:rPr>
          <w:rFonts w:ascii="Verdana" w:hAnsi="Verdana"/>
          <w:lang w:val="en-US"/>
        </w:rPr>
        <w:t xml:space="preserve"> </w:t>
      </w:r>
    </w:p>
    <w:p w:rsidR="00D40F10" w:rsidRPr="003A098C" w:rsidRDefault="00D40F10" w:rsidP="00D40F10">
      <w:pPr>
        <w:ind w:hanging="480"/>
        <w:rPr>
          <w:rFonts w:ascii="Verdana" w:hAnsi="Verdana"/>
          <w:lang w:val="en-US"/>
        </w:rPr>
      </w:pPr>
      <w:r w:rsidRPr="003A098C">
        <w:rPr>
          <w:rStyle w:val="b1"/>
          <w:lang w:val="en-US"/>
        </w:rPr>
        <w:t> </w:t>
      </w:r>
      <w:r w:rsidRPr="003A098C">
        <w:rPr>
          <w:rFonts w:ascii="Verdana" w:hAnsi="Verdana"/>
          <w:lang w:val="en-US"/>
        </w:rPr>
        <w:t xml:space="preserve"> </w:t>
      </w:r>
      <w:r w:rsidRPr="003A098C">
        <w:rPr>
          <w:rStyle w:val="m1"/>
          <w:rFonts w:ascii="Verdana" w:hAnsi="Verdana"/>
          <w:lang w:val="en-US"/>
        </w:rPr>
        <w:t>&lt;</w:t>
      </w:r>
      <w:proofErr w:type="gramStart"/>
      <w:r w:rsidRPr="003A098C">
        <w:rPr>
          <w:rStyle w:val="t1"/>
          <w:rFonts w:ascii="Verdana" w:hAnsi="Verdana"/>
          <w:lang w:val="en-US"/>
        </w:rPr>
        <w:t>disposition</w:t>
      </w:r>
      <w:r w:rsidRPr="003A098C">
        <w:rPr>
          <w:rStyle w:val="m1"/>
          <w:rFonts w:ascii="Verdana" w:hAnsi="Verdana"/>
          <w:lang w:val="en-US"/>
        </w:rPr>
        <w:t>&gt;</w:t>
      </w:r>
      <w:proofErr w:type="spellStart"/>
      <w:proofErr w:type="gramEnd"/>
      <w:r w:rsidRPr="003A098C">
        <w:rPr>
          <w:rStyle w:val="tx1"/>
          <w:rFonts w:ascii="Verdana" w:hAnsi="Verdana"/>
          <w:lang w:val="en-US"/>
        </w:rPr>
        <w:t>urn:epcglobal:hls:disp:active</w:t>
      </w:r>
      <w:proofErr w:type="spellEnd"/>
      <w:r w:rsidRPr="003A098C">
        <w:rPr>
          <w:rStyle w:val="m1"/>
          <w:rFonts w:ascii="Verdana" w:hAnsi="Verdana"/>
          <w:lang w:val="en-US"/>
        </w:rPr>
        <w:t>&lt;/</w:t>
      </w:r>
      <w:r w:rsidRPr="003A098C">
        <w:rPr>
          <w:rStyle w:val="t1"/>
          <w:rFonts w:ascii="Verdana" w:hAnsi="Verdana"/>
          <w:lang w:val="en-US"/>
        </w:rPr>
        <w:t>disposition</w:t>
      </w:r>
      <w:r w:rsidRPr="003A098C">
        <w:rPr>
          <w:rStyle w:val="m1"/>
          <w:rFonts w:ascii="Verdana" w:hAnsi="Verdana"/>
          <w:lang w:val="en-US"/>
        </w:rPr>
        <w:t>&gt;</w:t>
      </w:r>
      <w:r w:rsidRPr="003A098C">
        <w:rPr>
          <w:rFonts w:ascii="Verdana" w:hAnsi="Verdana"/>
          <w:lang w:val="en-US"/>
        </w:rPr>
        <w:t xml:space="preserve"> </w:t>
      </w:r>
    </w:p>
    <w:p w:rsidR="00D40F10" w:rsidRPr="003A098C" w:rsidRDefault="006A1555" w:rsidP="00D40F10">
      <w:pPr>
        <w:ind w:hanging="480"/>
        <w:rPr>
          <w:rFonts w:ascii="Verdana" w:hAnsi="Verdana"/>
          <w:lang w:val="en-US"/>
        </w:rPr>
      </w:pPr>
      <w:hyperlink r:id="rId25" w:history="1">
        <w:r w:rsidR="00D40F10" w:rsidRPr="003A098C">
          <w:rPr>
            <w:rStyle w:val="Hyperlink"/>
            <w:rFonts w:ascii="Courier New" w:hAnsi="Courier New" w:cs="Courier New"/>
            <w:b/>
            <w:bCs/>
            <w:color w:val="FF0000"/>
            <w:lang w:val="en-US"/>
          </w:rPr>
          <w:t>-</w:t>
        </w:r>
      </w:hyperlink>
      <w:r w:rsidR="00D40F10" w:rsidRPr="003A098C">
        <w:rPr>
          <w:rFonts w:ascii="Verdana" w:hAnsi="Verdana"/>
          <w:lang w:val="en-US"/>
        </w:rPr>
        <w:t xml:space="preserve"> </w:t>
      </w:r>
      <w:r w:rsidR="00D40F10" w:rsidRPr="003A098C">
        <w:rPr>
          <w:rStyle w:val="m1"/>
          <w:rFonts w:ascii="Verdana" w:hAnsi="Verdana"/>
          <w:lang w:val="en-US"/>
        </w:rPr>
        <w:t>&lt;</w:t>
      </w:r>
      <w:r w:rsidR="00D40F10" w:rsidRPr="003A098C">
        <w:rPr>
          <w:rStyle w:val="t1"/>
          <w:rFonts w:ascii="Verdana" w:hAnsi="Verdana"/>
          <w:lang w:val="en-US"/>
        </w:rPr>
        <w:t>readPoint</w:t>
      </w:r>
      <w:r w:rsidR="00D40F10" w:rsidRPr="003A098C">
        <w:rPr>
          <w:rStyle w:val="m1"/>
          <w:rFonts w:ascii="Verdana" w:hAnsi="Verdana"/>
          <w:lang w:val="en-US"/>
        </w:rPr>
        <w:t>&gt;</w:t>
      </w:r>
    </w:p>
    <w:p w:rsidR="00D40F10" w:rsidRPr="003A098C" w:rsidRDefault="00D40F10" w:rsidP="00D40F10">
      <w:pPr>
        <w:ind w:hanging="480"/>
        <w:rPr>
          <w:rFonts w:ascii="Verdana" w:hAnsi="Verdana"/>
          <w:lang w:val="en-US"/>
        </w:rPr>
      </w:pPr>
      <w:r w:rsidRPr="003A098C">
        <w:rPr>
          <w:rStyle w:val="b1"/>
          <w:lang w:val="en-US"/>
        </w:rPr>
        <w:t> </w:t>
      </w:r>
      <w:r w:rsidRPr="003A098C">
        <w:rPr>
          <w:rFonts w:ascii="Verdana" w:hAnsi="Verdana"/>
          <w:lang w:val="en-US"/>
        </w:rPr>
        <w:t xml:space="preserve"> </w:t>
      </w:r>
      <w:r w:rsidRPr="003A098C">
        <w:rPr>
          <w:rStyle w:val="m1"/>
          <w:rFonts w:ascii="Verdana" w:hAnsi="Verdana"/>
          <w:lang w:val="en-US"/>
        </w:rPr>
        <w:t>&lt;</w:t>
      </w:r>
      <w:proofErr w:type="gramStart"/>
      <w:r w:rsidRPr="003A098C">
        <w:rPr>
          <w:rStyle w:val="t1"/>
          <w:rFonts w:ascii="Verdana" w:hAnsi="Verdana"/>
          <w:lang w:val="en-US"/>
        </w:rPr>
        <w:t>id</w:t>
      </w:r>
      <w:r w:rsidRPr="003A098C">
        <w:rPr>
          <w:rStyle w:val="m1"/>
          <w:rFonts w:ascii="Verdana" w:hAnsi="Verdana"/>
          <w:lang w:val="en-US"/>
        </w:rPr>
        <w:t>&gt;</w:t>
      </w:r>
      <w:proofErr w:type="gramEnd"/>
      <w:r w:rsidRPr="003A098C">
        <w:rPr>
          <w:rStyle w:val="tx1"/>
          <w:rFonts w:ascii="Verdana" w:hAnsi="Verdana"/>
          <w:lang w:val="en-US"/>
        </w:rPr>
        <w:t>urn:epcglobal:fmcg:loc:</w:t>
      </w:r>
      <w:r w:rsidRPr="008C6401">
        <w:rPr>
          <w:rFonts w:ascii="Verdana" w:hAnsi="Verdana"/>
          <w:b/>
          <w:bCs/>
          <w:vanish/>
          <w:lang w:val="en-US" w:eastAsia="en-US"/>
        </w:rPr>
        <w:t>0087689402000557</w:t>
      </w:r>
      <w:r w:rsidRPr="003A098C">
        <w:rPr>
          <w:rStyle w:val="m1"/>
          <w:rFonts w:ascii="Verdana" w:hAnsi="Verdana"/>
          <w:lang w:val="en-US"/>
        </w:rPr>
        <w:t>&lt;/</w:t>
      </w:r>
      <w:r w:rsidRPr="003A098C">
        <w:rPr>
          <w:rStyle w:val="t1"/>
          <w:rFonts w:ascii="Verdana" w:hAnsi="Verdana"/>
          <w:lang w:val="en-US"/>
        </w:rPr>
        <w:t>id</w:t>
      </w:r>
      <w:r w:rsidRPr="003A098C">
        <w:rPr>
          <w:rStyle w:val="m1"/>
          <w:rFonts w:ascii="Verdana" w:hAnsi="Verdana"/>
          <w:lang w:val="en-US"/>
        </w:rPr>
        <w:t>&gt;</w:t>
      </w:r>
      <w:r w:rsidRPr="003A098C">
        <w:rPr>
          <w:rFonts w:ascii="Verdana" w:hAnsi="Verdana"/>
          <w:lang w:val="en-US"/>
        </w:rPr>
        <w:t xml:space="preserve"> </w:t>
      </w:r>
    </w:p>
    <w:p w:rsidR="00D40F10" w:rsidRPr="003A098C" w:rsidRDefault="00D40F10" w:rsidP="00D40F10">
      <w:pPr>
        <w:ind w:hanging="240"/>
        <w:rPr>
          <w:rFonts w:ascii="Verdana" w:hAnsi="Verdana"/>
          <w:lang w:val="en-US"/>
        </w:rPr>
      </w:pPr>
      <w:r w:rsidRPr="003A098C">
        <w:rPr>
          <w:rStyle w:val="b1"/>
          <w:lang w:val="en-US"/>
        </w:rPr>
        <w:t> </w:t>
      </w:r>
      <w:r w:rsidRPr="003A098C">
        <w:rPr>
          <w:rFonts w:ascii="Verdana" w:hAnsi="Verdana"/>
          <w:lang w:val="en-US"/>
        </w:rPr>
        <w:t xml:space="preserve"> </w:t>
      </w:r>
      <w:r w:rsidRPr="003A098C">
        <w:rPr>
          <w:rStyle w:val="m1"/>
          <w:rFonts w:ascii="Verdana" w:hAnsi="Verdana"/>
          <w:lang w:val="en-US"/>
        </w:rPr>
        <w:t>&lt;/</w:t>
      </w:r>
      <w:r w:rsidRPr="003A098C">
        <w:rPr>
          <w:rStyle w:val="t1"/>
          <w:rFonts w:ascii="Verdana" w:hAnsi="Verdana"/>
          <w:lang w:val="en-US"/>
        </w:rPr>
        <w:t>readPoint</w:t>
      </w:r>
      <w:r w:rsidRPr="003A098C">
        <w:rPr>
          <w:rStyle w:val="m1"/>
          <w:rFonts w:ascii="Verdana" w:hAnsi="Verdana"/>
          <w:lang w:val="en-US"/>
        </w:rPr>
        <w:t>&gt;</w:t>
      </w:r>
    </w:p>
    <w:p w:rsidR="00D40F10" w:rsidRPr="003A098C" w:rsidRDefault="006A1555" w:rsidP="00D40F10">
      <w:pPr>
        <w:ind w:hanging="480"/>
        <w:rPr>
          <w:rFonts w:ascii="Verdana" w:hAnsi="Verdana"/>
          <w:lang w:val="en-US"/>
        </w:rPr>
      </w:pPr>
      <w:hyperlink r:id="rId26" w:history="1">
        <w:r w:rsidR="00D40F10" w:rsidRPr="003A098C">
          <w:rPr>
            <w:rStyle w:val="Hyperlink"/>
            <w:rFonts w:ascii="Courier New" w:hAnsi="Courier New" w:cs="Courier New"/>
            <w:b/>
            <w:bCs/>
            <w:color w:val="FF0000"/>
            <w:lang w:val="en-US"/>
          </w:rPr>
          <w:t>-</w:t>
        </w:r>
      </w:hyperlink>
      <w:r w:rsidR="00D40F10" w:rsidRPr="003A098C">
        <w:rPr>
          <w:rFonts w:ascii="Verdana" w:hAnsi="Verdana"/>
          <w:lang w:val="en-US"/>
        </w:rPr>
        <w:t xml:space="preserve"> </w:t>
      </w:r>
      <w:r w:rsidR="00D40F10" w:rsidRPr="003A098C">
        <w:rPr>
          <w:rStyle w:val="m1"/>
          <w:rFonts w:ascii="Verdana" w:hAnsi="Verdana"/>
          <w:lang w:val="en-US"/>
        </w:rPr>
        <w:t>&lt;</w:t>
      </w:r>
      <w:r w:rsidR="00D40F10" w:rsidRPr="003A098C">
        <w:rPr>
          <w:rStyle w:val="t1"/>
          <w:rFonts w:ascii="Verdana" w:hAnsi="Verdana"/>
          <w:lang w:val="en-US"/>
        </w:rPr>
        <w:t>bizLocation</w:t>
      </w:r>
      <w:r w:rsidR="00D40F10" w:rsidRPr="003A098C">
        <w:rPr>
          <w:rStyle w:val="m1"/>
          <w:rFonts w:ascii="Verdana" w:hAnsi="Verdana"/>
          <w:lang w:val="en-US"/>
        </w:rPr>
        <w:t>&gt;</w:t>
      </w:r>
    </w:p>
    <w:p w:rsidR="00D40F10" w:rsidRPr="003A098C" w:rsidRDefault="00D40F10" w:rsidP="00D40F10">
      <w:pPr>
        <w:ind w:hanging="480"/>
        <w:rPr>
          <w:rFonts w:ascii="Verdana" w:hAnsi="Verdana"/>
          <w:lang w:val="en-US"/>
        </w:rPr>
      </w:pPr>
      <w:r w:rsidRPr="003A098C">
        <w:rPr>
          <w:rStyle w:val="b1"/>
          <w:lang w:val="en-US"/>
        </w:rPr>
        <w:t> </w:t>
      </w:r>
      <w:r w:rsidRPr="003A098C">
        <w:rPr>
          <w:rFonts w:ascii="Verdana" w:hAnsi="Verdana"/>
          <w:lang w:val="en-US"/>
        </w:rPr>
        <w:t xml:space="preserve"> </w:t>
      </w:r>
      <w:r w:rsidRPr="003A098C">
        <w:rPr>
          <w:rStyle w:val="m1"/>
          <w:rFonts w:ascii="Verdana" w:hAnsi="Verdana"/>
          <w:lang w:val="en-US"/>
        </w:rPr>
        <w:t>&lt;</w:t>
      </w:r>
      <w:proofErr w:type="gramStart"/>
      <w:r w:rsidRPr="003A098C">
        <w:rPr>
          <w:rStyle w:val="t1"/>
          <w:rFonts w:ascii="Verdana" w:hAnsi="Verdana"/>
          <w:lang w:val="en-US"/>
        </w:rPr>
        <w:t>id</w:t>
      </w:r>
      <w:r w:rsidRPr="003A098C">
        <w:rPr>
          <w:rStyle w:val="m1"/>
          <w:rFonts w:ascii="Verdana" w:hAnsi="Verdana"/>
          <w:lang w:val="en-US"/>
        </w:rPr>
        <w:t>&gt;</w:t>
      </w:r>
      <w:proofErr w:type="gramEnd"/>
      <w:r w:rsidRPr="003A098C">
        <w:rPr>
          <w:rStyle w:val="tx1"/>
          <w:rFonts w:ascii="Verdana" w:hAnsi="Verdana"/>
          <w:lang w:val="en-US"/>
        </w:rPr>
        <w:t>urn:epcglobal:fmcg:loc:</w:t>
      </w:r>
      <w:r w:rsidRPr="008C6401">
        <w:rPr>
          <w:rFonts w:ascii="Verdana" w:hAnsi="Verdana"/>
          <w:b/>
          <w:bCs/>
          <w:vanish/>
          <w:lang w:val="en-US" w:eastAsia="en-US"/>
        </w:rPr>
        <w:t>000</w:t>
      </w:r>
      <w:r w:rsidRPr="008C6401">
        <w:rPr>
          <w:rFonts w:ascii="Verdana" w:hAnsi="Verdana"/>
          <w:b/>
          <w:bCs/>
          <w:lang w:val="en-US" w:eastAsia="en-US"/>
        </w:rPr>
        <w:t>9044345</w:t>
      </w:r>
      <w:r w:rsidRPr="003A098C">
        <w:rPr>
          <w:rStyle w:val="m1"/>
          <w:rFonts w:ascii="Verdana" w:hAnsi="Verdana"/>
          <w:lang w:val="en-US"/>
        </w:rPr>
        <w:t>&lt;/</w:t>
      </w:r>
      <w:r w:rsidRPr="003A098C">
        <w:rPr>
          <w:rStyle w:val="t1"/>
          <w:rFonts w:ascii="Verdana" w:hAnsi="Verdana"/>
          <w:lang w:val="en-US"/>
        </w:rPr>
        <w:t>id</w:t>
      </w:r>
      <w:r w:rsidRPr="003A098C">
        <w:rPr>
          <w:rStyle w:val="m1"/>
          <w:rFonts w:ascii="Verdana" w:hAnsi="Verdana"/>
          <w:lang w:val="en-US"/>
        </w:rPr>
        <w:t>&gt;</w:t>
      </w:r>
      <w:r w:rsidRPr="003A098C">
        <w:rPr>
          <w:rFonts w:ascii="Verdana" w:hAnsi="Verdana"/>
          <w:lang w:val="en-US"/>
        </w:rPr>
        <w:t xml:space="preserve"> </w:t>
      </w:r>
    </w:p>
    <w:p w:rsidR="00D40F10" w:rsidRPr="003A098C" w:rsidRDefault="00D40F10" w:rsidP="00D40F10">
      <w:pPr>
        <w:ind w:hanging="240"/>
        <w:rPr>
          <w:rFonts w:ascii="Verdana" w:hAnsi="Verdana"/>
          <w:lang w:val="en-US"/>
        </w:rPr>
      </w:pPr>
      <w:r w:rsidRPr="003A098C">
        <w:rPr>
          <w:rStyle w:val="b1"/>
          <w:lang w:val="en-US"/>
        </w:rPr>
        <w:t> </w:t>
      </w:r>
      <w:r w:rsidRPr="003A098C">
        <w:rPr>
          <w:rFonts w:ascii="Verdana" w:hAnsi="Verdana"/>
          <w:lang w:val="en-US"/>
        </w:rPr>
        <w:t xml:space="preserve"> </w:t>
      </w:r>
      <w:r w:rsidRPr="003A098C">
        <w:rPr>
          <w:rStyle w:val="m1"/>
          <w:rFonts w:ascii="Verdana" w:hAnsi="Verdana"/>
          <w:lang w:val="en-US"/>
        </w:rPr>
        <w:t>&lt;/</w:t>
      </w:r>
      <w:r w:rsidRPr="003A098C">
        <w:rPr>
          <w:rStyle w:val="t1"/>
          <w:rFonts w:ascii="Verdana" w:hAnsi="Verdana"/>
          <w:lang w:val="en-US"/>
        </w:rPr>
        <w:t>bizLocation</w:t>
      </w:r>
      <w:r w:rsidRPr="003A098C">
        <w:rPr>
          <w:rStyle w:val="m1"/>
          <w:rFonts w:ascii="Verdana" w:hAnsi="Verdana"/>
          <w:lang w:val="en-US"/>
        </w:rPr>
        <w:t>&gt;</w:t>
      </w:r>
    </w:p>
    <w:p w:rsidR="00D40F10" w:rsidRPr="003A098C" w:rsidRDefault="006A1555" w:rsidP="00D40F10">
      <w:pPr>
        <w:ind w:hanging="480"/>
        <w:rPr>
          <w:rFonts w:ascii="Verdana" w:hAnsi="Verdana"/>
          <w:lang w:val="en-US"/>
        </w:rPr>
      </w:pPr>
      <w:hyperlink r:id="rId27" w:history="1">
        <w:r w:rsidR="00D40F10" w:rsidRPr="003A098C">
          <w:rPr>
            <w:rStyle w:val="Hyperlink"/>
            <w:rFonts w:ascii="Courier New" w:hAnsi="Courier New" w:cs="Courier New"/>
            <w:b/>
            <w:bCs/>
            <w:color w:val="FF0000"/>
            <w:lang w:val="en-US"/>
          </w:rPr>
          <w:t>-</w:t>
        </w:r>
      </w:hyperlink>
      <w:r w:rsidR="00D40F10" w:rsidRPr="003A098C">
        <w:rPr>
          <w:rFonts w:ascii="Verdana" w:hAnsi="Verdana"/>
          <w:lang w:val="en-US"/>
        </w:rPr>
        <w:t xml:space="preserve"> </w:t>
      </w:r>
      <w:r w:rsidR="00D40F10" w:rsidRPr="003A098C">
        <w:rPr>
          <w:rStyle w:val="m1"/>
          <w:rFonts w:ascii="Verdana" w:hAnsi="Verdana"/>
          <w:lang w:val="en-US"/>
        </w:rPr>
        <w:t>&lt;</w:t>
      </w:r>
      <w:r w:rsidR="00D40F10" w:rsidRPr="003A098C">
        <w:rPr>
          <w:rStyle w:val="t1"/>
          <w:rFonts w:ascii="Verdana" w:hAnsi="Verdana"/>
          <w:lang w:val="en-US"/>
        </w:rPr>
        <w:t>bizTransactionList</w:t>
      </w:r>
      <w:r w:rsidR="00D40F10" w:rsidRPr="003A098C">
        <w:rPr>
          <w:rStyle w:val="m1"/>
          <w:rFonts w:ascii="Verdana" w:hAnsi="Verdana"/>
          <w:lang w:val="en-US"/>
        </w:rPr>
        <w:t>&gt;</w:t>
      </w:r>
    </w:p>
    <w:p w:rsidR="00D40F10" w:rsidRPr="003A098C" w:rsidRDefault="00D40F10" w:rsidP="00D40F10">
      <w:pPr>
        <w:ind w:hanging="480"/>
        <w:rPr>
          <w:rFonts w:ascii="Verdana" w:hAnsi="Verdana"/>
          <w:lang w:val="en-US"/>
        </w:rPr>
      </w:pPr>
      <w:r w:rsidRPr="003A098C">
        <w:rPr>
          <w:rStyle w:val="b1"/>
          <w:lang w:val="en-US"/>
        </w:rPr>
        <w:t> </w:t>
      </w:r>
      <w:r w:rsidRPr="003A098C">
        <w:rPr>
          <w:rFonts w:ascii="Verdana" w:hAnsi="Verdana"/>
          <w:lang w:val="en-US"/>
        </w:rPr>
        <w:t xml:space="preserve"> </w:t>
      </w:r>
      <w:r w:rsidRPr="003A098C">
        <w:rPr>
          <w:rStyle w:val="m1"/>
          <w:rFonts w:ascii="Verdana" w:hAnsi="Verdana"/>
          <w:lang w:val="en-US"/>
        </w:rPr>
        <w:t>&lt;</w:t>
      </w:r>
      <w:proofErr w:type="gramStart"/>
      <w:r w:rsidRPr="003A098C">
        <w:rPr>
          <w:rStyle w:val="t1"/>
          <w:rFonts w:ascii="Verdana" w:hAnsi="Verdana"/>
          <w:lang w:val="en-US"/>
        </w:rPr>
        <w:t>bizTransaction</w:t>
      </w:r>
      <w:proofErr w:type="gramEnd"/>
      <w:r w:rsidRPr="003A098C">
        <w:rPr>
          <w:rStyle w:val="t1"/>
          <w:rFonts w:ascii="Verdana" w:hAnsi="Verdana"/>
          <w:lang w:val="en-US"/>
        </w:rPr>
        <w:t xml:space="preserve"> type</w:t>
      </w:r>
      <w:r w:rsidRPr="003A098C">
        <w:rPr>
          <w:rStyle w:val="m1"/>
          <w:rFonts w:ascii="Verdana" w:hAnsi="Verdana"/>
          <w:lang w:val="en-US"/>
        </w:rPr>
        <w:t>="</w:t>
      </w:r>
      <w:r w:rsidRPr="003A098C">
        <w:rPr>
          <w:rFonts w:ascii="Verdana" w:hAnsi="Verdana"/>
          <w:b/>
          <w:bCs/>
          <w:lang w:val="en-US"/>
        </w:rPr>
        <w:t>urn:sap:oer:btt:odlv</w:t>
      </w:r>
      <w:r w:rsidRPr="003A098C">
        <w:rPr>
          <w:rStyle w:val="m1"/>
          <w:rFonts w:ascii="Verdana" w:hAnsi="Verdana"/>
          <w:lang w:val="en-US"/>
        </w:rPr>
        <w:t>"&gt;</w:t>
      </w:r>
      <w:r w:rsidRPr="003A098C">
        <w:rPr>
          <w:rStyle w:val="tx1"/>
          <w:rFonts w:ascii="Verdana" w:hAnsi="Verdana"/>
          <w:lang w:val="en-US"/>
        </w:rPr>
        <w:t>http://epcis.bayer.com/bt/</w:t>
      </w:r>
      <w:r>
        <w:rPr>
          <w:rStyle w:val="tx1"/>
          <w:rFonts w:ascii="Verdana" w:hAnsi="Verdana"/>
          <w:lang w:val="en-US"/>
        </w:rPr>
        <w:t>PBC</w:t>
      </w:r>
      <w:r w:rsidRPr="003A098C">
        <w:rPr>
          <w:rStyle w:val="tx1"/>
          <w:rFonts w:ascii="Verdana" w:hAnsi="Verdana"/>
          <w:lang w:val="en-US"/>
        </w:rPr>
        <w:t>M528.</w:t>
      </w:r>
      <w:r>
        <w:rPr>
          <w:rStyle w:val="tx1"/>
          <w:rFonts w:ascii="Verdana" w:hAnsi="Verdana"/>
          <w:lang w:val="en-US"/>
        </w:rPr>
        <w:t>0</w:t>
      </w:r>
      <w:r w:rsidRPr="003A098C">
        <w:rPr>
          <w:rStyle w:val="tx1"/>
          <w:rFonts w:ascii="Verdana" w:hAnsi="Verdana"/>
          <w:lang w:val="en-US"/>
        </w:rPr>
        <w:t>801662227</w:t>
      </w:r>
      <w:r w:rsidRPr="003A098C">
        <w:rPr>
          <w:rStyle w:val="m1"/>
          <w:rFonts w:ascii="Verdana" w:hAnsi="Verdana"/>
          <w:lang w:val="en-US"/>
        </w:rPr>
        <w:t>&lt;/</w:t>
      </w:r>
      <w:r w:rsidRPr="003A098C">
        <w:rPr>
          <w:rStyle w:val="t1"/>
          <w:rFonts w:ascii="Verdana" w:hAnsi="Verdana"/>
          <w:lang w:val="en-US"/>
        </w:rPr>
        <w:t>bizTransaction</w:t>
      </w:r>
      <w:r w:rsidRPr="003A098C">
        <w:rPr>
          <w:rStyle w:val="m1"/>
          <w:rFonts w:ascii="Verdana" w:hAnsi="Verdana"/>
          <w:lang w:val="en-US"/>
        </w:rPr>
        <w:t>&gt;</w:t>
      </w:r>
      <w:r w:rsidRPr="003A098C">
        <w:rPr>
          <w:rFonts w:ascii="Verdana" w:hAnsi="Verdana"/>
          <w:lang w:val="en-US"/>
        </w:rPr>
        <w:t xml:space="preserve"> </w:t>
      </w:r>
    </w:p>
    <w:p w:rsidR="00D40F10" w:rsidRPr="003A098C" w:rsidRDefault="00D40F10" w:rsidP="00D40F10">
      <w:pPr>
        <w:ind w:hanging="240"/>
        <w:rPr>
          <w:rFonts w:ascii="Verdana" w:hAnsi="Verdana"/>
          <w:lang w:val="en-US"/>
        </w:rPr>
      </w:pPr>
      <w:r w:rsidRPr="003A098C">
        <w:rPr>
          <w:rStyle w:val="b1"/>
          <w:lang w:val="en-US"/>
        </w:rPr>
        <w:t> </w:t>
      </w:r>
      <w:r w:rsidRPr="003A098C">
        <w:rPr>
          <w:rFonts w:ascii="Verdana" w:hAnsi="Verdana"/>
          <w:lang w:val="en-US"/>
        </w:rPr>
        <w:t xml:space="preserve"> </w:t>
      </w:r>
      <w:r w:rsidRPr="003A098C">
        <w:rPr>
          <w:rStyle w:val="m1"/>
          <w:rFonts w:ascii="Verdana" w:hAnsi="Verdana"/>
          <w:lang w:val="en-US"/>
        </w:rPr>
        <w:t>&lt;/</w:t>
      </w:r>
      <w:r w:rsidRPr="003A098C">
        <w:rPr>
          <w:rStyle w:val="t1"/>
          <w:rFonts w:ascii="Verdana" w:hAnsi="Verdana"/>
          <w:lang w:val="en-US"/>
        </w:rPr>
        <w:t>bizTransactionList</w:t>
      </w:r>
      <w:r w:rsidRPr="003A098C">
        <w:rPr>
          <w:rStyle w:val="m1"/>
          <w:rFonts w:ascii="Verdana" w:hAnsi="Verdana"/>
          <w:lang w:val="en-US"/>
        </w:rPr>
        <w:t>&gt;</w:t>
      </w:r>
    </w:p>
    <w:p w:rsidR="00D40F10" w:rsidRPr="003A098C" w:rsidRDefault="00D40F10" w:rsidP="00D40F10">
      <w:pPr>
        <w:ind w:hanging="480"/>
        <w:rPr>
          <w:rFonts w:ascii="Verdana" w:hAnsi="Verdana"/>
          <w:lang w:val="en-US"/>
        </w:rPr>
      </w:pPr>
      <w:r w:rsidRPr="003A098C">
        <w:rPr>
          <w:rStyle w:val="b1"/>
          <w:lang w:val="en-US"/>
        </w:rPr>
        <w:t> </w:t>
      </w:r>
      <w:r w:rsidRPr="003A098C">
        <w:rPr>
          <w:rFonts w:ascii="Verdana" w:hAnsi="Verdana"/>
          <w:lang w:val="en-US"/>
        </w:rPr>
        <w:t xml:space="preserve"> </w:t>
      </w:r>
      <w:r w:rsidRPr="003A098C">
        <w:rPr>
          <w:rStyle w:val="m1"/>
          <w:rFonts w:ascii="Verdana" w:hAnsi="Verdana"/>
          <w:lang w:val="en-US"/>
        </w:rPr>
        <w:t>&lt;</w:t>
      </w:r>
      <w:r w:rsidRPr="003A098C">
        <w:rPr>
          <w:rStyle w:val="t1"/>
          <w:rFonts w:ascii="Verdana" w:hAnsi="Verdana"/>
          <w:lang w:val="en-US"/>
        </w:rPr>
        <w:t>extension</w:t>
      </w:r>
      <w:r w:rsidRPr="003A098C">
        <w:rPr>
          <w:rFonts w:ascii="Verdana" w:hAnsi="Verdana"/>
          <w:lang w:val="en-US"/>
        </w:rPr>
        <w:t xml:space="preserve"> </w:t>
      </w:r>
      <w:r w:rsidRPr="003A098C">
        <w:rPr>
          <w:rStyle w:val="m1"/>
          <w:rFonts w:ascii="Verdana" w:hAnsi="Verdana"/>
          <w:lang w:val="en-US"/>
        </w:rPr>
        <w:t>/&gt;</w:t>
      </w:r>
      <w:r w:rsidRPr="003A098C">
        <w:rPr>
          <w:rFonts w:ascii="Verdana" w:hAnsi="Verdana"/>
          <w:lang w:val="en-US"/>
        </w:rPr>
        <w:t xml:space="preserve"> </w:t>
      </w:r>
    </w:p>
    <w:p w:rsidR="00D40F10" w:rsidRPr="003A098C" w:rsidRDefault="00D40F10" w:rsidP="00D40F10">
      <w:pPr>
        <w:ind w:hanging="240"/>
        <w:rPr>
          <w:rFonts w:ascii="Verdana" w:hAnsi="Verdana"/>
          <w:lang w:val="en-US"/>
        </w:rPr>
      </w:pPr>
      <w:r w:rsidRPr="003A098C">
        <w:rPr>
          <w:rStyle w:val="b1"/>
          <w:lang w:val="en-US"/>
        </w:rPr>
        <w:t> </w:t>
      </w:r>
      <w:r w:rsidRPr="003A098C">
        <w:rPr>
          <w:rFonts w:ascii="Verdana" w:hAnsi="Verdana"/>
          <w:lang w:val="en-US"/>
        </w:rPr>
        <w:t xml:space="preserve"> </w:t>
      </w:r>
      <w:r w:rsidRPr="003A098C">
        <w:rPr>
          <w:rStyle w:val="m1"/>
          <w:rFonts w:ascii="Verdana" w:hAnsi="Verdana"/>
          <w:lang w:val="en-US"/>
        </w:rPr>
        <w:t>&lt;/</w:t>
      </w:r>
      <w:r w:rsidRPr="003A098C">
        <w:rPr>
          <w:rStyle w:val="t1"/>
          <w:rFonts w:ascii="Verdana" w:hAnsi="Verdana"/>
          <w:lang w:val="en-US"/>
        </w:rPr>
        <w:t>ObjectEvent</w:t>
      </w:r>
      <w:r w:rsidRPr="003A098C">
        <w:rPr>
          <w:rStyle w:val="m1"/>
          <w:rFonts w:ascii="Verdana" w:hAnsi="Verdana"/>
          <w:lang w:val="en-US"/>
        </w:rPr>
        <w:t>&gt;</w:t>
      </w:r>
    </w:p>
    <w:p w:rsidR="00D40F10" w:rsidRPr="003A098C" w:rsidRDefault="00D40F10" w:rsidP="00D40F10">
      <w:pPr>
        <w:ind w:hanging="240"/>
        <w:rPr>
          <w:rFonts w:ascii="Verdana" w:hAnsi="Verdana"/>
          <w:lang w:val="en-US"/>
        </w:rPr>
      </w:pPr>
      <w:r w:rsidRPr="003A098C">
        <w:rPr>
          <w:rStyle w:val="b1"/>
          <w:lang w:val="en-US"/>
        </w:rPr>
        <w:t> </w:t>
      </w:r>
      <w:r w:rsidRPr="003A098C">
        <w:rPr>
          <w:rFonts w:ascii="Verdana" w:hAnsi="Verdana"/>
          <w:lang w:val="en-US"/>
        </w:rPr>
        <w:t xml:space="preserve"> </w:t>
      </w:r>
      <w:r w:rsidRPr="003A098C">
        <w:rPr>
          <w:rStyle w:val="m1"/>
          <w:rFonts w:ascii="Verdana" w:hAnsi="Verdana"/>
          <w:lang w:val="en-US"/>
        </w:rPr>
        <w:t>&lt;/</w:t>
      </w:r>
      <w:r w:rsidRPr="003A098C">
        <w:rPr>
          <w:rStyle w:val="t1"/>
          <w:rFonts w:ascii="Verdana" w:hAnsi="Verdana"/>
          <w:lang w:val="en-US"/>
        </w:rPr>
        <w:t>EventList</w:t>
      </w:r>
      <w:r w:rsidRPr="003A098C">
        <w:rPr>
          <w:rStyle w:val="m1"/>
          <w:rFonts w:ascii="Verdana" w:hAnsi="Verdana"/>
          <w:lang w:val="en-US"/>
        </w:rPr>
        <w:t>&gt;</w:t>
      </w:r>
    </w:p>
    <w:p w:rsidR="00D40F10" w:rsidRPr="003A098C" w:rsidRDefault="00D40F10" w:rsidP="00D40F10">
      <w:pPr>
        <w:ind w:hanging="240"/>
        <w:rPr>
          <w:rFonts w:ascii="Verdana" w:hAnsi="Verdana"/>
          <w:lang w:val="en-US"/>
        </w:rPr>
      </w:pPr>
      <w:r w:rsidRPr="003A098C">
        <w:rPr>
          <w:rStyle w:val="b1"/>
          <w:lang w:val="en-US"/>
        </w:rPr>
        <w:t> </w:t>
      </w:r>
      <w:r w:rsidRPr="003A098C">
        <w:rPr>
          <w:rFonts w:ascii="Verdana" w:hAnsi="Verdana"/>
          <w:lang w:val="en-US"/>
        </w:rPr>
        <w:t xml:space="preserve"> </w:t>
      </w:r>
      <w:r w:rsidRPr="003A098C">
        <w:rPr>
          <w:rStyle w:val="m1"/>
          <w:rFonts w:ascii="Verdana" w:hAnsi="Verdana"/>
          <w:lang w:val="en-US"/>
        </w:rPr>
        <w:t>&lt;/</w:t>
      </w:r>
      <w:r w:rsidRPr="003A098C">
        <w:rPr>
          <w:rStyle w:val="t1"/>
          <w:rFonts w:ascii="Verdana" w:hAnsi="Verdana"/>
          <w:lang w:val="en-US"/>
        </w:rPr>
        <w:t>EPCISBody</w:t>
      </w:r>
      <w:r w:rsidRPr="003A098C">
        <w:rPr>
          <w:rStyle w:val="m1"/>
          <w:rFonts w:ascii="Verdana" w:hAnsi="Verdana"/>
          <w:lang w:val="en-US"/>
        </w:rPr>
        <w:t>&gt;</w:t>
      </w:r>
    </w:p>
    <w:p w:rsidR="00D40F10" w:rsidRDefault="00D40F10" w:rsidP="00D40F10">
      <w:pPr>
        <w:ind w:hanging="240"/>
        <w:rPr>
          <w:rFonts w:ascii="Verdana" w:hAnsi="Verdana"/>
        </w:rPr>
      </w:pPr>
      <w:r w:rsidRPr="00D40F10">
        <w:rPr>
          <w:rStyle w:val="b1"/>
          <w:lang w:val="en-US"/>
        </w:rPr>
        <w:t> </w:t>
      </w:r>
      <w:r w:rsidRPr="00D40F10">
        <w:rPr>
          <w:rFonts w:ascii="Verdana" w:hAnsi="Verdana"/>
          <w:lang w:val="en-US"/>
        </w:rPr>
        <w:t xml:space="preserve"> </w:t>
      </w:r>
      <w:r>
        <w:rPr>
          <w:rStyle w:val="m1"/>
          <w:rFonts w:ascii="Verdana" w:hAnsi="Verdana"/>
        </w:rPr>
        <w:t>&lt;/</w:t>
      </w:r>
      <w:proofErr w:type="gramStart"/>
      <w:r>
        <w:rPr>
          <w:rStyle w:val="t1"/>
          <w:rFonts w:ascii="Verdana" w:hAnsi="Verdana"/>
        </w:rPr>
        <w:t>sap</w:t>
      </w:r>
      <w:proofErr w:type="gramEnd"/>
      <w:r>
        <w:rPr>
          <w:rStyle w:val="t1"/>
          <w:rFonts w:ascii="Verdana" w:hAnsi="Verdana"/>
        </w:rPr>
        <w:t>:EPCISDocument</w:t>
      </w:r>
      <w:r>
        <w:rPr>
          <w:rStyle w:val="m1"/>
          <w:rFonts w:ascii="Verdana" w:hAnsi="Verdana"/>
        </w:rPr>
        <w:t>&gt;</w:t>
      </w:r>
    </w:p>
    <w:p w:rsidR="00D40F10" w:rsidRPr="00D40F10" w:rsidRDefault="00D40F10" w:rsidP="00D40F10">
      <w:pPr>
        <w:ind w:hanging="240"/>
        <w:rPr>
          <w:rFonts w:ascii="Verdana" w:hAnsi="Verdana"/>
          <w:lang w:eastAsia="en-US"/>
        </w:rPr>
      </w:pPr>
      <w:r w:rsidRPr="00D40F10">
        <w:rPr>
          <w:rFonts w:ascii="Courier New" w:hAnsi="Courier New" w:cs="Courier New"/>
          <w:b/>
          <w:bCs/>
          <w:color w:val="FF0000"/>
          <w:lang w:eastAsia="en-US"/>
        </w:rPr>
        <w:t> </w:t>
      </w:r>
      <w:r w:rsidRPr="00D40F10">
        <w:rPr>
          <w:rFonts w:ascii="Verdana" w:hAnsi="Verdana"/>
          <w:lang w:eastAsia="en-US"/>
        </w:rPr>
        <w:t xml:space="preserve"> </w:t>
      </w:r>
      <w:r w:rsidRPr="00D40F10">
        <w:rPr>
          <w:rFonts w:ascii="Verdana" w:hAnsi="Verdana"/>
          <w:color w:val="0000FF"/>
          <w:lang w:eastAsia="en-US"/>
        </w:rPr>
        <w:t>&lt;?</w:t>
      </w:r>
      <w:proofErr w:type="spellStart"/>
      <w:proofErr w:type="gramStart"/>
      <w:r w:rsidRPr="00D40F10">
        <w:rPr>
          <w:rFonts w:ascii="Verdana" w:hAnsi="Verdana"/>
          <w:color w:val="0000FF"/>
          <w:lang w:eastAsia="en-US"/>
        </w:rPr>
        <w:t>xml</w:t>
      </w:r>
      <w:proofErr w:type="spellEnd"/>
      <w:proofErr w:type="gramEnd"/>
      <w:r w:rsidRPr="00D40F10">
        <w:rPr>
          <w:rFonts w:ascii="Verdana" w:hAnsi="Verdana"/>
          <w:color w:val="0000FF"/>
          <w:lang w:eastAsia="en-US"/>
        </w:rPr>
        <w:t xml:space="preserve"> </w:t>
      </w:r>
      <w:proofErr w:type="spellStart"/>
      <w:r w:rsidRPr="00D40F10">
        <w:rPr>
          <w:rFonts w:ascii="Verdana" w:hAnsi="Verdana"/>
          <w:color w:val="0000FF"/>
          <w:lang w:eastAsia="en-US"/>
        </w:rPr>
        <w:t>version</w:t>
      </w:r>
      <w:proofErr w:type="spellEnd"/>
      <w:r w:rsidRPr="00D40F10">
        <w:rPr>
          <w:rFonts w:ascii="Verdana" w:hAnsi="Verdana"/>
          <w:color w:val="0000FF"/>
          <w:lang w:eastAsia="en-US"/>
        </w:rPr>
        <w:t xml:space="preserve">="1.0" </w:t>
      </w:r>
      <w:proofErr w:type="spellStart"/>
      <w:r w:rsidRPr="00D40F10">
        <w:rPr>
          <w:rFonts w:ascii="Verdana" w:hAnsi="Verdana"/>
          <w:color w:val="0000FF"/>
          <w:lang w:eastAsia="en-US"/>
        </w:rPr>
        <w:t>encoding</w:t>
      </w:r>
      <w:proofErr w:type="spellEnd"/>
      <w:r w:rsidRPr="00D40F10">
        <w:rPr>
          <w:rFonts w:ascii="Verdana" w:hAnsi="Verdana"/>
          <w:color w:val="0000FF"/>
          <w:lang w:eastAsia="en-US"/>
        </w:rPr>
        <w:t>="utf-8" ?&gt;</w:t>
      </w:r>
      <w:r w:rsidRPr="00D40F10">
        <w:rPr>
          <w:rFonts w:ascii="Verdana" w:hAnsi="Verdana"/>
          <w:lang w:eastAsia="en-US"/>
        </w:rPr>
        <w:t xml:space="preserve"> </w:t>
      </w:r>
    </w:p>
    <w:p w:rsidR="00D40F10" w:rsidRDefault="00D40F10" w:rsidP="00D40F10">
      <w:pPr>
        <w:autoSpaceDE w:val="0"/>
        <w:autoSpaceDN w:val="0"/>
        <w:adjustRightInd w:val="0"/>
        <w:rPr>
          <w:lang w:eastAsia="en-US"/>
        </w:rPr>
      </w:pPr>
    </w:p>
    <w:p w:rsidR="00920F20" w:rsidRDefault="00920F20" w:rsidP="00D40F10">
      <w:pPr>
        <w:autoSpaceDE w:val="0"/>
        <w:autoSpaceDN w:val="0"/>
        <w:adjustRightInd w:val="0"/>
        <w:rPr>
          <w:lang w:eastAsia="en-US"/>
        </w:rPr>
      </w:pPr>
    </w:p>
    <w:p w:rsidR="00920F20" w:rsidRDefault="00920F20" w:rsidP="00D40F10">
      <w:pPr>
        <w:autoSpaceDE w:val="0"/>
        <w:autoSpaceDN w:val="0"/>
        <w:adjustRightInd w:val="0"/>
        <w:rPr>
          <w:lang w:eastAsia="en-US"/>
        </w:rPr>
      </w:pPr>
    </w:p>
    <w:p w:rsidR="00920F20" w:rsidRDefault="00920F20" w:rsidP="00D40F10">
      <w:pPr>
        <w:autoSpaceDE w:val="0"/>
        <w:autoSpaceDN w:val="0"/>
        <w:adjustRightInd w:val="0"/>
        <w:rPr>
          <w:lang w:eastAsia="en-US"/>
        </w:rPr>
      </w:pPr>
    </w:p>
    <w:p w:rsidR="00920F20" w:rsidRDefault="00920F20" w:rsidP="00D40F10">
      <w:pPr>
        <w:autoSpaceDE w:val="0"/>
        <w:autoSpaceDN w:val="0"/>
        <w:adjustRightInd w:val="0"/>
        <w:rPr>
          <w:lang w:eastAsia="en-US"/>
        </w:rPr>
      </w:pPr>
    </w:p>
    <w:p w:rsidR="00920F20" w:rsidRDefault="00920F20" w:rsidP="00D40F10">
      <w:pPr>
        <w:autoSpaceDE w:val="0"/>
        <w:autoSpaceDN w:val="0"/>
        <w:adjustRightInd w:val="0"/>
        <w:rPr>
          <w:lang w:eastAsia="en-US"/>
        </w:rPr>
      </w:pPr>
    </w:p>
    <w:p w:rsidR="00920F20" w:rsidRDefault="00920F20" w:rsidP="00D40F10">
      <w:pPr>
        <w:autoSpaceDE w:val="0"/>
        <w:autoSpaceDN w:val="0"/>
        <w:adjustRightInd w:val="0"/>
        <w:rPr>
          <w:lang w:eastAsia="en-US"/>
        </w:rPr>
      </w:pPr>
    </w:p>
    <w:p w:rsidR="00920F20" w:rsidRDefault="00920F20" w:rsidP="00D40F10">
      <w:pPr>
        <w:autoSpaceDE w:val="0"/>
        <w:autoSpaceDN w:val="0"/>
        <w:adjustRightInd w:val="0"/>
        <w:rPr>
          <w:lang w:eastAsia="en-US"/>
        </w:rPr>
      </w:pPr>
    </w:p>
    <w:p w:rsidR="00920F20" w:rsidRDefault="00920F20" w:rsidP="00D40F10">
      <w:pPr>
        <w:autoSpaceDE w:val="0"/>
        <w:autoSpaceDN w:val="0"/>
        <w:adjustRightInd w:val="0"/>
        <w:rPr>
          <w:lang w:eastAsia="en-US"/>
        </w:rPr>
      </w:pPr>
    </w:p>
    <w:p w:rsidR="00920F20" w:rsidRDefault="00920F20" w:rsidP="00D40F10">
      <w:pPr>
        <w:autoSpaceDE w:val="0"/>
        <w:autoSpaceDN w:val="0"/>
        <w:adjustRightInd w:val="0"/>
        <w:rPr>
          <w:lang w:eastAsia="en-US"/>
        </w:rPr>
      </w:pPr>
    </w:p>
    <w:p w:rsidR="00920F20" w:rsidRDefault="00920F20" w:rsidP="00D40F10">
      <w:pPr>
        <w:autoSpaceDE w:val="0"/>
        <w:autoSpaceDN w:val="0"/>
        <w:adjustRightInd w:val="0"/>
        <w:rPr>
          <w:lang w:eastAsia="en-US"/>
        </w:rPr>
      </w:pPr>
    </w:p>
    <w:p w:rsidR="00920F20" w:rsidRDefault="00920F20" w:rsidP="00D40F10">
      <w:pPr>
        <w:autoSpaceDE w:val="0"/>
        <w:autoSpaceDN w:val="0"/>
        <w:adjustRightInd w:val="0"/>
        <w:rPr>
          <w:lang w:eastAsia="en-US"/>
        </w:rPr>
      </w:pPr>
    </w:p>
    <w:p w:rsidR="00920F20" w:rsidRDefault="00920F20" w:rsidP="00D40F10">
      <w:pPr>
        <w:autoSpaceDE w:val="0"/>
        <w:autoSpaceDN w:val="0"/>
        <w:adjustRightInd w:val="0"/>
        <w:rPr>
          <w:lang w:eastAsia="en-US"/>
        </w:rPr>
      </w:pPr>
    </w:p>
    <w:p w:rsidR="00920F20" w:rsidRDefault="00920F20" w:rsidP="00D40F10">
      <w:pPr>
        <w:autoSpaceDE w:val="0"/>
        <w:autoSpaceDN w:val="0"/>
        <w:adjustRightInd w:val="0"/>
        <w:rPr>
          <w:lang w:eastAsia="en-US"/>
        </w:rPr>
      </w:pPr>
    </w:p>
    <w:p w:rsidR="00D40F10" w:rsidRDefault="00D40F10" w:rsidP="00D40F10">
      <w:p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Na tabela a seguir temos as regras para preenchimentos dos tags: As demais informações devem ser fixas.</w:t>
      </w:r>
    </w:p>
    <w:p w:rsidR="00103DF7" w:rsidRDefault="00103DF7" w:rsidP="00D40F10">
      <w:pPr>
        <w:autoSpaceDE w:val="0"/>
        <w:autoSpaceDN w:val="0"/>
        <w:adjustRightInd w:val="0"/>
        <w:rPr>
          <w:lang w:eastAsia="en-US"/>
        </w:rPr>
      </w:pPr>
    </w:p>
    <w:tbl>
      <w:tblPr>
        <w:tblStyle w:val="GradeMdia3-nfase3"/>
        <w:tblW w:w="0" w:type="auto"/>
        <w:tblLook w:val="04A0" w:firstRow="1" w:lastRow="0" w:firstColumn="1" w:lastColumn="0" w:noHBand="0" w:noVBand="1"/>
      </w:tblPr>
      <w:tblGrid>
        <w:gridCol w:w="2272"/>
        <w:gridCol w:w="6977"/>
        <w:gridCol w:w="156"/>
      </w:tblGrid>
      <w:tr w:rsidR="00D40F10" w:rsidTr="00D40F1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D40F10" w:rsidRDefault="00D40F10" w:rsidP="00D40F10">
            <w:pPr>
              <w:autoSpaceDE w:val="0"/>
              <w:autoSpaceDN w:val="0"/>
              <w:adjustRightInd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Tag do Arquivo XML</w:t>
            </w:r>
          </w:p>
        </w:tc>
        <w:tc>
          <w:tcPr>
            <w:tcW w:w="6977" w:type="dxa"/>
          </w:tcPr>
          <w:p w:rsidR="00D40F10" w:rsidRDefault="00D40F10" w:rsidP="00D40F1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Regra para preenchimento</w:t>
            </w:r>
          </w:p>
        </w:tc>
      </w:tr>
      <w:tr w:rsidR="00D40F10" w:rsidTr="00D40F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D40F10" w:rsidRDefault="00D40F10" w:rsidP="00D40F10">
            <w:pPr>
              <w:autoSpaceDE w:val="0"/>
              <w:autoSpaceDN w:val="0"/>
              <w:adjustRightInd w:val="0"/>
              <w:rPr>
                <w:lang w:eastAsia="en-US"/>
              </w:rPr>
            </w:pPr>
            <w:proofErr w:type="gramStart"/>
            <w:r w:rsidRPr="008C6401">
              <w:rPr>
                <w:lang w:eastAsia="en-US"/>
              </w:rPr>
              <w:t>creationDate</w:t>
            </w:r>
            <w:proofErr w:type="gramEnd"/>
          </w:p>
        </w:tc>
        <w:tc>
          <w:tcPr>
            <w:tcW w:w="6977" w:type="dxa"/>
          </w:tcPr>
          <w:p w:rsidR="00D40F10" w:rsidRPr="003B422A" w:rsidRDefault="00D40F10" w:rsidP="008E3C3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Data da </w:t>
            </w:r>
            <w:r w:rsidR="008E3C35">
              <w:rPr>
                <w:lang w:eastAsia="en-US"/>
              </w:rPr>
              <w:t>transmissão</w:t>
            </w:r>
            <w:r>
              <w:rPr>
                <w:lang w:eastAsia="en-US"/>
              </w:rPr>
              <w:t xml:space="preserve"> do arquivo XML usar o formato </w:t>
            </w:r>
            <w:r w:rsidRPr="00D47EBA">
              <w:rPr>
                <w:b/>
                <w:lang w:eastAsia="en-US"/>
              </w:rPr>
              <w:t>AAAA-MM-</w:t>
            </w:r>
            <w:proofErr w:type="gramStart"/>
            <w:r w:rsidRPr="00D47EBA">
              <w:rPr>
                <w:b/>
                <w:lang w:eastAsia="en-US"/>
              </w:rPr>
              <w:t>DDTHH:</w:t>
            </w:r>
            <w:proofErr w:type="gramEnd"/>
            <w:r w:rsidRPr="00D47EBA">
              <w:rPr>
                <w:b/>
                <w:lang w:eastAsia="en-US"/>
              </w:rPr>
              <w:t>MM</w:t>
            </w:r>
            <w:r>
              <w:rPr>
                <w:b/>
                <w:lang w:eastAsia="en-US"/>
              </w:rPr>
              <w:t>-</w:t>
            </w:r>
            <w:r w:rsidRPr="00D47EBA">
              <w:rPr>
                <w:b/>
                <w:lang w:eastAsia="en-US"/>
              </w:rPr>
              <w:t>03:00</w:t>
            </w:r>
            <w:r>
              <w:rPr>
                <w:lang w:eastAsia="en-US"/>
              </w:rPr>
              <w:t>. Observação o valor T e o +</w:t>
            </w:r>
            <w:proofErr w:type="gramStart"/>
            <w:r>
              <w:rPr>
                <w:lang w:eastAsia="en-US"/>
              </w:rPr>
              <w:t>03:00</w:t>
            </w:r>
            <w:proofErr w:type="gramEnd"/>
            <w:r>
              <w:rPr>
                <w:lang w:eastAsia="en-US"/>
              </w:rPr>
              <w:t xml:space="preserve"> devem ser fixos.</w:t>
            </w:r>
          </w:p>
        </w:tc>
      </w:tr>
      <w:tr w:rsidR="00D40F10" w:rsidTr="00D40F10">
        <w:trPr>
          <w:gridAfter w:val="1"/>
          <w:wAfter w:w="1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D40F10" w:rsidRDefault="00D40F10" w:rsidP="00D40F10">
            <w:pPr>
              <w:autoSpaceDE w:val="0"/>
              <w:autoSpaceDN w:val="0"/>
              <w:adjustRightInd w:val="0"/>
              <w:rPr>
                <w:lang w:eastAsia="en-US"/>
              </w:rPr>
            </w:pPr>
            <w:proofErr w:type="gramStart"/>
            <w:r w:rsidRPr="008C6401">
              <w:rPr>
                <w:lang w:eastAsia="en-US"/>
              </w:rPr>
              <w:t>schemaVersion</w:t>
            </w:r>
            <w:proofErr w:type="gramEnd"/>
          </w:p>
        </w:tc>
        <w:tc>
          <w:tcPr>
            <w:tcW w:w="6977" w:type="dxa"/>
          </w:tcPr>
          <w:p w:rsidR="00D40F10" w:rsidRDefault="00D40F10" w:rsidP="00D40F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Valor fixo </w:t>
            </w:r>
            <w:r w:rsidRPr="008C6401">
              <w:rPr>
                <w:rFonts w:ascii="Verdana" w:hAnsi="Verdana"/>
                <w:b/>
                <w:bCs/>
                <w:lang w:val="en-US" w:eastAsia="en-US"/>
              </w:rPr>
              <w:t>1.0</w:t>
            </w:r>
          </w:p>
        </w:tc>
      </w:tr>
      <w:tr w:rsidR="00D40F10" w:rsidTr="00D40F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D40F10" w:rsidRDefault="00D40F10" w:rsidP="00D40F10">
            <w:pPr>
              <w:autoSpaceDE w:val="0"/>
              <w:autoSpaceDN w:val="0"/>
              <w:adjustRightInd w:val="0"/>
              <w:rPr>
                <w:lang w:eastAsia="en-US"/>
              </w:rPr>
            </w:pPr>
            <w:proofErr w:type="gramStart"/>
            <w:r w:rsidRPr="008C6401">
              <w:rPr>
                <w:lang w:eastAsia="en-US"/>
              </w:rPr>
              <w:t>eventTime</w:t>
            </w:r>
            <w:proofErr w:type="gramEnd"/>
          </w:p>
        </w:tc>
        <w:tc>
          <w:tcPr>
            <w:tcW w:w="6977" w:type="dxa"/>
          </w:tcPr>
          <w:p w:rsidR="00D40F10" w:rsidRDefault="008E3C35" w:rsidP="00D40F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Data da leitura efetuada no coletor</w:t>
            </w:r>
            <w:r w:rsidR="00D40F10">
              <w:rPr>
                <w:lang w:eastAsia="en-US"/>
              </w:rPr>
              <w:t xml:space="preserve">. Usar o formato </w:t>
            </w:r>
            <w:r w:rsidR="00D40F10" w:rsidRPr="00D47EBA">
              <w:rPr>
                <w:b/>
                <w:lang w:eastAsia="en-US"/>
              </w:rPr>
              <w:t>AAAA-MM-</w:t>
            </w:r>
            <w:proofErr w:type="gramStart"/>
            <w:r w:rsidR="00D40F10" w:rsidRPr="00D47EBA">
              <w:rPr>
                <w:b/>
                <w:lang w:eastAsia="en-US"/>
              </w:rPr>
              <w:t>DDTHH:</w:t>
            </w:r>
            <w:proofErr w:type="gramEnd"/>
            <w:r w:rsidR="00D40F10" w:rsidRPr="00D47EBA">
              <w:rPr>
                <w:b/>
                <w:lang w:eastAsia="en-US"/>
              </w:rPr>
              <w:t>MM</w:t>
            </w:r>
            <w:r w:rsidR="00D40F10">
              <w:rPr>
                <w:b/>
                <w:lang w:eastAsia="en-US"/>
              </w:rPr>
              <w:t>-</w:t>
            </w:r>
            <w:r w:rsidR="00D40F10" w:rsidRPr="00D47EBA">
              <w:rPr>
                <w:b/>
                <w:lang w:eastAsia="en-US"/>
              </w:rPr>
              <w:t>03:00</w:t>
            </w:r>
            <w:r w:rsidR="00D40F10">
              <w:rPr>
                <w:lang w:eastAsia="en-US"/>
              </w:rPr>
              <w:t>. Observação o valor T e o +</w:t>
            </w:r>
            <w:proofErr w:type="gramStart"/>
            <w:r w:rsidR="00D40F10">
              <w:rPr>
                <w:lang w:eastAsia="en-US"/>
              </w:rPr>
              <w:t>03:00</w:t>
            </w:r>
            <w:proofErr w:type="gramEnd"/>
            <w:r w:rsidR="00D40F10">
              <w:rPr>
                <w:lang w:eastAsia="en-US"/>
              </w:rPr>
              <w:t xml:space="preserve"> devem ser fixos.</w:t>
            </w:r>
          </w:p>
        </w:tc>
      </w:tr>
      <w:tr w:rsidR="00D40F10" w:rsidTr="00D40F10">
        <w:trPr>
          <w:gridAfter w:val="1"/>
          <w:wAfter w:w="1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D40F10" w:rsidRPr="008C6401" w:rsidRDefault="00D40F10" w:rsidP="00D40F10">
            <w:pPr>
              <w:autoSpaceDE w:val="0"/>
              <w:autoSpaceDN w:val="0"/>
              <w:adjustRightInd w:val="0"/>
              <w:rPr>
                <w:lang w:eastAsia="en-US"/>
              </w:rPr>
            </w:pPr>
            <w:proofErr w:type="gramStart"/>
            <w:r w:rsidRPr="00D47EBA">
              <w:rPr>
                <w:lang w:eastAsia="en-US"/>
              </w:rPr>
              <w:t>eventTimeZoneOffset</w:t>
            </w:r>
            <w:proofErr w:type="gramEnd"/>
          </w:p>
        </w:tc>
        <w:tc>
          <w:tcPr>
            <w:tcW w:w="6977" w:type="dxa"/>
          </w:tcPr>
          <w:p w:rsidR="00D40F10" w:rsidRDefault="00D40F10" w:rsidP="00D40F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Valor fixo </w:t>
            </w:r>
            <w:r w:rsidRPr="008C6401">
              <w:rPr>
                <w:rFonts w:ascii="Verdana" w:hAnsi="Verdana"/>
                <w:b/>
                <w:bCs/>
                <w:lang w:val="en-US" w:eastAsia="en-US"/>
              </w:rPr>
              <w:t>-</w:t>
            </w:r>
            <w:proofErr w:type="gramStart"/>
            <w:r w:rsidRPr="008C6401">
              <w:rPr>
                <w:rFonts w:ascii="Verdana" w:hAnsi="Verdana"/>
                <w:b/>
                <w:bCs/>
                <w:lang w:val="en-US" w:eastAsia="en-US"/>
              </w:rPr>
              <w:t>03:00</w:t>
            </w:r>
            <w:proofErr w:type="gramEnd"/>
          </w:p>
        </w:tc>
      </w:tr>
      <w:tr w:rsidR="00D40F10" w:rsidTr="00D40F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D40F10" w:rsidRDefault="00D40F10" w:rsidP="00D40F10">
            <w:pPr>
              <w:autoSpaceDE w:val="0"/>
              <w:autoSpaceDN w:val="0"/>
              <w:adjustRightInd w:val="0"/>
              <w:rPr>
                <w:lang w:eastAsia="en-US"/>
              </w:rPr>
            </w:pPr>
            <w:proofErr w:type="gramStart"/>
            <w:r w:rsidRPr="008C6401">
              <w:rPr>
                <w:lang w:eastAsia="en-US"/>
              </w:rPr>
              <w:t>epcList</w:t>
            </w:r>
            <w:proofErr w:type="gramEnd"/>
          </w:p>
        </w:tc>
        <w:tc>
          <w:tcPr>
            <w:tcW w:w="6977" w:type="dxa"/>
          </w:tcPr>
          <w:p w:rsidR="00D40F10" w:rsidRPr="00B46335" w:rsidRDefault="00D40F10" w:rsidP="008E3C3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Colocar todos os </w:t>
            </w:r>
            <w:proofErr w:type="spellStart"/>
            <w:r>
              <w:rPr>
                <w:lang w:eastAsia="en-US"/>
              </w:rPr>
              <w:t>SSCCs</w:t>
            </w:r>
            <w:proofErr w:type="spellEnd"/>
            <w:r>
              <w:rPr>
                <w:lang w:eastAsia="en-US"/>
              </w:rPr>
              <w:t xml:space="preserve"> (</w:t>
            </w:r>
            <w:r w:rsidR="008E3C35">
              <w:rPr>
                <w:lang w:eastAsia="en-US"/>
              </w:rPr>
              <w:t xml:space="preserve">lidos nos </w:t>
            </w:r>
            <w:proofErr w:type="spellStart"/>
            <w:r w:rsidR="008E3C35">
              <w:rPr>
                <w:lang w:eastAsia="en-US"/>
              </w:rPr>
              <w:t>datamatrix</w:t>
            </w:r>
            <w:proofErr w:type="spellEnd"/>
            <w:r w:rsidR="008E3C35">
              <w:rPr>
                <w:lang w:eastAsia="en-US"/>
              </w:rPr>
              <w:t xml:space="preserve"> dos produtos entregues</w:t>
            </w:r>
            <w:r>
              <w:rPr>
                <w:lang w:eastAsia="en-US"/>
              </w:rPr>
              <w:t xml:space="preserve">). Inserir o valor fixo </w:t>
            </w:r>
            <w:r w:rsidRPr="00B46335">
              <w:rPr>
                <w:b/>
                <w:lang w:eastAsia="en-US"/>
              </w:rPr>
              <w:t>(00)</w:t>
            </w:r>
            <w:r>
              <w:rPr>
                <w:lang w:eastAsia="en-US"/>
              </w:rPr>
              <w:t xml:space="preserve"> na frente de todos </w:t>
            </w:r>
            <w:proofErr w:type="spellStart"/>
            <w:r>
              <w:rPr>
                <w:lang w:eastAsia="en-US"/>
              </w:rPr>
              <w:t>SSCCs</w:t>
            </w:r>
            <w:proofErr w:type="spellEnd"/>
            <w:r>
              <w:rPr>
                <w:lang w:eastAsia="en-US"/>
              </w:rPr>
              <w:t xml:space="preserve"> e colocar cada SSCC em uma linha diferente.</w:t>
            </w:r>
          </w:p>
        </w:tc>
      </w:tr>
      <w:tr w:rsidR="00D40F10" w:rsidTr="00D40F10">
        <w:trPr>
          <w:gridAfter w:val="1"/>
          <w:wAfter w:w="1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D40F10" w:rsidRPr="008C6401" w:rsidRDefault="00D40F10" w:rsidP="00D40F10">
            <w:pPr>
              <w:autoSpaceDE w:val="0"/>
              <w:autoSpaceDN w:val="0"/>
              <w:adjustRightInd w:val="0"/>
              <w:rPr>
                <w:lang w:eastAsia="en-US"/>
              </w:rPr>
            </w:pPr>
            <w:proofErr w:type="spellStart"/>
            <w:proofErr w:type="gramStart"/>
            <w:r w:rsidRPr="003542A9">
              <w:rPr>
                <w:lang w:eastAsia="en-US"/>
              </w:rPr>
              <w:t>action</w:t>
            </w:r>
            <w:proofErr w:type="spellEnd"/>
            <w:proofErr w:type="gramEnd"/>
          </w:p>
        </w:tc>
        <w:tc>
          <w:tcPr>
            <w:tcW w:w="6977" w:type="dxa"/>
          </w:tcPr>
          <w:p w:rsidR="00D40F10" w:rsidRDefault="00D40F10" w:rsidP="00D40F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Valor fixo </w:t>
            </w:r>
            <w:r w:rsidRPr="008C6401">
              <w:rPr>
                <w:rFonts w:ascii="Verdana" w:hAnsi="Verdana"/>
                <w:b/>
                <w:bCs/>
                <w:lang w:val="en-US" w:eastAsia="en-US"/>
              </w:rPr>
              <w:t>OBSERVE</w:t>
            </w:r>
          </w:p>
        </w:tc>
      </w:tr>
      <w:tr w:rsidR="00D40F10" w:rsidTr="00D40F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D40F10" w:rsidRPr="008C6401" w:rsidRDefault="00D40F10" w:rsidP="00D40F10">
            <w:pPr>
              <w:autoSpaceDE w:val="0"/>
              <w:autoSpaceDN w:val="0"/>
              <w:adjustRightInd w:val="0"/>
              <w:rPr>
                <w:lang w:eastAsia="en-US"/>
              </w:rPr>
            </w:pPr>
            <w:proofErr w:type="gramStart"/>
            <w:r w:rsidRPr="003542A9">
              <w:rPr>
                <w:lang w:eastAsia="en-US"/>
              </w:rPr>
              <w:t>bizStep</w:t>
            </w:r>
            <w:proofErr w:type="gramEnd"/>
          </w:p>
        </w:tc>
        <w:tc>
          <w:tcPr>
            <w:tcW w:w="6977" w:type="dxa"/>
          </w:tcPr>
          <w:p w:rsidR="00D40F10" w:rsidRDefault="00D40F10" w:rsidP="00D40F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Valor fixo </w:t>
            </w:r>
            <w:proofErr w:type="gramStart"/>
            <w:r w:rsidRPr="008C6401">
              <w:rPr>
                <w:rFonts w:ascii="Verdana" w:hAnsi="Verdana"/>
                <w:b/>
                <w:bCs/>
                <w:lang w:val="en-US" w:eastAsia="en-US"/>
              </w:rPr>
              <w:t>urn:</w:t>
            </w:r>
            <w:proofErr w:type="gramEnd"/>
            <w:r w:rsidRPr="008C6401">
              <w:rPr>
                <w:rFonts w:ascii="Verdana" w:hAnsi="Verdana"/>
                <w:b/>
                <w:bCs/>
                <w:lang w:val="en-US" w:eastAsia="en-US"/>
              </w:rPr>
              <w:t>epcglobal:cbv:bizstep:receiving</w:t>
            </w:r>
          </w:p>
        </w:tc>
      </w:tr>
      <w:tr w:rsidR="00D40F10" w:rsidTr="00D40F10">
        <w:trPr>
          <w:gridAfter w:val="1"/>
          <w:wAfter w:w="1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D40F10" w:rsidRPr="008C6401" w:rsidRDefault="00D40F10" w:rsidP="00D40F10">
            <w:pPr>
              <w:autoSpaceDE w:val="0"/>
              <w:autoSpaceDN w:val="0"/>
              <w:adjustRightInd w:val="0"/>
              <w:rPr>
                <w:lang w:eastAsia="en-US"/>
              </w:rPr>
            </w:pPr>
            <w:proofErr w:type="gramStart"/>
            <w:r w:rsidRPr="003542A9">
              <w:rPr>
                <w:lang w:eastAsia="en-US"/>
              </w:rPr>
              <w:t>disposition</w:t>
            </w:r>
            <w:proofErr w:type="gramEnd"/>
          </w:p>
        </w:tc>
        <w:tc>
          <w:tcPr>
            <w:tcW w:w="6977" w:type="dxa"/>
          </w:tcPr>
          <w:p w:rsidR="00D40F10" w:rsidRPr="006A1555" w:rsidRDefault="00D40F10" w:rsidP="00D40F1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eastAsia="en-US"/>
              </w:rPr>
            </w:pPr>
            <w:r w:rsidRPr="006A1555">
              <w:rPr>
                <w:strike/>
                <w:lang w:eastAsia="en-US"/>
              </w:rPr>
              <w:t xml:space="preserve">Valor fixo </w:t>
            </w:r>
            <w:proofErr w:type="spellStart"/>
            <w:proofErr w:type="gramStart"/>
            <w:r w:rsidRPr="006A1555">
              <w:rPr>
                <w:rFonts w:ascii="Verdana" w:hAnsi="Verdana"/>
                <w:b/>
                <w:bCs/>
                <w:strike/>
                <w:lang w:eastAsia="en-US"/>
              </w:rPr>
              <w:t>urn:</w:t>
            </w:r>
            <w:proofErr w:type="gramEnd"/>
            <w:r w:rsidRPr="006A1555">
              <w:rPr>
                <w:rFonts w:ascii="Verdana" w:hAnsi="Verdana"/>
                <w:b/>
                <w:bCs/>
                <w:strike/>
                <w:lang w:eastAsia="en-US"/>
              </w:rPr>
              <w:t>epcglobal:hls:disp:active</w:t>
            </w:r>
            <w:proofErr w:type="spellEnd"/>
          </w:p>
        </w:tc>
      </w:tr>
      <w:tr w:rsidR="006A1555" w:rsidRPr="006A1555" w:rsidTr="00D40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6A1555" w:rsidRPr="003542A9" w:rsidRDefault="006A1555" w:rsidP="00D40F10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6977" w:type="dxa"/>
            <w:gridSpan w:val="2"/>
          </w:tcPr>
          <w:p w:rsidR="006A1555" w:rsidRPr="006A1555" w:rsidRDefault="006A1555" w:rsidP="00D40F1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 w:rsidRPr="00707087">
              <w:rPr>
                <w:rFonts w:cs="Arial"/>
                <w:color w:val="000000"/>
                <w:lang w:val="en-US" w:eastAsia="en-US"/>
              </w:rPr>
              <w:t xml:space="preserve">Fix value </w:t>
            </w:r>
            <w:r w:rsidRPr="00707087">
              <w:rPr>
                <w:rFonts w:ascii="Verdana" w:hAnsi="Verdana" w:cs="Arial"/>
                <w:b/>
                <w:bCs/>
                <w:color w:val="000000"/>
                <w:lang w:val="en-US" w:eastAsia="en-US"/>
              </w:rPr>
              <w:t>urn:epcglobal:cbv:disp:</w:t>
            </w:r>
            <w:r w:rsidRPr="00D61948">
              <w:rPr>
                <w:rFonts w:ascii="Verdana" w:hAnsi="Verdana" w:cs="Arial"/>
                <w:b/>
                <w:bCs/>
                <w:color w:val="FF0000"/>
                <w:lang w:val="en-US" w:eastAsia="en-US"/>
              </w:rPr>
              <w:t>in_progress</w:t>
            </w:r>
          </w:p>
        </w:tc>
      </w:tr>
      <w:tr w:rsidR="00D40F10" w:rsidTr="00D40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D40F10" w:rsidRPr="008C6401" w:rsidRDefault="00D40F10" w:rsidP="00D40F10">
            <w:pPr>
              <w:autoSpaceDE w:val="0"/>
              <w:autoSpaceDN w:val="0"/>
              <w:adjustRightInd w:val="0"/>
              <w:rPr>
                <w:lang w:eastAsia="en-US"/>
              </w:rPr>
            </w:pPr>
            <w:proofErr w:type="gramStart"/>
            <w:r w:rsidRPr="003542A9">
              <w:rPr>
                <w:lang w:eastAsia="en-US"/>
              </w:rPr>
              <w:t>readPoint</w:t>
            </w:r>
            <w:proofErr w:type="gramEnd"/>
          </w:p>
        </w:tc>
        <w:tc>
          <w:tcPr>
            <w:tcW w:w="6977" w:type="dxa"/>
            <w:gridSpan w:val="2"/>
          </w:tcPr>
          <w:p w:rsidR="00D40F10" w:rsidRPr="003A098C" w:rsidRDefault="00D40F10" w:rsidP="006A1555">
            <w:pPr>
              <w:tabs>
                <w:tab w:val="left" w:pos="80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Iniciar com valor fixo </w:t>
            </w:r>
            <w:proofErr w:type="spellStart"/>
            <w:proofErr w:type="gramStart"/>
            <w:r w:rsidRPr="003A098C">
              <w:rPr>
                <w:rStyle w:val="tx1"/>
                <w:rFonts w:ascii="Verdana" w:hAnsi="Verdana"/>
              </w:rPr>
              <w:t>urn:</w:t>
            </w:r>
            <w:proofErr w:type="gramEnd"/>
            <w:r w:rsidRPr="003A098C">
              <w:rPr>
                <w:rStyle w:val="tx1"/>
                <w:rFonts w:ascii="Verdana" w:hAnsi="Verdana"/>
              </w:rPr>
              <w:t>epcglobal:fmcg:loc</w:t>
            </w:r>
            <w:proofErr w:type="spellEnd"/>
            <w:r w:rsidRPr="003A098C">
              <w:rPr>
                <w:rStyle w:val="tx1"/>
                <w:rFonts w:ascii="Verdana" w:hAnsi="Verdana"/>
              </w:rPr>
              <w:t>:</w:t>
            </w:r>
            <w:r w:rsidRPr="003F43DF">
              <w:rPr>
                <w:b/>
                <w:bCs/>
                <w:lang w:eastAsia="en-US"/>
              </w:rPr>
              <w:t xml:space="preserve"> e</w:t>
            </w:r>
            <w:r>
              <w:rPr>
                <w:rStyle w:val="tx1"/>
                <w:rFonts w:ascii="Verdana" w:hAnsi="Verdana"/>
              </w:rPr>
              <w:t xml:space="preserve"> </w:t>
            </w:r>
            <w:r w:rsidRPr="003A098C">
              <w:rPr>
                <w:lang w:eastAsia="en-US"/>
              </w:rPr>
              <w:t>co</w:t>
            </w:r>
            <w:r>
              <w:rPr>
                <w:lang w:eastAsia="en-US"/>
              </w:rPr>
              <w:t>ncatenar com o campo “</w:t>
            </w:r>
            <w:r w:rsidR="008E3C35" w:rsidRPr="008E3C35">
              <w:rPr>
                <w:lang w:eastAsia="en-US"/>
              </w:rPr>
              <w:t>CNPJ/CPF transportadora</w:t>
            </w:r>
            <w:r>
              <w:rPr>
                <w:lang w:eastAsia="en-US"/>
              </w:rPr>
              <w:t xml:space="preserve">” do </w:t>
            </w:r>
            <w:r w:rsidR="008E3C35">
              <w:rPr>
                <w:lang w:eastAsia="en-US"/>
              </w:rPr>
              <w:t>arquivo TXT de notas carregado no coletor</w:t>
            </w:r>
            <w:r w:rsidRPr="003C50C9">
              <w:rPr>
                <w:color w:val="FF0000"/>
                <w:lang w:eastAsia="en-US"/>
              </w:rPr>
              <w:t>.</w:t>
            </w:r>
            <w:r w:rsidR="006A1555" w:rsidRPr="003C50C9">
              <w:rPr>
                <w:color w:val="FF0000"/>
                <w:lang w:eastAsia="en-US"/>
              </w:rPr>
              <w:t xml:space="preserve"> </w:t>
            </w:r>
            <w:r w:rsidR="006A1555" w:rsidRPr="003C50C9">
              <w:rPr>
                <w:color w:val="FF0000"/>
                <w:sz w:val="22"/>
                <w:lang w:eastAsia="en-US"/>
              </w:rPr>
              <w:t>VERI</w:t>
            </w:r>
            <w:r w:rsidR="00976636" w:rsidRPr="003C50C9">
              <w:rPr>
                <w:color w:val="FF0000"/>
                <w:sz w:val="22"/>
                <w:lang w:eastAsia="en-US"/>
              </w:rPr>
              <w:t>FI</w:t>
            </w:r>
            <w:r w:rsidR="006A1555" w:rsidRPr="003C50C9">
              <w:rPr>
                <w:color w:val="FF0000"/>
                <w:sz w:val="22"/>
                <w:lang w:eastAsia="en-US"/>
              </w:rPr>
              <w:t>CAR</w:t>
            </w:r>
            <w:r w:rsidR="003C50C9">
              <w:rPr>
                <w:color w:val="FF0000"/>
                <w:sz w:val="22"/>
                <w:lang w:eastAsia="en-US"/>
              </w:rPr>
              <w:t xml:space="preserve"> hoje veio</w:t>
            </w:r>
            <w:proofErr w:type="gramStart"/>
            <w:r w:rsidR="003C50C9">
              <w:rPr>
                <w:color w:val="FF0000"/>
                <w:sz w:val="22"/>
                <w:lang w:eastAsia="en-US"/>
              </w:rPr>
              <w:t xml:space="preserve">  </w:t>
            </w:r>
            <w:proofErr w:type="gramEnd"/>
            <w:r w:rsidR="003C50C9">
              <w:rPr>
                <w:color w:val="FF0000"/>
                <w:sz w:val="22"/>
                <w:lang w:eastAsia="en-US"/>
              </w:rPr>
              <w:t>zeros.</w:t>
            </w:r>
          </w:p>
        </w:tc>
      </w:tr>
      <w:tr w:rsidR="00D40F10" w:rsidTr="00D40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D40F10" w:rsidRPr="008C6401" w:rsidRDefault="00D40F10" w:rsidP="00D40F10">
            <w:pPr>
              <w:autoSpaceDE w:val="0"/>
              <w:autoSpaceDN w:val="0"/>
              <w:adjustRightInd w:val="0"/>
              <w:rPr>
                <w:lang w:eastAsia="en-US"/>
              </w:rPr>
            </w:pPr>
            <w:proofErr w:type="gramStart"/>
            <w:r w:rsidRPr="00D22A2B">
              <w:rPr>
                <w:lang w:eastAsia="en-US"/>
              </w:rPr>
              <w:t>bizLocation</w:t>
            </w:r>
            <w:proofErr w:type="gramEnd"/>
          </w:p>
        </w:tc>
        <w:tc>
          <w:tcPr>
            <w:tcW w:w="6977" w:type="dxa"/>
            <w:gridSpan w:val="2"/>
          </w:tcPr>
          <w:p w:rsidR="00D40F10" w:rsidRPr="003F43DF" w:rsidRDefault="00D40F10" w:rsidP="003C50C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Iniciar com valor fixo </w:t>
            </w:r>
            <w:proofErr w:type="spellStart"/>
            <w:proofErr w:type="gramStart"/>
            <w:r w:rsidRPr="003F43DF">
              <w:rPr>
                <w:rStyle w:val="tx1"/>
                <w:rFonts w:ascii="Verdana" w:hAnsi="Verdana"/>
              </w:rPr>
              <w:t>urn:</w:t>
            </w:r>
            <w:proofErr w:type="gramEnd"/>
            <w:r w:rsidRPr="003F43DF">
              <w:rPr>
                <w:rStyle w:val="tx1"/>
                <w:rFonts w:ascii="Verdana" w:hAnsi="Verdana"/>
              </w:rPr>
              <w:t>epcglobal:fmcg:loc</w:t>
            </w:r>
            <w:proofErr w:type="spellEnd"/>
            <w:r w:rsidRPr="003F43DF">
              <w:rPr>
                <w:rStyle w:val="tx1"/>
                <w:rFonts w:ascii="Verdana" w:hAnsi="Verdana"/>
              </w:rPr>
              <w:t>:</w:t>
            </w:r>
            <w:r>
              <w:rPr>
                <w:rStyle w:val="tx1"/>
                <w:rFonts w:ascii="Verdana" w:hAnsi="Verdana"/>
              </w:rPr>
              <w:t xml:space="preserve"> </w:t>
            </w:r>
            <w:r w:rsidRPr="003F43DF">
              <w:rPr>
                <w:b/>
                <w:bCs/>
                <w:lang w:eastAsia="en-US"/>
              </w:rPr>
              <w:t>e</w:t>
            </w:r>
            <w:r>
              <w:rPr>
                <w:rStyle w:val="tx1"/>
                <w:rFonts w:ascii="Verdana" w:hAnsi="Verdana"/>
              </w:rPr>
              <w:t xml:space="preserve"> </w:t>
            </w:r>
            <w:r w:rsidRPr="003A098C">
              <w:rPr>
                <w:lang w:eastAsia="en-US"/>
              </w:rPr>
              <w:t>co</w:t>
            </w:r>
            <w:r>
              <w:rPr>
                <w:lang w:eastAsia="en-US"/>
              </w:rPr>
              <w:t>ncatenar com o campo “</w:t>
            </w:r>
            <w:r w:rsidR="008E3C35" w:rsidRPr="008E3C35">
              <w:rPr>
                <w:lang w:eastAsia="en-US"/>
              </w:rPr>
              <w:t>Código cliente Bayer</w:t>
            </w:r>
            <w:r>
              <w:rPr>
                <w:lang w:eastAsia="en-US"/>
              </w:rPr>
              <w:t xml:space="preserve">” </w:t>
            </w:r>
            <w:r w:rsidR="008E3C35">
              <w:rPr>
                <w:lang w:eastAsia="en-US"/>
              </w:rPr>
              <w:t>” do arquivo TXT de notas carregado no coletor.</w:t>
            </w:r>
            <w:r w:rsidR="003C50C9" w:rsidRPr="003C50C9">
              <w:rPr>
                <w:color w:val="FF0000"/>
                <w:sz w:val="22"/>
                <w:lang w:eastAsia="en-US"/>
              </w:rPr>
              <w:t xml:space="preserve"> </w:t>
            </w:r>
            <w:r w:rsidR="003C50C9" w:rsidRPr="003C50C9">
              <w:rPr>
                <w:color w:val="FF0000"/>
                <w:sz w:val="22"/>
                <w:lang w:eastAsia="en-US"/>
              </w:rPr>
              <w:t>VERIFICAR</w:t>
            </w:r>
            <w:r w:rsidR="003C50C9">
              <w:rPr>
                <w:color w:val="FF0000"/>
                <w:sz w:val="22"/>
                <w:lang w:eastAsia="en-US"/>
              </w:rPr>
              <w:t xml:space="preserve"> hoje veio  </w:t>
            </w:r>
            <w:r w:rsidR="003C50C9">
              <w:rPr>
                <w:color w:val="FF0000"/>
                <w:sz w:val="22"/>
                <w:lang w:eastAsia="en-US"/>
              </w:rPr>
              <w:t>nada</w:t>
            </w:r>
          </w:p>
        </w:tc>
      </w:tr>
      <w:tr w:rsidR="00D40F10" w:rsidRPr="003C50C9" w:rsidTr="00D40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:rsidR="00D40F10" w:rsidRPr="00D22A2B" w:rsidRDefault="00D40F10" w:rsidP="00D40F10">
            <w:pPr>
              <w:autoSpaceDE w:val="0"/>
              <w:autoSpaceDN w:val="0"/>
              <w:adjustRightInd w:val="0"/>
              <w:rPr>
                <w:lang w:eastAsia="en-US"/>
              </w:rPr>
            </w:pPr>
            <w:proofErr w:type="gramStart"/>
            <w:r w:rsidRPr="003F43DF">
              <w:rPr>
                <w:lang w:eastAsia="en-US"/>
              </w:rPr>
              <w:t>bizTransactionList</w:t>
            </w:r>
            <w:proofErr w:type="gramEnd"/>
          </w:p>
        </w:tc>
        <w:tc>
          <w:tcPr>
            <w:tcW w:w="6977" w:type="dxa"/>
            <w:gridSpan w:val="2"/>
          </w:tcPr>
          <w:p w:rsidR="00D40F10" w:rsidRDefault="00D40F10" w:rsidP="008E3C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eastAsia="en-US"/>
              </w:rPr>
            </w:pPr>
            <w:r>
              <w:rPr>
                <w:lang w:eastAsia="en-US"/>
              </w:rPr>
              <w:t xml:space="preserve">Iniciar com valor fixo </w:t>
            </w:r>
            <w:proofErr w:type="gramStart"/>
            <w:r w:rsidRPr="003C50C9">
              <w:rPr>
                <w:rFonts w:ascii="Verdana" w:hAnsi="Verdana"/>
                <w:b/>
                <w:bCs/>
                <w:strike/>
              </w:rPr>
              <w:t>urn:</w:t>
            </w:r>
            <w:proofErr w:type="gramEnd"/>
            <w:r w:rsidRPr="003C50C9">
              <w:rPr>
                <w:rFonts w:ascii="Verdana" w:hAnsi="Verdana"/>
                <w:b/>
                <w:bCs/>
                <w:strike/>
              </w:rPr>
              <w:t>sap:oer:btt:odlv</w:t>
            </w:r>
            <w:r w:rsidRPr="003C50C9">
              <w:rPr>
                <w:rStyle w:val="m1"/>
                <w:rFonts w:ascii="Verdana" w:hAnsi="Verdana"/>
                <w:strike/>
              </w:rPr>
              <w:t>"&gt;</w:t>
            </w:r>
            <w:r w:rsidRPr="003C50C9">
              <w:rPr>
                <w:rStyle w:val="tx1"/>
                <w:rFonts w:ascii="Verdana" w:hAnsi="Verdana"/>
                <w:strike/>
              </w:rPr>
              <w:t>http://epcis.bayer.com/bt/PBCM528.</w:t>
            </w:r>
            <w:r w:rsidRPr="003C50C9">
              <w:rPr>
                <w:b/>
                <w:bCs/>
                <w:strike/>
                <w:lang w:eastAsia="en-US"/>
              </w:rPr>
              <w:t>e</w:t>
            </w:r>
            <w:r w:rsidRPr="003C50C9">
              <w:rPr>
                <w:rStyle w:val="tx1"/>
                <w:rFonts w:ascii="Verdana" w:hAnsi="Verdana"/>
                <w:strike/>
              </w:rPr>
              <w:t xml:space="preserve"> </w:t>
            </w:r>
            <w:r w:rsidRPr="003C50C9">
              <w:rPr>
                <w:strike/>
                <w:lang w:eastAsia="en-US"/>
              </w:rPr>
              <w:t>concatenar com o campo “</w:t>
            </w:r>
            <w:r w:rsidR="008E3C35" w:rsidRPr="003C50C9">
              <w:rPr>
                <w:strike/>
                <w:lang w:eastAsia="en-US"/>
              </w:rPr>
              <w:t xml:space="preserve">Doc. </w:t>
            </w:r>
            <w:proofErr w:type="gramStart"/>
            <w:r w:rsidR="008E3C35" w:rsidRPr="003C50C9">
              <w:rPr>
                <w:strike/>
                <w:lang w:eastAsia="en-US"/>
              </w:rPr>
              <w:t>Remessa</w:t>
            </w:r>
            <w:r w:rsidRPr="003C50C9">
              <w:rPr>
                <w:strike/>
                <w:lang w:eastAsia="en-US"/>
              </w:rPr>
              <w:t>”</w:t>
            </w:r>
            <w:proofErr w:type="gramEnd"/>
            <w:r w:rsidRPr="003C50C9">
              <w:rPr>
                <w:strike/>
                <w:lang w:eastAsia="en-US"/>
              </w:rPr>
              <w:t xml:space="preserve"> </w:t>
            </w:r>
            <w:r w:rsidR="008E3C35" w:rsidRPr="003C50C9">
              <w:rPr>
                <w:strike/>
                <w:lang w:eastAsia="en-US"/>
              </w:rPr>
              <w:t>” do arquivo TXT de notas carregado no coletor</w:t>
            </w:r>
            <w:r w:rsidR="008E3C35">
              <w:rPr>
                <w:lang w:eastAsia="en-US"/>
              </w:rPr>
              <w:t>.</w:t>
            </w:r>
            <w:r w:rsidR="003C50C9">
              <w:rPr>
                <w:lang w:eastAsia="en-US"/>
              </w:rPr>
              <w:t xml:space="preserve"> </w:t>
            </w:r>
            <w:r w:rsidR="003C50C9" w:rsidRPr="003C50C9">
              <w:rPr>
                <w:color w:val="FF0000"/>
                <w:lang w:eastAsia="en-US"/>
              </w:rPr>
              <w:t>TROCAR</w:t>
            </w:r>
            <w:proofErr w:type="gramStart"/>
            <w:r w:rsidR="003C50C9" w:rsidRPr="003C50C9">
              <w:rPr>
                <w:color w:val="FF0000"/>
                <w:lang w:eastAsia="en-US"/>
              </w:rPr>
              <w:t xml:space="preserve">  </w:t>
            </w:r>
            <w:proofErr w:type="gramEnd"/>
            <w:r w:rsidR="003C50C9" w:rsidRPr="003C50C9">
              <w:rPr>
                <w:color w:val="FF0000"/>
                <w:lang w:eastAsia="en-US"/>
              </w:rPr>
              <w:t xml:space="preserve">por </w:t>
            </w:r>
            <w:proofErr w:type="spellStart"/>
            <w:r w:rsidR="003C50C9" w:rsidRPr="003C50C9">
              <w:rPr>
                <w:color w:val="FF0000"/>
                <w:lang w:eastAsia="en-US"/>
              </w:rPr>
              <w:t>nf</w:t>
            </w:r>
            <w:proofErr w:type="spellEnd"/>
            <w:r w:rsidR="003C50C9" w:rsidRPr="003C50C9">
              <w:rPr>
                <w:color w:val="FF0000"/>
                <w:lang w:eastAsia="en-US"/>
              </w:rPr>
              <w:t xml:space="preserve"> </w:t>
            </w:r>
          </w:p>
          <w:p w:rsidR="003C50C9" w:rsidRPr="003C50C9" w:rsidRDefault="003C50C9" w:rsidP="008E3C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 w:rsidRPr="003C50C9">
              <w:rPr>
                <w:lang w:val="en-US" w:eastAsia="en-US"/>
              </w:rPr>
              <w:t>"</w:t>
            </w:r>
            <w:proofErr w:type="gramStart"/>
            <w:r w:rsidRPr="003C50C9">
              <w:rPr>
                <w:b/>
                <w:lang w:val="en-US" w:eastAsia="en-US"/>
              </w:rPr>
              <w:t>urn:</w:t>
            </w:r>
            <w:proofErr w:type="gramEnd"/>
            <w:r w:rsidRPr="003C50C9">
              <w:rPr>
                <w:b/>
                <w:lang w:val="en-US" w:eastAsia="en-US"/>
              </w:rPr>
              <w:t>sap:oer:btt:nf"&gt;http://epcis.bayer.com/bt/NF</w:t>
            </w:r>
            <w:r w:rsidRPr="003C50C9">
              <w:rPr>
                <w:lang w:val="en-US" w:eastAsia="en-US"/>
              </w:rPr>
              <w:t xml:space="preserve">.and concatenate the field "Generation date" just the </w:t>
            </w:r>
            <w:r w:rsidRPr="003C50C9">
              <w:rPr>
                <w:b/>
                <w:lang w:val="en-US" w:eastAsia="en-US"/>
              </w:rPr>
              <w:t>year</w:t>
            </w:r>
            <w:r w:rsidRPr="003C50C9">
              <w:rPr>
                <w:lang w:val="en-US" w:eastAsia="en-US"/>
              </w:rPr>
              <w:t xml:space="preserve">. </w:t>
            </w:r>
            <w:proofErr w:type="gramStart"/>
            <w:r w:rsidRPr="003C50C9">
              <w:rPr>
                <w:lang w:val="en-US" w:eastAsia="en-US"/>
              </w:rPr>
              <w:t>and</w:t>
            </w:r>
            <w:proofErr w:type="gramEnd"/>
            <w:r w:rsidRPr="003C50C9">
              <w:rPr>
                <w:lang w:val="en-US" w:eastAsia="en-US"/>
              </w:rPr>
              <w:t xml:space="preserve"> concatenate the field “</w:t>
            </w:r>
            <w:r w:rsidRPr="003C50C9">
              <w:rPr>
                <w:b/>
                <w:lang w:val="en-US" w:eastAsia="en-US"/>
              </w:rPr>
              <w:t>Nota Fiscal</w:t>
            </w:r>
            <w:r w:rsidRPr="003C50C9">
              <w:rPr>
                <w:lang w:val="en-US" w:eastAsia="en-US"/>
              </w:rPr>
              <w:t>” number.</w:t>
            </w:r>
          </w:p>
        </w:tc>
      </w:tr>
    </w:tbl>
    <w:p w:rsidR="00163F1A" w:rsidRPr="003C50C9" w:rsidRDefault="00163F1A" w:rsidP="007766C3">
      <w:pPr>
        <w:autoSpaceDE w:val="0"/>
        <w:autoSpaceDN w:val="0"/>
        <w:adjustRightInd w:val="0"/>
        <w:rPr>
          <w:lang w:val="en-US" w:eastAsia="en-US"/>
        </w:rPr>
      </w:pPr>
      <w:bookmarkStart w:id="7" w:name="_GoBack"/>
      <w:bookmarkEnd w:id="7"/>
    </w:p>
    <w:p w:rsidR="00BC7872" w:rsidRPr="003C50C9" w:rsidRDefault="00BC7872" w:rsidP="00BC7872">
      <w:pPr>
        <w:pStyle w:val="Commarcadores2"/>
      </w:pPr>
    </w:p>
    <w:p w:rsidR="00920F20" w:rsidRPr="003C50C9" w:rsidRDefault="00920F20" w:rsidP="00920F20">
      <w:pPr>
        <w:autoSpaceDE w:val="0"/>
        <w:autoSpaceDN w:val="0"/>
        <w:adjustRightInd w:val="0"/>
        <w:rPr>
          <w:i/>
          <w:u w:val="single"/>
          <w:lang w:val="en-US" w:eastAsia="en-US"/>
        </w:rPr>
      </w:pPr>
      <w:r w:rsidRPr="003C50C9">
        <w:rPr>
          <w:i/>
          <w:u w:val="single"/>
          <w:lang w:val="en-US" w:eastAsia="en-US"/>
        </w:rPr>
        <w:br w:type="page"/>
      </w:r>
    </w:p>
    <w:p w:rsidR="00920F20" w:rsidRPr="00920F20" w:rsidRDefault="00920F20" w:rsidP="00920F20">
      <w:pPr>
        <w:autoSpaceDE w:val="0"/>
        <w:autoSpaceDN w:val="0"/>
        <w:adjustRightInd w:val="0"/>
        <w:rPr>
          <w:i/>
          <w:u w:val="single"/>
          <w:lang w:eastAsia="en-US"/>
        </w:rPr>
      </w:pPr>
      <w:r>
        <w:rPr>
          <w:i/>
          <w:u w:val="single"/>
          <w:lang w:eastAsia="en-US"/>
        </w:rPr>
        <w:lastRenderedPageBreak/>
        <w:t>Formato 02</w:t>
      </w:r>
      <w:r w:rsidRPr="00920F20">
        <w:rPr>
          <w:i/>
          <w:u w:val="single"/>
          <w:lang w:eastAsia="en-US"/>
        </w:rPr>
        <w:t xml:space="preserve">: </w:t>
      </w:r>
      <w:r>
        <w:rPr>
          <w:i/>
          <w:u w:val="single"/>
          <w:lang w:eastAsia="en-US"/>
        </w:rPr>
        <w:t>TXT</w:t>
      </w:r>
    </w:p>
    <w:p w:rsidR="00920F20" w:rsidRDefault="00920F20" w:rsidP="00BC7872">
      <w:pPr>
        <w:pStyle w:val="Commarcadores2"/>
        <w:rPr>
          <w:lang w:val="pt-BR"/>
        </w:rPr>
      </w:pPr>
    </w:p>
    <w:p w:rsidR="00920F20" w:rsidRPr="00D4641B" w:rsidRDefault="00920F20" w:rsidP="00920F20">
      <w:pPr>
        <w:autoSpaceDE w:val="0"/>
        <w:autoSpaceDN w:val="0"/>
        <w:adjustRightInd w:val="0"/>
        <w:rPr>
          <w:b/>
          <w:i/>
          <w:color w:val="FF0000"/>
          <w:lang w:eastAsia="en-US"/>
        </w:rPr>
      </w:pPr>
      <w:r w:rsidRPr="00D4641B">
        <w:rPr>
          <w:b/>
          <w:i/>
          <w:color w:val="FF0000"/>
          <w:highlight w:val="yellow"/>
          <w:lang w:eastAsia="en-US"/>
        </w:rPr>
        <w:t xml:space="preserve">Layout do arquivo </w:t>
      </w:r>
      <w:r w:rsidR="00D4641B">
        <w:rPr>
          <w:b/>
          <w:i/>
          <w:color w:val="FF0000"/>
          <w:highlight w:val="yellow"/>
          <w:lang w:eastAsia="en-US"/>
        </w:rPr>
        <w:t>a ser</w:t>
      </w:r>
      <w:r w:rsidR="00D4641B" w:rsidRPr="00D4641B">
        <w:rPr>
          <w:b/>
          <w:i/>
          <w:color w:val="FF0000"/>
          <w:highlight w:val="yellow"/>
          <w:lang w:eastAsia="en-US"/>
        </w:rPr>
        <w:t xml:space="preserve"> gerado</w:t>
      </w:r>
      <w:r w:rsidR="00D4641B">
        <w:rPr>
          <w:b/>
          <w:i/>
          <w:color w:val="FF0000"/>
          <w:highlight w:val="yellow"/>
          <w:lang w:eastAsia="en-US"/>
        </w:rPr>
        <w:t xml:space="preserve"> e retornado para a </w:t>
      </w:r>
      <w:proofErr w:type="spellStart"/>
      <w:proofErr w:type="gramStart"/>
      <w:r w:rsidR="00D4641B">
        <w:rPr>
          <w:b/>
          <w:i/>
          <w:color w:val="FF0000"/>
          <w:highlight w:val="yellow"/>
          <w:lang w:eastAsia="en-US"/>
        </w:rPr>
        <w:t>bayer</w:t>
      </w:r>
      <w:proofErr w:type="spellEnd"/>
      <w:proofErr w:type="gramEnd"/>
      <w:r w:rsidR="00D4641B">
        <w:rPr>
          <w:b/>
          <w:i/>
          <w:color w:val="FF0000"/>
          <w:highlight w:val="yellow"/>
          <w:lang w:eastAsia="en-US"/>
        </w:rPr>
        <w:t xml:space="preserve"> (</w:t>
      </w:r>
      <w:r w:rsidR="00D4641B" w:rsidRPr="00D4641B">
        <w:rPr>
          <w:b/>
          <w:i/>
          <w:color w:val="FF0000"/>
          <w:highlight w:val="yellow"/>
          <w:lang w:eastAsia="en-US"/>
        </w:rPr>
        <w:t xml:space="preserve"> após leitura </w:t>
      </w:r>
      <w:r w:rsidR="00D4641B">
        <w:rPr>
          <w:b/>
          <w:i/>
          <w:color w:val="FF0000"/>
          <w:highlight w:val="yellow"/>
          <w:lang w:eastAsia="en-US"/>
        </w:rPr>
        <w:t>Datamatrix no cliente)</w:t>
      </w:r>
      <w:r w:rsidRPr="00D4641B">
        <w:rPr>
          <w:b/>
          <w:i/>
          <w:color w:val="FF0000"/>
          <w:highlight w:val="yellow"/>
          <w:lang w:eastAsia="en-US"/>
        </w:rPr>
        <w:t>.</w:t>
      </w:r>
    </w:p>
    <w:p w:rsidR="00920F20" w:rsidRDefault="00920F20" w:rsidP="00920F20">
      <w:pPr>
        <w:autoSpaceDE w:val="0"/>
        <w:autoSpaceDN w:val="0"/>
        <w:adjustRightInd w:val="0"/>
        <w:rPr>
          <w:lang w:eastAsia="en-US"/>
        </w:rPr>
      </w:pPr>
    </w:p>
    <w:p w:rsidR="00920F20" w:rsidRDefault="00920F20" w:rsidP="00920F20">
      <w:p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Cabeçalho</w:t>
      </w:r>
    </w:p>
    <w:tbl>
      <w:tblPr>
        <w:tblStyle w:val="GradeClara-nfase3"/>
        <w:tblW w:w="9356" w:type="dxa"/>
        <w:tblLayout w:type="fixed"/>
        <w:tblLook w:val="04A0" w:firstRow="1" w:lastRow="0" w:firstColumn="1" w:lastColumn="0" w:noHBand="0" w:noVBand="1"/>
      </w:tblPr>
      <w:tblGrid>
        <w:gridCol w:w="1946"/>
        <w:gridCol w:w="997"/>
        <w:gridCol w:w="1276"/>
        <w:gridCol w:w="992"/>
        <w:gridCol w:w="4145"/>
      </w:tblGrid>
      <w:tr w:rsidR="00920F20" w:rsidRPr="00575304" w:rsidTr="006A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hideMark/>
          </w:tcPr>
          <w:p w:rsidR="00920F20" w:rsidRPr="00575304" w:rsidRDefault="00920F20" w:rsidP="006A1555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Descrição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do campo</w:t>
            </w:r>
          </w:p>
        </w:tc>
        <w:tc>
          <w:tcPr>
            <w:tcW w:w="997" w:type="dxa"/>
            <w:hideMark/>
          </w:tcPr>
          <w:p w:rsidR="00920F20" w:rsidRPr="00575304" w:rsidRDefault="00920F20" w:rsidP="006A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Formato</w:t>
            </w:r>
            <w:proofErr w:type="spellEnd"/>
          </w:p>
        </w:tc>
        <w:tc>
          <w:tcPr>
            <w:tcW w:w="1276" w:type="dxa"/>
            <w:hideMark/>
          </w:tcPr>
          <w:p w:rsidR="00920F20" w:rsidRPr="00575304" w:rsidRDefault="00920F20" w:rsidP="006A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Nº 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de</w:t>
            </w:r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caracter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e</w:t>
            </w:r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s</w:t>
            </w:r>
            <w:proofErr w:type="spellEnd"/>
          </w:p>
        </w:tc>
        <w:tc>
          <w:tcPr>
            <w:tcW w:w="992" w:type="dxa"/>
            <w:hideMark/>
          </w:tcPr>
          <w:p w:rsidR="00920F20" w:rsidRPr="00575304" w:rsidRDefault="00920F20" w:rsidP="006A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Posição</w:t>
            </w:r>
            <w:proofErr w:type="spellEnd"/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/</w:t>
            </w:r>
            <w:proofErr w:type="spellStart"/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Coluna</w:t>
            </w:r>
            <w:proofErr w:type="spellEnd"/>
          </w:p>
        </w:tc>
        <w:tc>
          <w:tcPr>
            <w:tcW w:w="4145" w:type="dxa"/>
            <w:hideMark/>
          </w:tcPr>
          <w:p w:rsidR="00920F20" w:rsidRPr="00575304" w:rsidRDefault="00920F20" w:rsidP="006A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Remarks</w:t>
            </w:r>
          </w:p>
        </w:tc>
      </w:tr>
      <w:tr w:rsidR="00920F20" w:rsidRPr="00E048C4" w:rsidTr="006A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hideMark/>
          </w:tcPr>
          <w:p w:rsidR="00920F20" w:rsidRPr="00575304" w:rsidRDefault="00920F20" w:rsidP="006A1555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Identificador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nível</w:t>
            </w:r>
            <w:proofErr w:type="spellEnd"/>
          </w:p>
        </w:tc>
        <w:tc>
          <w:tcPr>
            <w:tcW w:w="997" w:type="dxa"/>
            <w:hideMark/>
          </w:tcPr>
          <w:p w:rsidR="00920F20" w:rsidRPr="00575304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6" w:type="dxa"/>
            <w:hideMark/>
          </w:tcPr>
          <w:p w:rsidR="00920F20" w:rsidRPr="00575304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992" w:type="dxa"/>
            <w:hideMark/>
          </w:tcPr>
          <w:p w:rsidR="00920F20" w:rsidRPr="00575304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4145" w:type="dxa"/>
            <w:hideMark/>
          </w:tcPr>
          <w:p w:rsidR="00920F20" w:rsidRPr="00E048C4" w:rsidRDefault="00920F20" w:rsidP="006A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E048C4">
              <w:rPr>
                <w:rFonts w:cs="Arial"/>
                <w:color w:val="000000"/>
                <w:sz w:val="18"/>
                <w:szCs w:val="18"/>
                <w:lang w:eastAsia="en-US"/>
              </w:rPr>
              <w:t>Identifica se a li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nha pertence ao cabeçalho (H),</w:t>
            </w:r>
            <w:r w:rsidRPr="00E048C4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item (I)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e Rodapé (F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)</w:t>
            </w:r>
            <w:proofErr w:type="gramEnd"/>
          </w:p>
        </w:tc>
      </w:tr>
      <w:tr w:rsidR="00920F20" w:rsidRPr="00E65E97" w:rsidTr="006A1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hideMark/>
          </w:tcPr>
          <w:p w:rsidR="00920F20" w:rsidRPr="00575304" w:rsidRDefault="00920F20" w:rsidP="006A1555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Identificador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arquivo</w:t>
            </w:r>
            <w:proofErr w:type="spellEnd"/>
          </w:p>
        </w:tc>
        <w:tc>
          <w:tcPr>
            <w:tcW w:w="997" w:type="dxa"/>
            <w:hideMark/>
          </w:tcPr>
          <w:p w:rsidR="00920F20" w:rsidRPr="00575304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6" w:type="dxa"/>
            <w:hideMark/>
          </w:tcPr>
          <w:p w:rsidR="00920F20" w:rsidRPr="00575304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992" w:type="dxa"/>
            <w:hideMark/>
          </w:tcPr>
          <w:p w:rsidR="00920F20" w:rsidRPr="00575304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3</w:t>
            </w:r>
          </w:p>
        </w:tc>
        <w:tc>
          <w:tcPr>
            <w:tcW w:w="4145" w:type="dxa"/>
            <w:hideMark/>
          </w:tcPr>
          <w:p w:rsidR="00920F20" w:rsidRPr="00E65E97" w:rsidRDefault="00920F20" w:rsidP="006A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E65E97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Identifica a fonte do arquivo. 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Se for da transportadora enviar “</w:t>
            </w:r>
            <w:r w:rsidRPr="00E65E97">
              <w:rPr>
                <w:rFonts w:cs="Arial"/>
                <w:b/>
                <w:color w:val="000000"/>
                <w:sz w:val="18"/>
                <w:szCs w:val="18"/>
                <w:lang w:eastAsia="en-US"/>
              </w:rPr>
              <w:t>T</w:t>
            </w:r>
            <w:r>
              <w:rPr>
                <w:rFonts w:cs="Arial"/>
                <w:b/>
                <w:color w:val="000000"/>
                <w:sz w:val="18"/>
                <w:szCs w:val="18"/>
                <w:lang w:eastAsia="en-US"/>
              </w:rPr>
              <w:t xml:space="preserve">D”, 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c</w:t>
            </w:r>
            <w:r w:rsidRPr="00E65E97">
              <w:rPr>
                <w:rFonts w:cs="Arial"/>
                <w:color w:val="000000"/>
                <w:sz w:val="18"/>
                <w:szCs w:val="18"/>
                <w:lang w:eastAsia="en-US"/>
              </w:rPr>
              <w:t>aso o mesmo seja proveniente d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o CD-Centro de Distribuição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</w:t>
            </w:r>
            <w:r w:rsidRPr="00E65E97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gramEnd"/>
            <w:r w:rsidRPr="00E65E97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enviar 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“</w:t>
            </w:r>
            <w:r>
              <w:rPr>
                <w:rFonts w:cs="Arial"/>
                <w:b/>
                <w:color w:val="000000"/>
                <w:sz w:val="18"/>
                <w:szCs w:val="18"/>
                <w:lang w:eastAsia="en-US"/>
              </w:rPr>
              <w:t>C</w:t>
            </w:r>
            <w:r w:rsidRPr="00E65E97">
              <w:rPr>
                <w:rFonts w:cs="Arial"/>
                <w:b/>
                <w:color w:val="000000"/>
                <w:sz w:val="18"/>
                <w:szCs w:val="18"/>
                <w:lang w:eastAsia="en-US"/>
              </w:rPr>
              <w:t>D</w:t>
            </w:r>
            <w:r w:rsidRPr="00242963">
              <w:rPr>
                <w:rFonts w:cs="Arial"/>
                <w:color w:val="000000"/>
                <w:sz w:val="18"/>
                <w:szCs w:val="18"/>
                <w:lang w:eastAsia="en-US"/>
              </w:rPr>
              <w:t>”</w:t>
            </w:r>
          </w:p>
        </w:tc>
      </w:tr>
      <w:tr w:rsidR="00920F20" w:rsidRPr="00E65E97" w:rsidTr="006A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hideMark/>
          </w:tcPr>
          <w:p w:rsidR="00920F20" w:rsidRPr="00575304" w:rsidRDefault="00920F20" w:rsidP="006A1555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Data da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criação</w:t>
            </w:r>
            <w:proofErr w:type="spellEnd"/>
          </w:p>
        </w:tc>
        <w:tc>
          <w:tcPr>
            <w:tcW w:w="997" w:type="dxa"/>
            <w:hideMark/>
          </w:tcPr>
          <w:p w:rsidR="00920F20" w:rsidRPr="00575304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6" w:type="dxa"/>
            <w:hideMark/>
          </w:tcPr>
          <w:p w:rsidR="00920F20" w:rsidRPr="00575304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sz w:val="18"/>
                <w:szCs w:val="18"/>
                <w:lang w:val="en-US" w:eastAsia="en-US"/>
              </w:rPr>
              <w:t>1</w:t>
            </w:r>
            <w:r w:rsidR="00571108">
              <w:rPr>
                <w:rFonts w:cs="Arial"/>
                <w:sz w:val="18"/>
                <w:szCs w:val="18"/>
                <w:lang w:val="en-US" w:eastAsia="en-US"/>
              </w:rPr>
              <w:t>9</w:t>
            </w:r>
          </w:p>
        </w:tc>
        <w:tc>
          <w:tcPr>
            <w:tcW w:w="992" w:type="dxa"/>
            <w:hideMark/>
          </w:tcPr>
          <w:p w:rsidR="00920F20" w:rsidRPr="00575304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4</w:t>
            </w:r>
            <w:r w:rsidR="00571108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22</w:t>
            </w:r>
          </w:p>
        </w:tc>
        <w:tc>
          <w:tcPr>
            <w:tcW w:w="4145" w:type="dxa"/>
            <w:hideMark/>
          </w:tcPr>
          <w:p w:rsidR="00920F20" w:rsidRPr="00E65E97" w:rsidRDefault="00920F20" w:rsidP="006A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E65E97">
              <w:rPr>
                <w:rFonts w:cs="Arial"/>
                <w:color w:val="000000"/>
                <w:sz w:val="18"/>
                <w:szCs w:val="18"/>
                <w:lang w:eastAsia="en-US"/>
              </w:rPr>
              <w:t>Data da criação do arquivo (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formato</w:t>
            </w:r>
            <w:r w:rsidRPr="00E65E97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DD/MM/YYYY </w:t>
            </w:r>
            <w:proofErr w:type="gramStart"/>
            <w:r w:rsidRPr="00E65E97">
              <w:rPr>
                <w:rFonts w:cs="Arial"/>
                <w:color w:val="000000"/>
                <w:sz w:val="18"/>
                <w:szCs w:val="18"/>
                <w:lang w:eastAsia="en-US"/>
              </w:rPr>
              <w:t>HH:</w:t>
            </w:r>
            <w:proofErr w:type="gramEnd"/>
            <w:r w:rsidRPr="00E65E97">
              <w:rPr>
                <w:rFonts w:cs="Arial"/>
                <w:color w:val="000000"/>
                <w:sz w:val="18"/>
                <w:szCs w:val="18"/>
                <w:lang w:eastAsia="en-US"/>
              </w:rPr>
              <w:t>MM</w:t>
            </w:r>
            <w:r w:rsidR="00571108">
              <w:rPr>
                <w:rFonts w:cs="Arial"/>
                <w:color w:val="000000"/>
                <w:sz w:val="18"/>
                <w:szCs w:val="18"/>
                <w:lang w:eastAsia="en-US"/>
              </w:rPr>
              <w:t>:SS</w:t>
            </w:r>
            <w:r w:rsidRPr="00E65E97">
              <w:rPr>
                <w:rFonts w:cs="Arial"/>
                <w:color w:val="000000"/>
                <w:sz w:val="18"/>
                <w:szCs w:val="18"/>
                <w:lang w:eastAsia="en-US"/>
              </w:rPr>
              <w:t>)</w:t>
            </w:r>
          </w:p>
        </w:tc>
      </w:tr>
      <w:tr w:rsidR="00920F20" w:rsidRPr="00242963" w:rsidTr="006A1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hideMark/>
          </w:tcPr>
          <w:p w:rsidR="00920F20" w:rsidRPr="00575304" w:rsidRDefault="00920F20" w:rsidP="006A1555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Tipo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movimento</w:t>
            </w:r>
            <w:proofErr w:type="spellEnd"/>
          </w:p>
        </w:tc>
        <w:tc>
          <w:tcPr>
            <w:tcW w:w="997" w:type="dxa"/>
            <w:hideMark/>
          </w:tcPr>
          <w:p w:rsidR="00920F20" w:rsidRPr="00575304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6" w:type="dxa"/>
            <w:hideMark/>
          </w:tcPr>
          <w:p w:rsidR="00920F20" w:rsidRPr="00575304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992" w:type="dxa"/>
            <w:hideMark/>
          </w:tcPr>
          <w:p w:rsidR="00920F20" w:rsidRPr="00575304" w:rsidRDefault="00571108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23 a 23</w:t>
            </w:r>
          </w:p>
        </w:tc>
        <w:tc>
          <w:tcPr>
            <w:tcW w:w="4145" w:type="dxa"/>
            <w:hideMark/>
          </w:tcPr>
          <w:p w:rsidR="00920F20" w:rsidRPr="00242963" w:rsidRDefault="00920F20" w:rsidP="006A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242963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Caso seja uma nota de entrada, enviar "E", 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caso seja uma saída enviar</w:t>
            </w:r>
            <w:r w:rsidRPr="00242963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242963">
              <w:rPr>
                <w:rFonts w:cs="Arial"/>
                <w:color w:val="000000"/>
                <w:sz w:val="18"/>
                <w:szCs w:val="18"/>
                <w:lang w:eastAsia="en-US"/>
              </w:rPr>
              <w:t>"S"</w:t>
            </w:r>
            <w:proofErr w:type="gramEnd"/>
          </w:p>
        </w:tc>
      </w:tr>
      <w:tr w:rsidR="00920F20" w:rsidRPr="00575304" w:rsidTr="006A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hideMark/>
          </w:tcPr>
          <w:p w:rsidR="00920F20" w:rsidRPr="00575304" w:rsidRDefault="00920F20" w:rsidP="006A1555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Identificador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CD</w:t>
            </w:r>
          </w:p>
        </w:tc>
        <w:tc>
          <w:tcPr>
            <w:tcW w:w="997" w:type="dxa"/>
            <w:hideMark/>
          </w:tcPr>
          <w:p w:rsidR="00920F20" w:rsidRPr="00575304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6" w:type="dxa"/>
            <w:hideMark/>
          </w:tcPr>
          <w:p w:rsidR="00920F20" w:rsidRPr="00575304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992" w:type="dxa"/>
            <w:hideMark/>
          </w:tcPr>
          <w:p w:rsidR="00920F20" w:rsidRPr="00575304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</w:t>
            </w:r>
            <w:r w:rsidR="00571108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4 a 27</w:t>
            </w:r>
          </w:p>
        </w:tc>
        <w:tc>
          <w:tcPr>
            <w:tcW w:w="4145" w:type="dxa"/>
            <w:hideMark/>
          </w:tcPr>
          <w:p w:rsidR="00920F20" w:rsidRPr="00242963" w:rsidRDefault="00920F20" w:rsidP="006A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242963">
              <w:rPr>
                <w:rFonts w:cs="Arial"/>
                <w:color w:val="000000"/>
                <w:sz w:val="18"/>
                <w:szCs w:val="18"/>
                <w:lang w:eastAsia="en-US"/>
              </w:rPr>
              <w:t>Codigo</w:t>
            </w:r>
            <w:proofErr w:type="spellEnd"/>
            <w:r w:rsidRPr="00242963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do CD 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que emitiu a DANFE </w:t>
            </w:r>
            <w:r w:rsidRPr="00242963">
              <w:rPr>
                <w:rFonts w:cs="Arial"/>
                <w:color w:val="000000"/>
                <w:sz w:val="18"/>
                <w:szCs w:val="18"/>
                <w:lang w:eastAsia="en-US"/>
              </w:rPr>
              <w:t>no SAP.</w:t>
            </w:r>
          </w:p>
        </w:tc>
      </w:tr>
      <w:tr w:rsidR="00920F20" w:rsidRPr="00D3496D" w:rsidTr="006A1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hideMark/>
          </w:tcPr>
          <w:p w:rsidR="00920F20" w:rsidRPr="00575304" w:rsidRDefault="00920F20" w:rsidP="006A1555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Código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cliente</w:t>
            </w:r>
            <w:proofErr w:type="spellEnd"/>
          </w:p>
        </w:tc>
        <w:tc>
          <w:tcPr>
            <w:tcW w:w="997" w:type="dxa"/>
            <w:hideMark/>
          </w:tcPr>
          <w:p w:rsidR="00920F20" w:rsidRPr="00575304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NUMC</w:t>
            </w:r>
          </w:p>
        </w:tc>
        <w:tc>
          <w:tcPr>
            <w:tcW w:w="1276" w:type="dxa"/>
            <w:hideMark/>
          </w:tcPr>
          <w:p w:rsidR="00920F20" w:rsidRPr="00575304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sz w:val="18"/>
                <w:szCs w:val="18"/>
                <w:lang w:val="en-US" w:eastAsia="en-US"/>
              </w:rPr>
              <w:t>10</w:t>
            </w:r>
          </w:p>
        </w:tc>
        <w:tc>
          <w:tcPr>
            <w:tcW w:w="992" w:type="dxa"/>
            <w:hideMark/>
          </w:tcPr>
          <w:p w:rsidR="00920F20" w:rsidRPr="00575304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</w:t>
            </w:r>
            <w:r w:rsidR="00571108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8 a 37</w:t>
            </w:r>
          </w:p>
        </w:tc>
        <w:tc>
          <w:tcPr>
            <w:tcW w:w="4145" w:type="dxa"/>
            <w:hideMark/>
          </w:tcPr>
          <w:p w:rsidR="00920F20" w:rsidRPr="00D3496D" w:rsidRDefault="00920F20" w:rsidP="006A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D3496D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Caso o código do cliente tenha menos de 10 posições, completar o campo com zeros </w:t>
            </w:r>
            <w:proofErr w:type="gramStart"/>
            <w:r w:rsidRPr="00D3496D">
              <w:rPr>
                <w:rFonts w:cs="Arial"/>
                <w:color w:val="000000"/>
                <w:sz w:val="18"/>
                <w:szCs w:val="18"/>
                <w:lang w:eastAsia="en-US"/>
              </w:rPr>
              <w:t>a</w:t>
            </w:r>
            <w:proofErr w:type="gramEnd"/>
            <w:r w:rsidRPr="00D3496D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esquerda.</w:t>
            </w:r>
          </w:p>
        </w:tc>
      </w:tr>
      <w:tr w:rsidR="00920F20" w:rsidRPr="00D3496D" w:rsidTr="006A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hideMark/>
          </w:tcPr>
          <w:p w:rsidR="00920F20" w:rsidRPr="00575304" w:rsidRDefault="00920F20" w:rsidP="006A1555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Número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da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remessa</w:t>
            </w:r>
            <w:proofErr w:type="spellEnd"/>
          </w:p>
        </w:tc>
        <w:tc>
          <w:tcPr>
            <w:tcW w:w="997" w:type="dxa"/>
            <w:hideMark/>
          </w:tcPr>
          <w:p w:rsidR="00920F20" w:rsidRPr="00575304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NUMC</w:t>
            </w:r>
          </w:p>
        </w:tc>
        <w:tc>
          <w:tcPr>
            <w:tcW w:w="1276" w:type="dxa"/>
            <w:hideMark/>
          </w:tcPr>
          <w:p w:rsidR="00920F20" w:rsidRPr="00575304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sz w:val="18"/>
                <w:szCs w:val="18"/>
                <w:lang w:val="en-US" w:eastAsia="en-US"/>
              </w:rPr>
              <w:t>10</w:t>
            </w:r>
          </w:p>
        </w:tc>
        <w:tc>
          <w:tcPr>
            <w:tcW w:w="992" w:type="dxa"/>
            <w:hideMark/>
          </w:tcPr>
          <w:p w:rsidR="00920F20" w:rsidRPr="00575304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3</w:t>
            </w:r>
            <w:r w:rsidR="00571108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8 a 47</w:t>
            </w:r>
          </w:p>
        </w:tc>
        <w:tc>
          <w:tcPr>
            <w:tcW w:w="4145" w:type="dxa"/>
            <w:hideMark/>
          </w:tcPr>
          <w:p w:rsidR="00920F20" w:rsidRPr="00D3496D" w:rsidRDefault="00920F20" w:rsidP="006A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D3496D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Caso o 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número da remessa</w:t>
            </w:r>
            <w:r w:rsidRPr="00D3496D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tenha menos de 10 posições, completar o campo com zeros </w:t>
            </w:r>
            <w:proofErr w:type="gramStart"/>
            <w:r w:rsidRPr="00D3496D">
              <w:rPr>
                <w:rFonts w:cs="Arial"/>
                <w:color w:val="000000"/>
                <w:sz w:val="18"/>
                <w:szCs w:val="18"/>
                <w:lang w:eastAsia="en-US"/>
              </w:rPr>
              <w:t>a</w:t>
            </w:r>
            <w:proofErr w:type="gramEnd"/>
            <w:r w:rsidRPr="00D3496D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esquerda.</w:t>
            </w:r>
          </w:p>
        </w:tc>
      </w:tr>
      <w:tr w:rsidR="00920F20" w:rsidRPr="00E4000F" w:rsidTr="006A1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hideMark/>
          </w:tcPr>
          <w:p w:rsidR="00920F20" w:rsidRPr="00575304" w:rsidRDefault="00920F20" w:rsidP="006A1555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Número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de volumes</w:t>
            </w:r>
          </w:p>
        </w:tc>
        <w:tc>
          <w:tcPr>
            <w:tcW w:w="997" w:type="dxa"/>
            <w:hideMark/>
          </w:tcPr>
          <w:p w:rsidR="00920F20" w:rsidRPr="00575304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NUMC</w:t>
            </w:r>
          </w:p>
        </w:tc>
        <w:tc>
          <w:tcPr>
            <w:tcW w:w="1276" w:type="dxa"/>
            <w:hideMark/>
          </w:tcPr>
          <w:p w:rsidR="00920F20" w:rsidRPr="00575304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992" w:type="dxa"/>
            <w:hideMark/>
          </w:tcPr>
          <w:p w:rsidR="00920F20" w:rsidRPr="00575304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4</w:t>
            </w:r>
            <w:r w:rsidR="00571108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8 a 51</w:t>
            </w:r>
          </w:p>
        </w:tc>
        <w:tc>
          <w:tcPr>
            <w:tcW w:w="4145" w:type="dxa"/>
            <w:hideMark/>
          </w:tcPr>
          <w:p w:rsidR="00920F20" w:rsidRPr="00E4000F" w:rsidRDefault="00920F20" w:rsidP="006A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E4000F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Número de volumes (pallets ou caixas) 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existentes na DANFE</w:t>
            </w:r>
            <w:proofErr w:type="gramStart"/>
            <w:r w:rsidRPr="00E4000F">
              <w:rPr>
                <w:rFonts w:cs="Arial"/>
                <w:color w:val="000000"/>
                <w:sz w:val="18"/>
                <w:szCs w:val="18"/>
                <w:lang w:eastAsia="en-US"/>
              </w:rPr>
              <w:t>..</w:t>
            </w:r>
            <w:proofErr w:type="gramEnd"/>
          </w:p>
        </w:tc>
      </w:tr>
      <w:tr w:rsidR="00920F20" w:rsidRPr="00E4000F" w:rsidTr="006A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920F20" w:rsidRPr="00435CCD" w:rsidRDefault="00920F20" w:rsidP="006A1555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435CCD">
              <w:rPr>
                <w:rFonts w:cs="Arial"/>
                <w:color w:val="000000"/>
                <w:sz w:val="18"/>
                <w:szCs w:val="18"/>
                <w:lang w:eastAsia="en-US"/>
              </w:rPr>
              <w:t>CNPJ do CD da Bayer</w:t>
            </w:r>
          </w:p>
        </w:tc>
        <w:tc>
          <w:tcPr>
            <w:tcW w:w="997" w:type="dxa"/>
          </w:tcPr>
          <w:p w:rsidR="00920F20" w:rsidRPr="00435CCD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CHAR</w:t>
            </w:r>
          </w:p>
        </w:tc>
        <w:tc>
          <w:tcPr>
            <w:tcW w:w="1276" w:type="dxa"/>
          </w:tcPr>
          <w:p w:rsidR="00920F20" w:rsidRPr="00435CCD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992" w:type="dxa"/>
          </w:tcPr>
          <w:p w:rsidR="00920F20" w:rsidRPr="00435CCD" w:rsidRDefault="00571108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52 a 67</w:t>
            </w:r>
          </w:p>
        </w:tc>
        <w:tc>
          <w:tcPr>
            <w:tcW w:w="4145" w:type="dxa"/>
          </w:tcPr>
          <w:p w:rsidR="00920F20" w:rsidRPr="00E4000F" w:rsidRDefault="00920F20" w:rsidP="006A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CNPJ da filial Bayer que emitiu a DANFE. Enviar somente números.</w:t>
            </w:r>
          </w:p>
        </w:tc>
      </w:tr>
      <w:tr w:rsidR="00920F20" w:rsidRPr="00E4000F" w:rsidTr="006A1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920F20" w:rsidRPr="00435CCD" w:rsidRDefault="00920F20" w:rsidP="006A1555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435CCD">
              <w:rPr>
                <w:rFonts w:cs="Arial"/>
                <w:color w:val="000000"/>
                <w:sz w:val="18"/>
                <w:szCs w:val="18"/>
                <w:lang w:eastAsia="en-US"/>
              </w:rPr>
              <w:t>CNPJ do Operador Logístico do CD</w:t>
            </w:r>
          </w:p>
        </w:tc>
        <w:tc>
          <w:tcPr>
            <w:tcW w:w="997" w:type="dxa"/>
          </w:tcPr>
          <w:p w:rsidR="00920F20" w:rsidRPr="00435CCD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CHAR</w:t>
            </w:r>
          </w:p>
        </w:tc>
        <w:tc>
          <w:tcPr>
            <w:tcW w:w="1276" w:type="dxa"/>
          </w:tcPr>
          <w:p w:rsidR="00920F20" w:rsidRPr="00435CCD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992" w:type="dxa"/>
          </w:tcPr>
          <w:p w:rsidR="00920F20" w:rsidRPr="00435CCD" w:rsidRDefault="00920F20" w:rsidP="005711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6</w:t>
            </w:r>
            <w:r w:rsidR="00571108">
              <w:rPr>
                <w:rFonts w:cs="Arial"/>
                <w:color w:val="000000"/>
                <w:sz w:val="18"/>
                <w:szCs w:val="18"/>
                <w:lang w:eastAsia="en-US"/>
              </w:rPr>
              <w:t>8 a 83</w:t>
            </w:r>
          </w:p>
        </w:tc>
        <w:tc>
          <w:tcPr>
            <w:tcW w:w="4145" w:type="dxa"/>
          </w:tcPr>
          <w:p w:rsidR="00920F20" w:rsidRDefault="00920F20" w:rsidP="006A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CNPJ da empresa que administra o CD da Bayer. Enviar somente números.</w:t>
            </w:r>
          </w:p>
        </w:tc>
      </w:tr>
    </w:tbl>
    <w:p w:rsidR="00920F20" w:rsidRDefault="00920F20" w:rsidP="00920F20">
      <w:pPr>
        <w:autoSpaceDE w:val="0"/>
        <w:autoSpaceDN w:val="0"/>
        <w:adjustRightInd w:val="0"/>
        <w:rPr>
          <w:lang w:eastAsia="en-US"/>
        </w:rPr>
      </w:pPr>
    </w:p>
    <w:p w:rsidR="00920F20" w:rsidRDefault="00920F20" w:rsidP="00920F20">
      <w:p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Item</w:t>
      </w:r>
    </w:p>
    <w:tbl>
      <w:tblPr>
        <w:tblStyle w:val="GradeClara-nfase3"/>
        <w:tblW w:w="9229" w:type="dxa"/>
        <w:tblLayout w:type="fixed"/>
        <w:tblLook w:val="04A0" w:firstRow="1" w:lastRow="0" w:firstColumn="1" w:lastColumn="0" w:noHBand="0" w:noVBand="1"/>
      </w:tblPr>
      <w:tblGrid>
        <w:gridCol w:w="1858"/>
        <w:gridCol w:w="851"/>
        <w:gridCol w:w="1275"/>
        <w:gridCol w:w="944"/>
        <w:gridCol w:w="4301"/>
      </w:tblGrid>
      <w:tr w:rsidR="00920F20" w:rsidRPr="00DE0F4C" w:rsidTr="00D4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hideMark/>
          </w:tcPr>
          <w:p w:rsidR="00920F20" w:rsidRPr="00435CCD" w:rsidRDefault="00920F20" w:rsidP="006A1555">
            <w:pPr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435CCD">
              <w:rPr>
                <w:rFonts w:cs="Arial"/>
                <w:color w:val="000000"/>
                <w:sz w:val="18"/>
                <w:szCs w:val="18"/>
                <w:lang w:eastAsia="en-US"/>
              </w:rPr>
              <w:t>Descrição do campo</w:t>
            </w:r>
          </w:p>
        </w:tc>
        <w:tc>
          <w:tcPr>
            <w:tcW w:w="851" w:type="dxa"/>
            <w:hideMark/>
          </w:tcPr>
          <w:p w:rsidR="00920F20" w:rsidRPr="00DE0F4C" w:rsidRDefault="00920F20" w:rsidP="006A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435CCD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Data </w:t>
            </w:r>
            <w:proofErr w:type="spellStart"/>
            <w:r w:rsidRPr="00435CCD">
              <w:rPr>
                <w:rFonts w:cs="Arial"/>
                <w:color w:val="000000"/>
                <w:sz w:val="18"/>
                <w:szCs w:val="18"/>
                <w:lang w:eastAsia="en-US"/>
              </w:rPr>
              <w:t>typ</w:t>
            </w:r>
            <w:proofErr w:type="spellEnd"/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e</w:t>
            </w:r>
          </w:p>
        </w:tc>
        <w:tc>
          <w:tcPr>
            <w:tcW w:w="1275" w:type="dxa"/>
            <w:hideMark/>
          </w:tcPr>
          <w:p w:rsidR="00920F20" w:rsidRPr="00DE0F4C" w:rsidRDefault="00920F20" w:rsidP="006A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Nº 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de</w:t>
            </w:r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caracter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e</w:t>
            </w:r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s</w:t>
            </w:r>
            <w:proofErr w:type="spellEnd"/>
          </w:p>
        </w:tc>
        <w:tc>
          <w:tcPr>
            <w:tcW w:w="944" w:type="dxa"/>
            <w:hideMark/>
          </w:tcPr>
          <w:p w:rsidR="00920F20" w:rsidRPr="00DE0F4C" w:rsidRDefault="00920F20" w:rsidP="006A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Posição</w:t>
            </w:r>
            <w:proofErr w:type="spellEnd"/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/</w:t>
            </w:r>
            <w:proofErr w:type="spellStart"/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Coluna</w:t>
            </w:r>
            <w:proofErr w:type="spellEnd"/>
          </w:p>
        </w:tc>
        <w:tc>
          <w:tcPr>
            <w:tcW w:w="4301" w:type="dxa"/>
            <w:hideMark/>
          </w:tcPr>
          <w:p w:rsidR="00920F20" w:rsidRPr="00DE0F4C" w:rsidRDefault="00920F20" w:rsidP="006A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Remarks</w:t>
            </w:r>
          </w:p>
        </w:tc>
      </w:tr>
      <w:tr w:rsidR="00920F20" w:rsidRPr="00E048C4" w:rsidTr="00D4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hideMark/>
          </w:tcPr>
          <w:p w:rsidR="00920F20" w:rsidRPr="00DE0F4C" w:rsidRDefault="00920F20" w:rsidP="006A1555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Identificador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nível</w:t>
            </w:r>
            <w:proofErr w:type="spellEnd"/>
          </w:p>
        </w:tc>
        <w:tc>
          <w:tcPr>
            <w:tcW w:w="851" w:type="dxa"/>
            <w:hideMark/>
          </w:tcPr>
          <w:p w:rsidR="00920F20" w:rsidRPr="00DE0F4C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5" w:type="dxa"/>
            <w:hideMark/>
          </w:tcPr>
          <w:p w:rsidR="00920F20" w:rsidRPr="00DE0F4C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944" w:type="dxa"/>
            <w:hideMark/>
          </w:tcPr>
          <w:p w:rsidR="00920F20" w:rsidRPr="00DE0F4C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4301" w:type="dxa"/>
            <w:hideMark/>
          </w:tcPr>
          <w:p w:rsidR="00920F20" w:rsidRPr="00E048C4" w:rsidRDefault="00920F20" w:rsidP="006A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E048C4">
              <w:rPr>
                <w:rFonts w:cs="Arial"/>
                <w:color w:val="000000"/>
                <w:sz w:val="18"/>
                <w:szCs w:val="18"/>
                <w:lang w:eastAsia="en-US"/>
              </w:rPr>
              <w:t>Identifica se a li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nha pertence ao cabeçalho (H),</w:t>
            </w:r>
            <w:r w:rsidRPr="00E048C4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item (I)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e Rodapé (F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)</w:t>
            </w:r>
            <w:proofErr w:type="gramEnd"/>
          </w:p>
        </w:tc>
      </w:tr>
      <w:tr w:rsidR="00920F20" w:rsidRPr="00DE0F4C" w:rsidTr="00D46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hideMark/>
          </w:tcPr>
          <w:p w:rsidR="00920F20" w:rsidRPr="00DE0F4C" w:rsidRDefault="00920F20" w:rsidP="006A1555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Número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da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linha</w:t>
            </w:r>
            <w:proofErr w:type="spellEnd"/>
          </w:p>
        </w:tc>
        <w:tc>
          <w:tcPr>
            <w:tcW w:w="851" w:type="dxa"/>
            <w:hideMark/>
          </w:tcPr>
          <w:p w:rsidR="00920F20" w:rsidRPr="00DE0F4C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NUMC</w:t>
            </w:r>
          </w:p>
        </w:tc>
        <w:tc>
          <w:tcPr>
            <w:tcW w:w="1275" w:type="dxa"/>
            <w:hideMark/>
          </w:tcPr>
          <w:p w:rsidR="00920F20" w:rsidRPr="00DE0F4C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944" w:type="dxa"/>
            <w:hideMark/>
          </w:tcPr>
          <w:p w:rsidR="00920F20" w:rsidRPr="00DE0F4C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5</w:t>
            </w:r>
          </w:p>
        </w:tc>
        <w:tc>
          <w:tcPr>
            <w:tcW w:w="4301" w:type="dxa"/>
            <w:hideMark/>
          </w:tcPr>
          <w:p w:rsidR="00920F20" w:rsidRPr="00DE0F4C" w:rsidRDefault="00920F20" w:rsidP="006A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Número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sequencial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da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linha</w:t>
            </w:r>
            <w:proofErr w:type="spellEnd"/>
          </w:p>
        </w:tc>
      </w:tr>
      <w:tr w:rsidR="00920F20" w:rsidRPr="009D24D2" w:rsidTr="00D4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hideMark/>
          </w:tcPr>
          <w:p w:rsidR="00920F20" w:rsidRPr="00DE0F4C" w:rsidRDefault="00920F20" w:rsidP="006A1555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SSCC number</w:t>
            </w:r>
          </w:p>
        </w:tc>
        <w:tc>
          <w:tcPr>
            <w:tcW w:w="851" w:type="dxa"/>
            <w:hideMark/>
          </w:tcPr>
          <w:p w:rsidR="00920F20" w:rsidRPr="00DE0F4C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NUMC</w:t>
            </w:r>
          </w:p>
        </w:tc>
        <w:tc>
          <w:tcPr>
            <w:tcW w:w="1275" w:type="dxa"/>
            <w:hideMark/>
          </w:tcPr>
          <w:p w:rsidR="00920F20" w:rsidRPr="00DE0F4C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sz w:val="18"/>
                <w:szCs w:val="18"/>
                <w:lang w:val="en-US" w:eastAsia="en-US"/>
              </w:rPr>
              <w:t>18</w:t>
            </w:r>
          </w:p>
        </w:tc>
        <w:tc>
          <w:tcPr>
            <w:tcW w:w="944" w:type="dxa"/>
            <w:hideMark/>
          </w:tcPr>
          <w:p w:rsidR="00920F20" w:rsidRPr="00DE0F4C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6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23</w:t>
            </w:r>
          </w:p>
        </w:tc>
        <w:tc>
          <w:tcPr>
            <w:tcW w:w="4301" w:type="dxa"/>
            <w:hideMark/>
          </w:tcPr>
          <w:p w:rsidR="00920F20" w:rsidRPr="009D24D2" w:rsidRDefault="00920F20" w:rsidP="006A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9D24D2">
              <w:rPr>
                <w:rFonts w:cs="Arial"/>
                <w:color w:val="000000"/>
                <w:sz w:val="18"/>
                <w:szCs w:val="18"/>
                <w:lang w:eastAsia="en-US"/>
              </w:rPr>
              <w:t>Se o SSCC tiver menos que 18 posições, o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campo deve ser completado com zeros 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a</w:t>
            </w:r>
            <w:proofErr w:type="gramEnd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esquerda.</w:t>
            </w:r>
          </w:p>
        </w:tc>
      </w:tr>
      <w:tr w:rsidR="00920F20" w:rsidRPr="009D24D2" w:rsidTr="00D46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hideMark/>
          </w:tcPr>
          <w:p w:rsidR="00920F20" w:rsidRPr="00DE0F4C" w:rsidRDefault="00920F20" w:rsidP="006A1555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GTIN </w:t>
            </w:r>
          </w:p>
        </w:tc>
        <w:tc>
          <w:tcPr>
            <w:tcW w:w="851" w:type="dxa"/>
            <w:hideMark/>
          </w:tcPr>
          <w:p w:rsidR="00920F20" w:rsidRPr="00DE0F4C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NUMC</w:t>
            </w:r>
          </w:p>
        </w:tc>
        <w:tc>
          <w:tcPr>
            <w:tcW w:w="1275" w:type="dxa"/>
            <w:hideMark/>
          </w:tcPr>
          <w:p w:rsidR="00920F20" w:rsidRPr="00DE0F4C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sz w:val="18"/>
                <w:szCs w:val="18"/>
                <w:lang w:val="en-US" w:eastAsia="en-US"/>
              </w:rPr>
              <w:t>14</w:t>
            </w:r>
          </w:p>
        </w:tc>
        <w:tc>
          <w:tcPr>
            <w:tcW w:w="944" w:type="dxa"/>
            <w:hideMark/>
          </w:tcPr>
          <w:p w:rsidR="00920F20" w:rsidRPr="00DE0F4C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24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37</w:t>
            </w:r>
          </w:p>
        </w:tc>
        <w:tc>
          <w:tcPr>
            <w:tcW w:w="4301" w:type="dxa"/>
            <w:hideMark/>
          </w:tcPr>
          <w:p w:rsidR="00920F20" w:rsidRPr="009D24D2" w:rsidRDefault="00920F20" w:rsidP="006A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9D24D2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Se o 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GTIN</w:t>
            </w:r>
            <w:r w:rsidRPr="009D24D2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tiver menos que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14</w:t>
            </w:r>
            <w:r w:rsidRPr="009D24D2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posições, o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campo deve ser completado com zeros 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a</w:t>
            </w:r>
            <w:proofErr w:type="gramEnd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esquerda</w:t>
            </w:r>
          </w:p>
        </w:tc>
      </w:tr>
      <w:tr w:rsidR="00920F20" w:rsidRPr="00DE0F4C" w:rsidTr="00D4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hideMark/>
          </w:tcPr>
          <w:p w:rsidR="00920F20" w:rsidRPr="00DE0F4C" w:rsidRDefault="00920F20" w:rsidP="006A1555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Número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lote</w:t>
            </w:r>
            <w:proofErr w:type="spellEnd"/>
          </w:p>
        </w:tc>
        <w:tc>
          <w:tcPr>
            <w:tcW w:w="851" w:type="dxa"/>
            <w:hideMark/>
          </w:tcPr>
          <w:p w:rsidR="00920F20" w:rsidRPr="00DE0F4C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5" w:type="dxa"/>
            <w:hideMark/>
          </w:tcPr>
          <w:p w:rsidR="00920F20" w:rsidRPr="00DE0F4C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sz w:val="18"/>
                <w:szCs w:val="18"/>
                <w:lang w:val="en-US" w:eastAsia="en-US"/>
              </w:rPr>
              <w:t>10</w:t>
            </w:r>
          </w:p>
        </w:tc>
        <w:tc>
          <w:tcPr>
            <w:tcW w:w="944" w:type="dxa"/>
            <w:hideMark/>
          </w:tcPr>
          <w:p w:rsidR="00920F20" w:rsidRPr="00DE0F4C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38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47</w:t>
            </w:r>
          </w:p>
        </w:tc>
        <w:tc>
          <w:tcPr>
            <w:tcW w:w="4301" w:type="dxa"/>
            <w:hideMark/>
          </w:tcPr>
          <w:p w:rsidR="00920F20" w:rsidRPr="009D24D2" w:rsidRDefault="00920F20" w:rsidP="006A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9D24D2">
              <w:rPr>
                <w:rFonts w:cs="Arial"/>
                <w:color w:val="000000"/>
                <w:sz w:val="18"/>
                <w:szCs w:val="18"/>
                <w:lang w:eastAsia="en-US"/>
              </w:rPr>
              <w:t>Número do lote do material</w:t>
            </w:r>
          </w:p>
        </w:tc>
      </w:tr>
      <w:tr w:rsidR="00D4641B" w:rsidRPr="00DE0F4C" w:rsidTr="00D46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D4641B" w:rsidRPr="00D4641B" w:rsidRDefault="00D4641B" w:rsidP="006A1555">
            <w:pPr>
              <w:rPr>
                <w:rFonts w:cs="Arial"/>
                <w:color w:val="000000"/>
                <w:sz w:val="18"/>
                <w:szCs w:val="18"/>
                <w:highlight w:val="yellow"/>
                <w:lang w:val="en-US" w:eastAsia="en-US"/>
              </w:rPr>
            </w:pPr>
            <w:r w:rsidRPr="00D4641B">
              <w:rPr>
                <w:rFonts w:cs="Arial"/>
                <w:color w:val="000000"/>
                <w:sz w:val="18"/>
                <w:szCs w:val="18"/>
                <w:highlight w:val="yellow"/>
                <w:lang w:val="en-US" w:eastAsia="en-US"/>
              </w:rPr>
              <w:t xml:space="preserve">Data da </w:t>
            </w:r>
            <w:proofErr w:type="spellStart"/>
            <w:r w:rsidRPr="00D4641B">
              <w:rPr>
                <w:rFonts w:cs="Arial"/>
                <w:color w:val="000000"/>
                <w:sz w:val="18"/>
                <w:szCs w:val="18"/>
                <w:highlight w:val="yellow"/>
                <w:lang w:val="en-US" w:eastAsia="en-US"/>
              </w:rPr>
              <w:t>criação</w:t>
            </w:r>
            <w:proofErr w:type="spellEnd"/>
          </w:p>
        </w:tc>
        <w:tc>
          <w:tcPr>
            <w:tcW w:w="851" w:type="dxa"/>
          </w:tcPr>
          <w:p w:rsidR="00D4641B" w:rsidRPr="00D4641B" w:rsidRDefault="00D4641B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highlight w:val="yellow"/>
                <w:lang w:val="en-US" w:eastAsia="en-US"/>
              </w:rPr>
            </w:pPr>
            <w:r w:rsidRPr="00D4641B">
              <w:rPr>
                <w:rFonts w:cs="Arial"/>
                <w:color w:val="000000"/>
                <w:sz w:val="18"/>
                <w:szCs w:val="18"/>
                <w:highlight w:val="yellow"/>
                <w:lang w:val="en-US" w:eastAsia="en-US"/>
              </w:rPr>
              <w:t>CHAR</w:t>
            </w:r>
          </w:p>
        </w:tc>
        <w:tc>
          <w:tcPr>
            <w:tcW w:w="1275" w:type="dxa"/>
          </w:tcPr>
          <w:p w:rsidR="00D4641B" w:rsidRPr="00D4641B" w:rsidRDefault="00D4641B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highlight w:val="yellow"/>
                <w:lang w:val="en-US" w:eastAsia="en-US"/>
              </w:rPr>
            </w:pPr>
            <w:r w:rsidRPr="00D4641B">
              <w:rPr>
                <w:rFonts w:cs="Arial"/>
                <w:sz w:val="18"/>
                <w:szCs w:val="18"/>
                <w:highlight w:val="yellow"/>
                <w:lang w:val="en-US" w:eastAsia="en-US"/>
              </w:rPr>
              <w:t>19</w:t>
            </w:r>
          </w:p>
        </w:tc>
        <w:tc>
          <w:tcPr>
            <w:tcW w:w="944" w:type="dxa"/>
          </w:tcPr>
          <w:p w:rsidR="00D4641B" w:rsidRPr="00D4641B" w:rsidRDefault="00D4641B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highlight w:val="yellow"/>
                <w:lang w:val="en-US" w:eastAsia="en-US"/>
              </w:rPr>
            </w:pPr>
            <w:r w:rsidRPr="00D4641B">
              <w:rPr>
                <w:rFonts w:cs="Arial"/>
                <w:color w:val="000000"/>
                <w:sz w:val="18"/>
                <w:szCs w:val="18"/>
                <w:highlight w:val="yellow"/>
                <w:lang w:val="en-US" w:eastAsia="en-US"/>
              </w:rPr>
              <w:t>48 a 67</w:t>
            </w:r>
          </w:p>
        </w:tc>
        <w:tc>
          <w:tcPr>
            <w:tcW w:w="4301" w:type="dxa"/>
          </w:tcPr>
          <w:p w:rsidR="00D4641B" w:rsidRPr="00D4641B" w:rsidRDefault="00D4641B" w:rsidP="006A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D4641B">
              <w:rPr>
                <w:rFonts w:cs="Arial"/>
                <w:color w:val="000000"/>
                <w:sz w:val="18"/>
                <w:szCs w:val="18"/>
                <w:highlight w:val="yellow"/>
                <w:lang w:eastAsia="en-US"/>
              </w:rPr>
              <w:t xml:space="preserve">Data da criação do arquivo (formato DD/MM/YYYY </w:t>
            </w:r>
            <w:proofErr w:type="gramStart"/>
            <w:r w:rsidRPr="00D4641B">
              <w:rPr>
                <w:rFonts w:cs="Arial"/>
                <w:color w:val="000000"/>
                <w:sz w:val="18"/>
                <w:szCs w:val="18"/>
                <w:highlight w:val="yellow"/>
                <w:lang w:eastAsia="en-US"/>
              </w:rPr>
              <w:t>HH:</w:t>
            </w:r>
            <w:proofErr w:type="gramEnd"/>
            <w:r w:rsidRPr="00D4641B">
              <w:rPr>
                <w:rFonts w:cs="Arial"/>
                <w:color w:val="000000"/>
                <w:sz w:val="18"/>
                <w:szCs w:val="18"/>
                <w:highlight w:val="yellow"/>
                <w:lang w:eastAsia="en-US"/>
              </w:rPr>
              <w:t>MM:SS)</w:t>
            </w:r>
          </w:p>
        </w:tc>
      </w:tr>
    </w:tbl>
    <w:p w:rsidR="00920F20" w:rsidRDefault="00920F20" w:rsidP="00920F20">
      <w:pPr>
        <w:autoSpaceDE w:val="0"/>
        <w:autoSpaceDN w:val="0"/>
        <w:adjustRightInd w:val="0"/>
        <w:rPr>
          <w:lang w:eastAsia="en-US"/>
        </w:rPr>
      </w:pPr>
    </w:p>
    <w:p w:rsidR="00920F20" w:rsidRDefault="00920F20" w:rsidP="00920F20">
      <w:p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Rodapé</w:t>
      </w:r>
    </w:p>
    <w:tbl>
      <w:tblPr>
        <w:tblStyle w:val="GradeClara-nfase3"/>
        <w:tblW w:w="9229" w:type="dxa"/>
        <w:tblLayout w:type="fixed"/>
        <w:tblLook w:val="04A0" w:firstRow="1" w:lastRow="0" w:firstColumn="1" w:lastColumn="0" w:noHBand="0" w:noVBand="1"/>
      </w:tblPr>
      <w:tblGrid>
        <w:gridCol w:w="1858"/>
        <w:gridCol w:w="851"/>
        <w:gridCol w:w="1275"/>
        <w:gridCol w:w="944"/>
        <w:gridCol w:w="4301"/>
      </w:tblGrid>
      <w:tr w:rsidR="00920F20" w:rsidRPr="00DE0F4C" w:rsidTr="006A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hideMark/>
          </w:tcPr>
          <w:p w:rsidR="00920F20" w:rsidRPr="00DE0F4C" w:rsidRDefault="00920F20" w:rsidP="006A1555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Descrição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do campo</w:t>
            </w:r>
          </w:p>
        </w:tc>
        <w:tc>
          <w:tcPr>
            <w:tcW w:w="851" w:type="dxa"/>
            <w:hideMark/>
          </w:tcPr>
          <w:p w:rsidR="00920F20" w:rsidRPr="00DE0F4C" w:rsidRDefault="00920F20" w:rsidP="006A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Data type</w:t>
            </w:r>
          </w:p>
        </w:tc>
        <w:tc>
          <w:tcPr>
            <w:tcW w:w="1275" w:type="dxa"/>
            <w:hideMark/>
          </w:tcPr>
          <w:p w:rsidR="00920F20" w:rsidRPr="00DE0F4C" w:rsidRDefault="00920F20" w:rsidP="006A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Nº 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de</w:t>
            </w:r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caracter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e</w:t>
            </w:r>
            <w:r w:rsidRPr="00CE2A3E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s</w:t>
            </w:r>
            <w:proofErr w:type="spellEnd"/>
          </w:p>
        </w:tc>
        <w:tc>
          <w:tcPr>
            <w:tcW w:w="944" w:type="dxa"/>
            <w:hideMark/>
          </w:tcPr>
          <w:p w:rsidR="00920F20" w:rsidRPr="00DE0F4C" w:rsidRDefault="00920F20" w:rsidP="006A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Posição</w:t>
            </w:r>
            <w:proofErr w:type="spellEnd"/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/</w:t>
            </w:r>
            <w:proofErr w:type="spellStart"/>
            <w:r w:rsidRPr="00575304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Coluna</w:t>
            </w:r>
            <w:proofErr w:type="spellEnd"/>
          </w:p>
        </w:tc>
        <w:tc>
          <w:tcPr>
            <w:tcW w:w="4301" w:type="dxa"/>
            <w:hideMark/>
          </w:tcPr>
          <w:p w:rsidR="00920F20" w:rsidRPr="00DE0F4C" w:rsidRDefault="00920F20" w:rsidP="006A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Remarks</w:t>
            </w:r>
          </w:p>
        </w:tc>
      </w:tr>
      <w:tr w:rsidR="00920F20" w:rsidRPr="00E048C4" w:rsidTr="006A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hideMark/>
          </w:tcPr>
          <w:p w:rsidR="00920F20" w:rsidRPr="00DE0F4C" w:rsidRDefault="00920F20" w:rsidP="006A1555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Identificador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nível</w:t>
            </w:r>
            <w:proofErr w:type="spellEnd"/>
          </w:p>
        </w:tc>
        <w:tc>
          <w:tcPr>
            <w:tcW w:w="851" w:type="dxa"/>
            <w:hideMark/>
          </w:tcPr>
          <w:p w:rsidR="00920F20" w:rsidRPr="00DE0F4C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CHAR</w:t>
            </w:r>
          </w:p>
        </w:tc>
        <w:tc>
          <w:tcPr>
            <w:tcW w:w="1275" w:type="dxa"/>
            <w:hideMark/>
          </w:tcPr>
          <w:p w:rsidR="00920F20" w:rsidRPr="00DE0F4C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944" w:type="dxa"/>
            <w:hideMark/>
          </w:tcPr>
          <w:p w:rsidR="00920F20" w:rsidRPr="00DE0F4C" w:rsidRDefault="00920F20" w:rsidP="006A1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4301" w:type="dxa"/>
            <w:hideMark/>
          </w:tcPr>
          <w:p w:rsidR="00920F20" w:rsidRPr="00E048C4" w:rsidRDefault="00920F20" w:rsidP="006A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E048C4">
              <w:rPr>
                <w:rFonts w:cs="Arial"/>
                <w:color w:val="000000"/>
                <w:sz w:val="18"/>
                <w:szCs w:val="18"/>
                <w:lang w:eastAsia="en-US"/>
              </w:rPr>
              <w:t>Identifica se a li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nha pertence ao cabeçalho (H),</w:t>
            </w:r>
            <w:r w:rsidRPr="00E048C4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item (I)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 e Rodapé (F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)</w:t>
            </w:r>
            <w:proofErr w:type="gramEnd"/>
          </w:p>
        </w:tc>
      </w:tr>
      <w:tr w:rsidR="00920F20" w:rsidRPr="00163F1A" w:rsidTr="006A1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hideMark/>
          </w:tcPr>
          <w:p w:rsidR="00920F20" w:rsidRPr="00DE0F4C" w:rsidRDefault="00920F20" w:rsidP="006A1555">
            <w:pPr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Número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da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linhas</w:t>
            </w:r>
            <w:proofErr w:type="spellEnd"/>
          </w:p>
        </w:tc>
        <w:tc>
          <w:tcPr>
            <w:tcW w:w="851" w:type="dxa"/>
            <w:hideMark/>
          </w:tcPr>
          <w:p w:rsidR="00920F20" w:rsidRPr="00DE0F4C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NUMC</w:t>
            </w:r>
          </w:p>
        </w:tc>
        <w:tc>
          <w:tcPr>
            <w:tcW w:w="1275" w:type="dxa"/>
            <w:hideMark/>
          </w:tcPr>
          <w:p w:rsidR="00920F20" w:rsidRPr="00DE0F4C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944" w:type="dxa"/>
            <w:hideMark/>
          </w:tcPr>
          <w:p w:rsidR="00920F20" w:rsidRPr="00DE0F4C" w:rsidRDefault="00920F20" w:rsidP="006A15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val="en-US" w:eastAsia="en-US"/>
              </w:rPr>
            </w:pPr>
            <w:r w:rsidRPr="00DE0F4C">
              <w:rPr>
                <w:rFonts w:cs="Arial"/>
                <w:color w:val="000000"/>
                <w:sz w:val="18"/>
                <w:szCs w:val="18"/>
                <w:lang w:val="en-US" w:eastAsia="en-US"/>
              </w:rPr>
              <w:t>2</w:t>
            </w:r>
            <w:r>
              <w:rPr>
                <w:rFonts w:cs="Arial"/>
                <w:color w:val="000000"/>
                <w:sz w:val="18"/>
                <w:szCs w:val="18"/>
                <w:lang w:val="en-US" w:eastAsia="en-US"/>
              </w:rPr>
              <w:t xml:space="preserve"> a 5</w:t>
            </w:r>
          </w:p>
        </w:tc>
        <w:tc>
          <w:tcPr>
            <w:tcW w:w="4301" w:type="dxa"/>
            <w:hideMark/>
          </w:tcPr>
          <w:p w:rsidR="00920F20" w:rsidRPr="00163F1A" w:rsidRDefault="00920F20" w:rsidP="006A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163F1A"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Número de linhas transmitido (incluindo 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 xml:space="preserve">Cabeçalho e </w:t>
            </w:r>
            <w:r w:rsidRPr="00163F1A">
              <w:rPr>
                <w:rFonts w:cs="Arial"/>
                <w:color w:val="000000"/>
                <w:sz w:val="18"/>
                <w:szCs w:val="18"/>
                <w:lang w:eastAsia="en-US"/>
              </w:rPr>
              <w:t>o rodap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é)</w:t>
            </w:r>
          </w:p>
        </w:tc>
      </w:tr>
    </w:tbl>
    <w:p w:rsidR="00920F20" w:rsidRDefault="00920F20" w:rsidP="00BC7872">
      <w:pPr>
        <w:pStyle w:val="Commarcadores2"/>
        <w:rPr>
          <w:lang w:val="pt-BR"/>
        </w:rPr>
      </w:pPr>
    </w:p>
    <w:p w:rsidR="00920F20" w:rsidRDefault="00920F20" w:rsidP="00BC7872">
      <w:pPr>
        <w:pStyle w:val="Commarcadores2"/>
        <w:rPr>
          <w:lang w:val="pt-BR"/>
        </w:rPr>
      </w:pPr>
    </w:p>
    <w:p w:rsidR="00920F20" w:rsidRPr="005F474F" w:rsidRDefault="00920F20" w:rsidP="00BC7872">
      <w:pPr>
        <w:pStyle w:val="Commarcadores2"/>
        <w:rPr>
          <w:lang w:val="pt-BR"/>
        </w:rPr>
      </w:pPr>
    </w:p>
    <w:p w:rsidR="002D6FE1" w:rsidRPr="005F474F" w:rsidRDefault="002D6FE1" w:rsidP="002C5643">
      <w:pPr>
        <w:pStyle w:val="Ttulo1"/>
        <w:ind w:left="567" w:hanging="567"/>
        <w:jc w:val="both"/>
        <w:rPr>
          <w:rFonts w:ascii="Arial" w:hAnsi="Arial"/>
          <w:sz w:val="22"/>
        </w:rPr>
      </w:pPr>
      <w:bookmarkStart w:id="8" w:name="_Toc360456495"/>
      <w:proofErr w:type="spellStart"/>
      <w:r w:rsidRPr="005F474F">
        <w:rPr>
          <w:rFonts w:ascii="Arial" w:hAnsi="Arial"/>
          <w:sz w:val="22"/>
        </w:rPr>
        <w:lastRenderedPageBreak/>
        <w:t>Function</w:t>
      </w:r>
      <w:proofErr w:type="spellEnd"/>
      <w:r w:rsidRPr="005F474F">
        <w:rPr>
          <w:rFonts w:ascii="Arial" w:hAnsi="Arial"/>
          <w:sz w:val="22"/>
        </w:rPr>
        <w:t xml:space="preserve"> List</w:t>
      </w:r>
      <w:bookmarkEnd w:id="8"/>
    </w:p>
    <w:p w:rsidR="00562DB3" w:rsidRPr="005F474F" w:rsidRDefault="00562DB3" w:rsidP="00BC7872">
      <w:pPr>
        <w:pStyle w:val="Commarcadores2"/>
        <w:rPr>
          <w:lang w:val="pt-BR"/>
        </w:rPr>
      </w:pPr>
    </w:p>
    <w:p w:rsidR="00761B03" w:rsidRPr="005F474F" w:rsidRDefault="00AC1D67" w:rsidP="00AC1D67">
      <w:pPr>
        <w:pStyle w:val="Commarcadores2"/>
        <w:rPr>
          <w:lang w:val="pt-BR"/>
        </w:rPr>
      </w:pPr>
      <w:r>
        <w:t>N/A</w:t>
      </w:r>
    </w:p>
    <w:p w:rsidR="00562DB3" w:rsidRPr="005F474F" w:rsidRDefault="00562DB3" w:rsidP="00BC7872">
      <w:pPr>
        <w:pStyle w:val="Commarcadores2"/>
        <w:rPr>
          <w:lang w:val="pt-BR"/>
        </w:rPr>
      </w:pPr>
    </w:p>
    <w:p w:rsidR="00562DB3" w:rsidRPr="005F474F" w:rsidRDefault="00562DB3" w:rsidP="00BC7872">
      <w:pPr>
        <w:pStyle w:val="Commarcadores2"/>
        <w:rPr>
          <w:lang w:val="pt-BR"/>
        </w:rPr>
      </w:pPr>
    </w:p>
    <w:p w:rsidR="002D6FE1" w:rsidRPr="005F474F" w:rsidRDefault="002D6FE1" w:rsidP="002C5643">
      <w:pPr>
        <w:pStyle w:val="Ttulo1"/>
        <w:ind w:left="567" w:hanging="567"/>
        <w:jc w:val="both"/>
        <w:rPr>
          <w:rFonts w:ascii="Arial" w:hAnsi="Arial"/>
          <w:sz w:val="22"/>
        </w:rPr>
      </w:pPr>
      <w:bookmarkStart w:id="9" w:name="_Toc360456496"/>
      <w:proofErr w:type="spellStart"/>
      <w:r w:rsidRPr="005F474F">
        <w:rPr>
          <w:rFonts w:ascii="Arial" w:hAnsi="Arial"/>
          <w:sz w:val="22"/>
        </w:rPr>
        <w:t>Function</w:t>
      </w:r>
      <w:proofErr w:type="spellEnd"/>
      <w:r w:rsidRPr="005F474F">
        <w:rPr>
          <w:rFonts w:ascii="Arial" w:hAnsi="Arial"/>
          <w:sz w:val="22"/>
        </w:rPr>
        <w:t xml:space="preserve"> </w:t>
      </w:r>
      <w:proofErr w:type="spellStart"/>
      <w:r w:rsidRPr="005F474F">
        <w:rPr>
          <w:rFonts w:ascii="Arial" w:hAnsi="Arial"/>
          <w:sz w:val="22"/>
        </w:rPr>
        <w:t>Description</w:t>
      </w:r>
      <w:bookmarkEnd w:id="9"/>
      <w:proofErr w:type="spellEnd"/>
    </w:p>
    <w:p w:rsidR="00265754" w:rsidRPr="005F474F" w:rsidRDefault="00265754" w:rsidP="00265754">
      <w:pPr>
        <w:pStyle w:val="Commarcadores2"/>
        <w:rPr>
          <w:lang w:val="pt-BR"/>
        </w:rPr>
      </w:pPr>
    </w:p>
    <w:p w:rsidR="007931B4" w:rsidRPr="005F474F" w:rsidRDefault="007931B4" w:rsidP="00265754">
      <w:pPr>
        <w:pStyle w:val="Commarcadores2"/>
        <w:rPr>
          <w:lang w:val="pt-BR"/>
        </w:rPr>
      </w:pPr>
      <w:r w:rsidRPr="005F474F">
        <w:rPr>
          <w:lang w:val="pt-BR"/>
        </w:rPr>
        <w:t>N/A</w:t>
      </w:r>
    </w:p>
    <w:p w:rsidR="00562DB3" w:rsidRPr="005F474F" w:rsidRDefault="00562DB3" w:rsidP="00BC7872">
      <w:pPr>
        <w:pStyle w:val="Commarcadores2"/>
        <w:rPr>
          <w:lang w:val="pt-BR"/>
        </w:rPr>
      </w:pPr>
    </w:p>
    <w:p w:rsidR="00562DB3" w:rsidRPr="005F474F" w:rsidRDefault="00562DB3" w:rsidP="00BC7872">
      <w:pPr>
        <w:pStyle w:val="Commarcadores2"/>
        <w:rPr>
          <w:lang w:val="pt-BR"/>
        </w:rPr>
      </w:pPr>
    </w:p>
    <w:p w:rsidR="002D6FE1" w:rsidRPr="005F474F" w:rsidRDefault="002D6FE1" w:rsidP="002C5643">
      <w:pPr>
        <w:pStyle w:val="Ttulo1"/>
        <w:ind w:left="567"/>
        <w:jc w:val="both"/>
        <w:rPr>
          <w:rFonts w:ascii="Arial" w:hAnsi="Arial"/>
          <w:sz w:val="22"/>
        </w:rPr>
      </w:pPr>
      <w:bookmarkStart w:id="10" w:name="_Toc360456497"/>
      <w:proofErr w:type="spellStart"/>
      <w:r w:rsidRPr="005F474F">
        <w:rPr>
          <w:rFonts w:ascii="Arial" w:hAnsi="Arial"/>
          <w:sz w:val="22"/>
        </w:rPr>
        <w:t>Indepentend</w:t>
      </w:r>
      <w:proofErr w:type="spellEnd"/>
      <w:r w:rsidRPr="005F474F">
        <w:rPr>
          <w:rFonts w:ascii="Arial" w:hAnsi="Arial"/>
          <w:sz w:val="22"/>
        </w:rPr>
        <w:t xml:space="preserve"> </w:t>
      </w:r>
      <w:proofErr w:type="spellStart"/>
      <w:r w:rsidRPr="005F474F">
        <w:rPr>
          <w:rFonts w:ascii="Arial" w:hAnsi="Arial"/>
          <w:sz w:val="22"/>
        </w:rPr>
        <w:t>Function</w:t>
      </w:r>
      <w:proofErr w:type="spellEnd"/>
      <w:r w:rsidRPr="005F474F">
        <w:rPr>
          <w:rFonts w:ascii="Arial" w:hAnsi="Arial"/>
          <w:sz w:val="22"/>
        </w:rPr>
        <w:t xml:space="preserve"> </w:t>
      </w:r>
      <w:proofErr w:type="spellStart"/>
      <w:r w:rsidRPr="005F474F">
        <w:rPr>
          <w:rFonts w:ascii="Arial" w:hAnsi="Arial"/>
          <w:sz w:val="22"/>
        </w:rPr>
        <w:t>Topics</w:t>
      </w:r>
      <w:bookmarkEnd w:id="10"/>
      <w:proofErr w:type="spellEnd"/>
    </w:p>
    <w:p w:rsidR="00904430" w:rsidRPr="005F474F" w:rsidRDefault="00904430" w:rsidP="00BC7872">
      <w:pPr>
        <w:pStyle w:val="Commarcadores2"/>
        <w:rPr>
          <w:lang w:val="pt-BR"/>
        </w:rPr>
      </w:pPr>
      <w:r w:rsidRPr="005F474F">
        <w:rPr>
          <w:lang w:val="pt-BR"/>
        </w:rPr>
        <w:t>N/A.</w:t>
      </w:r>
    </w:p>
    <w:p w:rsidR="00562DB3" w:rsidRPr="005F474F" w:rsidRDefault="00562DB3" w:rsidP="002C5643">
      <w:pPr>
        <w:ind w:left="567"/>
        <w:jc w:val="both"/>
      </w:pPr>
    </w:p>
    <w:p w:rsidR="005C215C" w:rsidRPr="005F474F" w:rsidRDefault="005C215C" w:rsidP="002C5643">
      <w:pPr>
        <w:ind w:left="567"/>
        <w:jc w:val="both"/>
      </w:pPr>
    </w:p>
    <w:p w:rsidR="002D6FE1" w:rsidRPr="005F474F" w:rsidRDefault="002D6FE1" w:rsidP="002D6FE1">
      <w:pPr>
        <w:pStyle w:val="Ttulo1"/>
        <w:jc w:val="both"/>
        <w:rPr>
          <w:rFonts w:ascii="Arial" w:hAnsi="Arial"/>
          <w:sz w:val="22"/>
        </w:rPr>
      </w:pPr>
      <w:bookmarkStart w:id="11" w:name="_Toc360456498"/>
      <w:proofErr w:type="spellStart"/>
      <w:r w:rsidRPr="005F474F">
        <w:rPr>
          <w:rFonts w:ascii="Arial" w:hAnsi="Arial"/>
          <w:sz w:val="22"/>
        </w:rPr>
        <w:t>Approvers</w:t>
      </w:r>
      <w:bookmarkEnd w:id="11"/>
      <w:proofErr w:type="spellEnd"/>
    </w:p>
    <w:p w:rsidR="002C5643" w:rsidRPr="005F474F" w:rsidRDefault="002C5643" w:rsidP="002C5643">
      <w:pPr>
        <w:ind w:left="540"/>
      </w:pPr>
    </w:p>
    <w:tbl>
      <w:tblPr>
        <w:tblW w:w="8820" w:type="dxa"/>
        <w:tblInd w:w="4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5"/>
        <w:gridCol w:w="2380"/>
        <w:gridCol w:w="2620"/>
        <w:gridCol w:w="1615"/>
      </w:tblGrid>
      <w:tr w:rsidR="002C5643" w:rsidRPr="005F474F" w:rsidTr="000D55E2">
        <w:trPr>
          <w:trHeight w:val="51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2C5643" w:rsidRPr="005F474F" w:rsidRDefault="002C5643" w:rsidP="000D55E2">
            <w:pPr>
              <w:rPr>
                <w:rFonts w:cs="Arial"/>
                <w:b/>
                <w:bCs/>
              </w:rPr>
            </w:pPr>
            <w:r w:rsidRPr="005F474F">
              <w:rPr>
                <w:rFonts w:cs="Arial"/>
                <w:b/>
                <w:bCs/>
              </w:rPr>
              <w:t>Name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2C5643" w:rsidRPr="005F474F" w:rsidRDefault="002C5643" w:rsidP="000D55E2">
            <w:pPr>
              <w:rPr>
                <w:rFonts w:cs="Arial"/>
                <w:b/>
                <w:bCs/>
              </w:rPr>
            </w:pPr>
            <w:proofErr w:type="spellStart"/>
            <w:r w:rsidRPr="005F474F">
              <w:rPr>
                <w:rFonts w:cs="Arial"/>
                <w:b/>
                <w:bCs/>
              </w:rPr>
              <w:t>Function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2C5643" w:rsidRPr="005F474F" w:rsidRDefault="002C5643" w:rsidP="000D55E2">
            <w:pPr>
              <w:rPr>
                <w:rFonts w:cs="Arial"/>
                <w:b/>
                <w:bCs/>
              </w:rPr>
            </w:pPr>
            <w:proofErr w:type="spellStart"/>
            <w:r w:rsidRPr="005F474F">
              <w:rPr>
                <w:rFonts w:cs="Arial"/>
                <w:b/>
                <w:bCs/>
              </w:rPr>
              <w:t>Signature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2C5643" w:rsidRPr="005F474F" w:rsidRDefault="002C5643" w:rsidP="000D55E2">
            <w:pPr>
              <w:rPr>
                <w:rFonts w:cs="Arial"/>
                <w:b/>
                <w:bCs/>
              </w:rPr>
            </w:pPr>
            <w:r w:rsidRPr="005F474F">
              <w:rPr>
                <w:rFonts w:cs="Arial"/>
                <w:b/>
                <w:bCs/>
              </w:rPr>
              <w:t>Date</w:t>
            </w:r>
          </w:p>
        </w:tc>
      </w:tr>
      <w:tr w:rsidR="002C5643" w:rsidRPr="005F474F" w:rsidTr="000D55E2">
        <w:trPr>
          <w:trHeight w:val="51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5643" w:rsidRPr="005F474F" w:rsidRDefault="002C5643" w:rsidP="000D55E2">
            <w:pPr>
              <w:rPr>
                <w:rFonts w:cs="Arial"/>
              </w:rPr>
            </w:pPr>
            <w:r w:rsidRPr="005F474F">
              <w:rPr>
                <w:rFonts w:cs="Arial"/>
              </w:rPr>
              <w:t>André Sampaio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5643" w:rsidRPr="005F474F" w:rsidRDefault="002C5643" w:rsidP="000D55E2">
            <w:pPr>
              <w:rPr>
                <w:rFonts w:cs="Arial"/>
              </w:rPr>
            </w:pPr>
            <w:r w:rsidRPr="005F474F">
              <w:rPr>
                <w:rFonts w:cs="Arial"/>
              </w:rPr>
              <w:t xml:space="preserve">SC </w:t>
            </w:r>
            <w:proofErr w:type="spellStart"/>
            <w:r w:rsidRPr="005F474F">
              <w:rPr>
                <w:rFonts w:cs="Arial"/>
              </w:rPr>
              <w:t>Brazil</w:t>
            </w:r>
            <w:proofErr w:type="spellEnd"/>
            <w:r w:rsidRPr="005F474F">
              <w:rPr>
                <w:rFonts w:cs="Arial"/>
              </w:rPr>
              <w:t xml:space="preserve"> – Business </w:t>
            </w:r>
            <w:proofErr w:type="spellStart"/>
            <w:r w:rsidRPr="005F474F">
              <w:rPr>
                <w:rFonts w:cs="Arial"/>
              </w:rPr>
              <w:t>Leader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5643" w:rsidRPr="005F474F" w:rsidRDefault="002C5643" w:rsidP="000D55E2">
            <w:pPr>
              <w:rPr>
                <w:rFonts w:cs="Arial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5643" w:rsidRPr="005F474F" w:rsidRDefault="002C5643" w:rsidP="000D55E2">
            <w:pPr>
              <w:rPr>
                <w:rFonts w:cs="Arial"/>
              </w:rPr>
            </w:pPr>
          </w:p>
        </w:tc>
      </w:tr>
      <w:tr w:rsidR="002C5643" w:rsidRPr="005F474F" w:rsidTr="000D55E2">
        <w:trPr>
          <w:trHeight w:val="51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5643" w:rsidRPr="005F474F" w:rsidRDefault="002C5643" w:rsidP="000D55E2">
            <w:pPr>
              <w:rPr>
                <w:rFonts w:cs="Arial"/>
              </w:rPr>
            </w:pPr>
            <w:r w:rsidRPr="005F474F">
              <w:rPr>
                <w:rFonts w:cs="Arial"/>
              </w:rPr>
              <w:t>Ivan Martinez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5643" w:rsidRPr="005F474F" w:rsidRDefault="002C5643" w:rsidP="000D55E2">
            <w:pPr>
              <w:rPr>
                <w:rFonts w:cs="Arial"/>
              </w:rPr>
            </w:pPr>
            <w:r w:rsidRPr="005F474F">
              <w:rPr>
                <w:rFonts w:cs="Arial"/>
              </w:rPr>
              <w:t>Head PMO O&amp;I PAS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5643" w:rsidRPr="005F474F" w:rsidRDefault="002C5643" w:rsidP="000D55E2">
            <w:pPr>
              <w:rPr>
                <w:rFonts w:cs="Arial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5643" w:rsidRPr="005F474F" w:rsidRDefault="002C5643" w:rsidP="000D55E2">
            <w:pPr>
              <w:rPr>
                <w:rFonts w:cs="Arial"/>
              </w:rPr>
            </w:pPr>
          </w:p>
        </w:tc>
      </w:tr>
      <w:tr w:rsidR="00A846F9" w:rsidRPr="005F474F" w:rsidTr="000D55E2">
        <w:trPr>
          <w:trHeight w:val="51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46F9" w:rsidRPr="005F474F" w:rsidRDefault="00A846F9" w:rsidP="000D55E2">
            <w:pPr>
              <w:rPr>
                <w:rFonts w:cs="Arial"/>
              </w:rPr>
            </w:pPr>
            <w:r w:rsidRPr="005F474F">
              <w:rPr>
                <w:rFonts w:cs="Arial"/>
              </w:rPr>
              <w:t>Jose Carlos de Freitas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46F9" w:rsidRPr="005F474F" w:rsidRDefault="00A846F9" w:rsidP="000D55E2">
            <w:pPr>
              <w:rPr>
                <w:rFonts w:cs="Arial"/>
              </w:rPr>
            </w:pPr>
            <w:r w:rsidRPr="005F474F">
              <w:rPr>
                <w:rFonts w:cs="Arial"/>
              </w:rPr>
              <w:t xml:space="preserve">O&amp;I PAS </w:t>
            </w:r>
            <w:proofErr w:type="spellStart"/>
            <w:proofErr w:type="gramStart"/>
            <w:r w:rsidRPr="005F474F">
              <w:rPr>
                <w:rFonts w:cs="Arial"/>
              </w:rPr>
              <w:t>LatAm</w:t>
            </w:r>
            <w:proofErr w:type="spellEnd"/>
            <w:proofErr w:type="gramEnd"/>
            <w:r w:rsidRPr="005F474F">
              <w:rPr>
                <w:rFonts w:cs="Arial"/>
              </w:rPr>
              <w:t xml:space="preserve"> Project Manager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46F9" w:rsidRPr="005F474F" w:rsidRDefault="00A846F9" w:rsidP="000D55E2">
            <w:pPr>
              <w:rPr>
                <w:rFonts w:cs="Arial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46F9" w:rsidRPr="005F474F" w:rsidRDefault="00A846F9" w:rsidP="000D55E2">
            <w:pPr>
              <w:rPr>
                <w:rFonts w:cs="Arial"/>
              </w:rPr>
            </w:pPr>
          </w:p>
        </w:tc>
      </w:tr>
      <w:tr w:rsidR="002C5643" w:rsidRPr="005F474F" w:rsidTr="000D55E2">
        <w:trPr>
          <w:trHeight w:val="51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5643" w:rsidRPr="005F474F" w:rsidRDefault="00AC1D67" w:rsidP="000D55E2">
            <w:pPr>
              <w:rPr>
                <w:rFonts w:cs="Arial"/>
              </w:rPr>
            </w:pPr>
            <w:r>
              <w:rPr>
                <w:rFonts w:cs="Arial"/>
              </w:rPr>
              <w:t>Heryck Pepe Duarte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5643" w:rsidRPr="005F474F" w:rsidRDefault="00463711" w:rsidP="000D55E2">
            <w:pPr>
              <w:rPr>
                <w:rFonts w:cs="Arial"/>
              </w:rPr>
            </w:pPr>
            <w:r w:rsidRPr="005F474F">
              <w:rPr>
                <w:rFonts w:cs="Arial"/>
              </w:rPr>
              <w:t>SD</w:t>
            </w:r>
            <w:r w:rsidR="00A846F9" w:rsidRPr="005F474F">
              <w:rPr>
                <w:rFonts w:cs="Arial"/>
              </w:rPr>
              <w:t xml:space="preserve"> </w:t>
            </w:r>
            <w:proofErr w:type="spellStart"/>
            <w:r w:rsidR="00A846F9" w:rsidRPr="005F474F">
              <w:rPr>
                <w:rFonts w:cs="Arial"/>
              </w:rPr>
              <w:t>Consultant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5643" w:rsidRPr="005F474F" w:rsidRDefault="002C5643" w:rsidP="000D55E2">
            <w:pPr>
              <w:rPr>
                <w:rFonts w:cs="Arial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5643" w:rsidRPr="005F474F" w:rsidRDefault="002C5643" w:rsidP="000D55E2">
            <w:pPr>
              <w:rPr>
                <w:rFonts w:cs="Arial"/>
              </w:rPr>
            </w:pPr>
          </w:p>
        </w:tc>
      </w:tr>
    </w:tbl>
    <w:p w:rsidR="00463711" w:rsidRPr="005F474F" w:rsidRDefault="00463711" w:rsidP="002C5643">
      <w:pPr>
        <w:ind w:left="540"/>
      </w:pPr>
    </w:p>
    <w:p w:rsidR="002C5643" w:rsidRPr="00181462" w:rsidRDefault="002C5643" w:rsidP="002C5643">
      <w:pPr>
        <w:ind w:left="540"/>
        <w:rPr>
          <w:lang w:val="en-US"/>
        </w:rPr>
      </w:pPr>
      <w:r w:rsidRPr="00181462">
        <w:rPr>
          <w:lang w:val="en-US"/>
        </w:rPr>
        <w:t xml:space="preserve">This document will be approved electronic using the system </w:t>
      </w:r>
      <w:proofErr w:type="spellStart"/>
      <w:r w:rsidRPr="00181462">
        <w:rPr>
          <w:lang w:val="en-US"/>
        </w:rPr>
        <w:t>Anydoc</w:t>
      </w:r>
      <w:proofErr w:type="spellEnd"/>
      <w:r w:rsidRPr="00181462">
        <w:rPr>
          <w:lang w:val="en-US"/>
        </w:rPr>
        <w:t>.</w:t>
      </w:r>
    </w:p>
    <w:p w:rsidR="00562DB3" w:rsidRPr="00181462" w:rsidRDefault="00562DB3" w:rsidP="002C5643">
      <w:pPr>
        <w:ind w:left="567"/>
        <w:rPr>
          <w:lang w:val="en-US"/>
        </w:rPr>
      </w:pPr>
    </w:p>
    <w:p w:rsidR="00562DB3" w:rsidRDefault="00562DB3" w:rsidP="002C5643">
      <w:pPr>
        <w:ind w:left="567"/>
        <w:rPr>
          <w:lang w:val="en-US"/>
        </w:rPr>
      </w:pPr>
    </w:p>
    <w:p w:rsidR="00324BE1" w:rsidRPr="00181462" w:rsidRDefault="00324BE1" w:rsidP="002C5643">
      <w:pPr>
        <w:ind w:left="567"/>
        <w:rPr>
          <w:lang w:val="en-US"/>
        </w:rPr>
      </w:pPr>
    </w:p>
    <w:p w:rsidR="002D6FE1" w:rsidRPr="005F474F" w:rsidRDefault="002D6FE1" w:rsidP="002C5643">
      <w:pPr>
        <w:pStyle w:val="Ttulo1"/>
        <w:ind w:left="567" w:hanging="567"/>
        <w:jc w:val="left"/>
        <w:rPr>
          <w:rFonts w:ascii="Arial" w:hAnsi="Arial"/>
          <w:sz w:val="22"/>
        </w:rPr>
      </w:pPr>
      <w:bookmarkStart w:id="12" w:name="_Toc360456499"/>
      <w:proofErr w:type="spellStart"/>
      <w:r w:rsidRPr="005F474F">
        <w:rPr>
          <w:rFonts w:ascii="Arial" w:hAnsi="Arial"/>
          <w:sz w:val="22"/>
        </w:rPr>
        <w:t>Attachments</w:t>
      </w:r>
      <w:bookmarkEnd w:id="12"/>
      <w:proofErr w:type="spellEnd"/>
    </w:p>
    <w:p w:rsidR="00562DB3" w:rsidRPr="005F474F" w:rsidRDefault="00562DB3" w:rsidP="002C5643">
      <w:pPr>
        <w:ind w:left="567"/>
      </w:pPr>
    </w:p>
    <w:bookmarkStart w:id="13" w:name="_MON_1433849673"/>
    <w:bookmarkEnd w:id="13"/>
    <w:p w:rsidR="00562DB3" w:rsidRPr="005F474F" w:rsidRDefault="00177082" w:rsidP="002C5643">
      <w:pPr>
        <w:pStyle w:val="Recuodecorpodetexto2"/>
        <w:ind w:left="567"/>
      </w:pPr>
      <w:r>
        <w:object w:dxaOrig="1531" w:dyaOrig="1002" w14:anchorId="689484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0.4pt" o:ole="">
            <v:imagedata r:id="rId28" o:title=""/>
          </v:shape>
          <o:OLEObject Type="Embed" ProgID="Excel.Sheet.12" ShapeID="_x0000_i1025" DrawAspect="Icon" ObjectID="_1459170833" r:id="rId29"/>
        </w:object>
      </w:r>
    </w:p>
    <w:p w:rsidR="00562DB3" w:rsidRPr="005F474F" w:rsidRDefault="00562DB3" w:rsidP="002C5643">
      <w:pPr>
        <w:pStyle w:val="Cabealho"/>
        <w:tabs>
          <w:tab w:val="clear" w:pos="4419"/>
          <w:tab w:val="clear" w:pos="8838"/>
        </w:tabs>
        <w:ind w:left="567"/>
      </w:pPr>
    </w:p>
    <w:sectPr w:rsidR="00562DB3" w:rsidRPr="005F474F">
      <w:headerReference w:type="default" r:id="rId30"/>
      <w:footerReference w:type="default" r:id="rId31"/>
      <w:pgSz w:w="11907" w:h="16840" w:code="9"/>
      <w:pgMar w:top="1418" w:right="927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555" w:rsidRDefault="006A1555">
      <w:r>
        <w:separator/>
      </w:r>
    </w:p>
  </w:endnote>
  <w:endnote w:type="continuationSeparator" w:id="0">
    <w:p w:rsidR="006A1555" w:rsidRDefault="006A1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50"/>
    </w:tblGrid>
    <w:tr w:rsidR="006A1555" w:rsidRPr="006A1555">
      <w:tc>
        <w:tcPr>
          <w:tcW w:w="9250" w:type="dxa"/>
        </w:tcPr>
        <w:p w:rsidR="006A1555" w:rsidRPr="002C5643" w:rsidRDefault="006A1555">
          <w:pPr>
            <w:pStyle w:val="Rodap"/>
            <w:jc w:val="right"/>
            <w:rPr>
              <w:sz w:val="16"/>
              <w:lang w:val="en-US"/>
            </w:rPr>
          </w:pPr>
          <w:r w:rsidRPr="002C5643">
            <w:rPr>
              <w:sz w:val="16"/>
              <w:lang w:val="en-US"/>
            </w:rPr>
            <w:t xml:space="preserve">Made by: </w:t>
          </w:r>
          <w:r>
            <w:rPr>
              <w:sz w:val="16"/>
              <w:lang w:val="en-US"/>
            </w:rPr>
            <w:t xml:space="preserve">Heryck </w:t>
          </w:r>
          <w:proofErr w:type="spellStart"/>
          <w:r>
            <w:rPr>
              <w:sz w:val="16"/>
              <w:lang w:val="en-US"/>
            </w:rPr>
            <w:t>Pepe</w:t>
          </w:r>
          <w:proofErr w:type="spellEnd"/>
          <w:r>
            <w:rPr>
              <w:sz w:val="16"/>
              <w:lang w:val="en-US"/>
            </w:rPr>
            <w:t xml:space="preserve"> Duarte</w:t>
          </w:r>
        </w:p>
        <w:p w:rsidR="006A1555" w:rsidRPr="002C5643" w:rsidRDefault="006A1555" w:rsidP="00A91E22">
          <w:pPr>
            <w:pStyle w:val="Rodap"/>
            <w:jc w:val="right"/>
            <w:rPr>
              <w:sz w:val="16"/>
              <w:highlight w:val="green"/>
              <w:lang w:val="en-US"/>
            </w:rPr>
          </w:pPr>
          <w:r w:rsidRPr="00E32501">
            <w:rPr>
              <w:sz w:val="16"/>
              <w:lang w:val="en-US"/>
            </w:rPr>
            <w:t>SDL006.1_Functional Specification - Truck Driver Solution_V8.docx</w:t>
          </w:r>
        </w:p>
      </w:tc>
    </w:tr>
  </w:tbl>
  <w:p w:rsidR="006A1555" w:rsidRPr="002C5643" w:rsidRDefault="006A1555" w:rsidP="002C5643">
    <w:pPr>
      <w:pStyle w:val="Rodap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555" w:rsidRDefault="006A1555">
      <w:r>
        <w:separator/>
      </w:r>
    </w:p>
  </w:footnote>
  <w:footnote w:type="continuationSeparator" w:id="0">
    <w:p w:rsidR="006A1555" w:rsidRDefault="006A1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250"/>
      <w:gridCol w:w="720"/>
      <w:gridCol w:w="900"/>
      <w:gridCol w:w="3480"/>
    </w:tblGrid>
    <w:tr w:rsidR="006A1555">
      <w:tc>
        <w:tcPr>
          <w:tcW w:w="4250" w:type="dxa"/>
        </w:tcPr>
        <w:p w:rsidR="006A1555" w:rsidRDefault="006A1555">
          <w:pPr>
            <w:pStyle w:val="Cabealho"/>
            <w:rPr>
              <w:b/>
              <w:sz w:val="14"/>
            </w:rPr>
          </w:pPr>
          <w:r>
            <w:rPr>
              <w:b/>
              <w:noProof/>
              <w:sz w:val="14"/>
            </w:rPr>
            <w:pict w14:anchorId="3E569BD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296.55pt;margin-top:7.75pt;width:158.4pt;height:38.15pt;z-index:251657728;visibility:visible;mso-wrap-edited:f" o:allowincell="f">
                <v:imagedata r:id="rId1" o:title=""/>
              </v:shape>
              <o:OLEObject Type="Embed" ProgID="Word.Picture.8" ShapeID="_x0000_s2051" DrawAspect="Content" ObjectID="_1459170834" r:id="rId2"/>
            </w:pict>
          </w:r>
        </w:p>
        <w:p w:rsidR="006A1555" w:rsidRDefault="006A1555">
          <w:pPr>
            <w:pStyle w:val="Cabealho"/>
            <w:rPr>
              <w:sz w:val="14"/>
              <w:lang w:val="de-DE"/>
            </w:rPr>
          </w:pPr>
        </w:p>
        <w:p w:rsidR="006A1555" w:rsidRDefault="006A1555">
          <w:pPr>
            <w:pStyle w:val="Cabealho"/>
            <w:rPr>
              <w:b/>
              <w:sz w:val="18"/>
              <w:lang w:val="de-DE"/>
            </w:rPr>
          </w:pPr>
        </w:p>
        <w:p w:rsidR="006A1555" w:rsidRDefault="006A1555">
          <w:pPr>
            <w:pStyle w:val="Cabealho"/>
            <w:rPr>
              <w:b/>
              <w:sz w:val="14"/>
            </w:rPr>
          </w:pPr>
          <w:proofErr w:type="spellStart"/>
          <w:r>
            <w:rPr>
              <w:b/>
              <w:sz w:val="18"/>
            </w:rPr>
            <w:t>Funcitonal</w:t>
          </w:r>
          <w:proofErr w:type="spellEnd"/>
          <w:r>
            <w:rPr>
              <w:b/>
              <w:sz w:val="18"/>
            </w:rPr>
            <w:t xml:space="preserve"> </w:t>
          </w:r>
          <w:proofErr w:type="spellStart"/>
          <w:r>
            <w:rPr>
              <w:b/>
              <w:sz w:val="18"/>
            </w:rPr>
            <w:t>Specification</w:t>
          </w:r>
          <w:proofErr w:type="spellEnd"/>
          <w:r>
            <w:rPr>
              <w:b/>
              <w:sz w:val="18"/>
            </w:rPr>
            <w:t xml:space="preserve"> </w:t>
          </w:r>
        </w:p>
        <w:p w:rsidR="006A1555" w:rsidRDefault="006A1555">
          <w:pPr>
            <w:pStyle w:val="Cabealho"/>
            <w:rPr>
              <w:b/>
              <w:sz w:val="14"/>
            </w:rPr>
          </w:pPr>
        </w:p>
        <w:p w:rsidR="006A1555" w:rsidRDefault="006A1555">
          <w:pPr>
            <w:pStyle w:val="Cabealho"/>
            <w:rPr>
              <w:sz w:val="14"/>
            </w:rPr>
          </w:pPr>
        </w:p>
      </w:tc>
      <w:tc>
        <w:tcPr>
          <w:tcW w:w="720" w:type="dxa"/>
        </w:tcPr>
        <w:p w:rsidR="006A1555" w:rsidRDefault="006A1555">
          <w:pPr>
            <w:pStyle w:val="Cabealho"/>
            <w:rPr>
              <w:sz w:val="14"/>
            </w:rPr>
          </w:pPr>
        </w:p>
        <w:p w:rsidR="006A1555" w:rsidRDefault="006A1555">
          <w:pPr>
            <w:pStyle w:val="Cabealho"/>
            <w:rPr>
              <w:sz w:val="14"/>
            </w:rPr>
          </w:pPr>
          <w:r>
            <w:rPr>
              <w:sz w:val="14"/>
            </w:rPr>
            <w:t>Page:</w:t>
          </w:r>
        </w:p>
        <w:p w:rsidR="006A1555" w:rsidRDefault="006A1555">
          <w:pPr>
            <w:pStyle w:val="Cabealho"/>
            <w:rPr>
              <w:sz w:val="14"/>
            </w:rPr>
          </w:pPr>
        </w:p>
        <w:p w:rsidR="006A1555" w:rsidRDefault="006A1555">
          <w:pPr>
            <w:pStyle w:val="Cabealho"/>
            <w:rPr>
              <w:sz w:val="14"/>
            </w:rPr>
          </w:pPr>
          <w:r>
            <w:rPr>
              <w:sz w:val="14"/>
            </w:rPr>
            <w:t>Date:</w:t>
          </w:r>
        </w:p>
        <w:p w:rsidR="006A1555" w:rsidRDefault="006A1555">
          <w:pPr>
            <w:pStyle w:val="Cabealho"/>
            <w:rPr>
              <w:sz w:val="14"/>
            </w:rPr>
          </w:pPr>
        </w:p>
        <w:p w:rsidR="006A1555" w:rsidRDefault="006A1555">
          <w:pPr>
            <w:pStyle w:val="Cabealho"/>
            <w:rPr>
              <w:sz w:val="14"/>
            </w:rPr>
          </w:pPr>
          <w:r>
            <w:rPr>
              <w:sz w:val="14"/>
            </w:rPr>
            <w:t>Vers.:</w:t>
          </w:r>
        </w:p>
      </w:tc>
      <w:tc>
        <w:tcPr>
          <w:tcW w:w="900" w:type="dxa"/>
        </w:tcPr>
        <w:p w:rsidR="006A1555" w:rsidRDefault="006A1555">
          <w:pPr>
            <w:pStyle w:val="Cabealho"/>
            <w:rPr>
              <w:sz w:val="14"/>
            </w:rPr>
          </w:pPr>
        </w:p>
        <w:p w:rsidR="006A1555" w:rsidRDefault="006A1555">
          <w:pPr>
            <w:pStyle w:val="Cabealho"/>
            <w:rPr>
              <w:rStyle w:val="Nmerodepgina"/>
              <w:sz w:val="14"/>
            </w:rPr>
          </w:pP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\* ARABIC  \* MERGEFORMAT </w:instrText>
          </w:r>
          <w:r>
            <w:rPr>
              <w:sz w:val="14"/>
            </w:rPr>
            <w:fldChar w:fldCharType="separate"/>
          </w:r>
          <w:r w:rsidR="003C50C9">
            <w:rPr>
              <w:noProof/>
              <w:sz w:val="14"/>
            </w:rPr>
            <w:t>11</w:t>
          </w:r>
          <w:r>
            <w:rPr>
              <w:sz w:val="14"/>
            </w:rPr>
            <w:fldChar w:fldCharType="end"/>
          </w:r>
          <w:r>
            <w:rPr>
              <w:sz w:val="14"/>
            </w:rPr>
            <w:t xml:space="preserve"> de </w:t>
          </w:r>
          <w:r>
            <w:rPr>
              <w:rStyle w:val="Nmerodepgina"/>
              <w:sz w:val="14"/>
            </w:rPr>
            <w:fldChar w:fldCharType="begin"/>
          </w:r>
          <w:r>
            <w:rPr>
              <w:rStyle w:val="Nmerodepgina"/>
              <w:sz w:val="14"/>
            </w:rPr>
            <w:instrText xml:space="preserve"> NUMPAGES </w:instrText>
          </w:r>
          <w:r>
            <w:rPr>
              <w:rStyle w:val="Nmerodepgina"/>
              <w:sz w:val="14"/>
            </w:rPr>
            <w:fldChar w:fldCharType="separate"/>
          </w:r>
          <w:r w:rsidR="003C50C9">
            <w:rPr>
              <w:rStyle w:val="Nmerodepgina"/>
              <w:noProof/>
              <w:sz w:val="14"/>
            </w:rPr>
            <w:t>13</w:t>
          </w:r>
          <w:r>
            <w:rPr>
              <w:rStyle w:val="Nmerodepgina"/>
              <w:sz w:val="14"/>
            </w:rPr>
            <w:fldChar w:fldCharType="end"/>
          </w:r>
        </w:p>
        <w:p w:rsidR="006A1555" w:rsidRDefault="006A1555">
          <w:pPr>
            <w:pStyle w:val="Cabealho"/>
            <w:rPr>
              <w:sz w:val="14"/>
            </w:rPr>
          </w:pPr>
        </w:p>
        <w:p w:rsidR="006A1555" w:rsidRPr="00046180" w:rsidRDefault="006A1555" w:rsidP="00F677DC">
          <w:pPr>
            <w:pStyle w:val="Cabealho"/>
            <w:rPr>
              <w:sz w:val="14"/>
            </w:rPr>
          </w:pPr>
          <w:r>
            <w:rPr>
              <w:sz w:val="14"/>
            </w:rPr>
            <w:t>07</w:t>
          </w:r>
          <w:r w:rsidRPr="00046180">
            <w:rPr>
              <w:sz w:val="14"/>
            </w:rPr>
            <w:t>/</w:t>
          </w:r>
          <w:r>
            <w:rPr>
              <w:sz w:val="14"/>
            </w:rPr>
            <w:t>08</w:t>
          </w:r>
          <w:r w:rsidRPr="00046180">
            <w:rPr>
              <w:sz w:val="14"/>
            </w:rPr>
            <w:t>/201</w:t>
          </w:r>
          <w:r>
            <w:rPr>
              <w:sz w:val="14"/>
            </w:rPr>
            <w:t>3</w:t>
          </w:r>
        </w:p>
        <w:p w:rsidR="006A1555" w:rsidRPr="00046180" w:rsidRDefault="006A1555">
          <w:pPr>
            <w:pStyle w:val="Cabealho"/>
            <w:rPr>
              <w:sz w:val="14"/>
            </w:rPr>
          </w:pPr>
        </w:p>
        <w:p w:rsidR="006A1555" w:rsidRDefault="006A1555">
          <w:pPr>
            <w:pStyle w:val="Cabealho"/>
            <w:rPr>
              <w:sz w:val="14"/>
            </w:rPr>
          </w:pPr>
          <w:r>
            <w:rPr>
              <w:sz w:val="14"/>
            </w:rPr>
            <w:t>8</w:t>
          </w:r>
          <w:r w:rsidRPr="00046180">
            <w:rPr>
              <w:sz w:val="14"/>
            </w:rPr>
            <w:t>.0</w:t>
          </w:r>
        </w:p>
        <w:p w:rsidR="006A1555" w:rsidRDefault="006A1555">
          <w:pPr>
            <w:pStyle w:val="Cabealho"/>
            <w:rPr>
              <w:sz w:val="14"/>
            </w:rPr>
          </w:pPr>
        </w:p>
      </w:tc>
      <w:tc>
        <w:tcPr>
          <w:tcW w:w="3480" w:type="dxa"/>
          <w:vAlign w:val="center"/>
        </w:tcPr>
        <w:p w:rsidR="006A1555" w:rsidRDefault="006A1555">
          <w:pPr>
            <w:pStyle w:val="Cabealho"/>
            <w:jc w:val="center"/>
            <w:rPr>
              <w:sz w:val="14"/>
            </w:rPr>
          </w:pPr>
        </w:p>
      </w:tc>
    </w:tr>
    <w:tr w:rsidR="006A1555" w:rsidRPr="006A1555">
      <w:tblPrEx>
        <w:tblCellMar>
          <w:left w:w="107" w:type="dxa"/>
          <w:right w:w="107" w:type="dxa"/>
        </w:tblCellMar>
        <w:tblLook w:val="0000" w:firstRow="0" w:lastRow="0" w:firstColumn="0" w:lastColumn="0" w:noHBand="0" w:noVBand="0"/>
      </w:tblPrEx>
      <w:trPr>
        <w:cantSplit/>
        <w:trHeight w:val="100"/>
      </w:trPr>
      <w:tc>
        <w:tcPr>
          <w:tcW w:w="9350" w:type="dxa"/>
          <w:gridSpan w:val="4"/>
        </w:tcPr>
        <w:p w:rsidR="006A1555" w:rsidRPr="002C5643" w:rsidRDefault="006A1555" w:rsidP="002C5643">
          <w:pPr>
            <w:tabs>
              <w:tab w:val="left" w:pos="1905"/>
            </w:tabs>
            <w:spacing w:before="60" w:after="60"/>
            <w:rPr>
              <w:b/>
              <w:sz w:val="18"/>
              <w:highlight w:val="yellow"/>
              <w:lang w:val="en-US"/>
            </w:rPr>
          </w:pPr>
          <w:r w:rsidRPr="002C5643">
            <w:rPr>
              <w:b/>
              <w:sz w:val="18"/>
              <w:lang w:val="en-US"/>
            </w:rPr>
            <w:t>Project: Track&amp;Trace Brazil – Phase 1</w:t>
          </w:r>
        </w:p>
      </w:tc>
    </w:tr>
  </w:tbl>
  <w:p w:rsidR="006A1555" w:rsidRPr="002C5643" w:rsidRDefault="006A1555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D046B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33E68DD"/>
    <w:multiLevelType w:val="hybridMultilevel"/>
    <w:tmpl w:val="0A9A1534"/>
    <w:lvl w:ilvl="0" w:tplc="E9E80F44">
      <w:start w:val="1"/>
      <w:numFmt w:val="decimal"/>
      <w:lvlText w:val="%1)"/>
      <w:lvlJc w:val="left"/>
      <w:pPr>
        <w:ind w:left="927" w:hanging="360"/>
      </w:pPr>
      <w:rPr>
        <w:rFonts w:cs="Arial" w:hint="default"/>
        <w:color w:val="1F497D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C936B8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1D2D7A94"/>
    <w:multiLevelType w:val="hybridMultilevel"/>
    <w:tmpl w:val="9F8A2314"/>
    <w:lvl w:ilvl="0" w:tplc="04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4">
    <w:nsid w:val="38640248"/>
    <w:multiLevelType w:val="hybridMultilevel"/>
    <w:tmpl w:val="6FB04B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45A6C30"/>
    <w:multiLevelType w:val="hybridMultilevel"/>
    <w:tmpl w:val="FDEE4456"/>
    <w:lvl w:ilvl="0" w:tplc="FB3CCB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5E65D4F"/>
    <w:multiLevelType w:val="hybridMultilevel"/>
    <w:tmpl w:val="662402AA"/>
    <w:lvl w:ilvl="0" w:tplc="9BCA4004">
      <w:start w:val="1"/>
      <w:numFmt w:val="decimal"/>
      <w:lvlText w:val="%1"/>
      <w:lvlJc w:val="left"/>
      <w:pPr>
        <w:ind w:left="957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07E26A5"/>
    <w:multiLevelType w:val="hybridMultilevel"/>
    <w:tmpl w:val="8DDA83B8"/>
    <w:lvl w:ilvl="0" w:tplc="7786CC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8020711"/>
    <w:multiLevelType w:val="hybridMultilevel"/>
    <w:tmpl w:val="ED1E1AD8"/>
    <w:lvl w:ilvl="0" w:tplc="6AB875B4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EF14679"/>
    <w:multiLevelType w:val="hybridMultilevel"/>
    <w:tmpl w:val="BEAC82C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2">
      <o:colormru v:ext="edit" colors="#9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60"/>
    <w:rsid w:val="00000FE4"/>
    <w:rsid w:val="000071A8"/>
    <w:rsid w:val="00013DD8"/>
    <w:rsid w:val="00017CE4"/>
    <w:rsid w:val="00046180"/>
    <w:rsid w:val="00052BA0"/>
    <w:rsid w:val="00070BB8"/>
    <w:rsid w:val="00072A99"/>
    <w:rsid w:val="000B29B0"/>
    <w:rsid w:val="000C61EB"/>
    <w:rsid w:val="000D55E2"/>
    <w:rsid w:val="000E2567"/>
    <w:rsid w:val="000F5C88"/>
    <w:rsid w:val="00103DF7"/>
    <w:rsid w:val="00106113"/>
    <w:rsid w:val="00111C45"/>
    <w:rsid w:val="00124297"/>
    <w:rsid w:val="0012727D"/>
    <w:rsid w:val="00133DDE"/>
    <w:rsid w:val="00163B18"/>
    <w:rsid w:val="00163F1A"/>
    <w:rsid w:val="001641FF"/>
    <w:rsid w:val="0016682D"/>
    <w:rsid w:val="00177082"/>
    <w:rsid w:val="00181462"/>
    <w:rsid w:val="001B4559"/>
    <w:rsid w:val="001B64E8"/>
    <w:rsid w:val="001C72F5"/>
    <w:rsid w:val="001D2B53"/>
    <w:rsid w:val="001D4516"/>
    <w:rsid w:val="001D5471"/>
    <w:rsid w:val="001E153B"/>
    <w:rsid w:val="001F0990"/>
    <w:rsid w:val="001F76CE"/>
    <w:rsid w:val="00226CBD"/>
    <w:rsid w:val="00242963"/>
    <w:rsid w:val="0025072E"/>
    <w:rsid w:val="00263242"/>
    <w:rsid w:val="00265754"/>
    <w:rsid w:val="00270A80"/>
    <w:rsid w:val="00273B63"/>
    <w:rsid w:val="002830E8"/>
    <w:rsid w:val="00291405"/>
    <w:rsid w:val="002B6319"/>
    <w:rsid w:val="002B7E63"/>
    <w:rsid w:val="002C5643"/>
    <w:rsid w:val="002D2CC6"/>
    <w:rsid w:val="002D6FE1"/>
    <w:rsid w:val="002E0A3E"/>
    <w:rsid w:val="00300447"/>
    <w:rsid w:val="0031508C"/>
    <w:rsid w:val="00324BE1"/>
    <w:rsid w:val="00330ECC"/>
    <w:rsid w:val="00332157"/>
    <w:rsid w:val="00337C44"/>
    <w:rsid w:val="00340EAB"/>
    <w:rsid w:val="0034770C"/>
    <w:rsid w:val="00372C2D"/>
    <w:rsid w:val="00376C93"/>
    <w:rsid w:val="00385464"/>
    <w:rsid w:val="00391EF8"/>
    <w:rsid w:val="00395115"/>
    <w:rsid w:val="00397098"/>
    <w:rsid w:val="003A6D7F"/>
    <w:rsid w:val="003A7070"/>
    <w:rsid w:val="003A7381"/>
    <w:rsid w:val="003C1581"/>
    <w:rsid w:val="003C50C9"/>
    <w:rsid w:val="003F1FB6"/>
    <w:rsid w:val="0040176E"/>
    <w:rsid w:val="00402CB9"/>
    <w:rsid w:val="004059A3"/>
    <w:rsid w:val="0041550F"/>
    <w:rsid w:val="0041732C"/>
    <w:rsid w:val="00422351"/>
    <w:rsid w:val="00434E33"/>
    <w:rsid w:val="00435CCD"/>
    <w:rsid w:val="00437291"/>
    <w:rsid w:val="00463711"/>
    <w:rsid w:val="004654A1"/>
    <w:rsid w:val="00465C11"/>
    <w:rsid w:val="00471019"/>
    <w:rsid w:val="00475407"/>
    <w:rsid w:val="00482C00"/>
    <w:rsid w:val="00486443"/>
    <w:rsid w:val="00494AE1"/>
    <w:rsid w:val="00495CE5"/>
    <w:rsid w:val="00497F14"/>
    <w:rsid w:val="004B393E"/>
    <w:rsid w:val="004C3C2C"/>
    <w:rsid w:val="004D4E28"/>
    <w:rsid w:val="004E4D0F"/>
    <w:rsid w:val="005004FA"/>
    <w:rsid w:val="00504058"/>
    <w:rsid w:val="005613F4"/>
    <w:rsid w:val="00562DB3"/>
    <w:rsid w:val="00571108"/>
    <w:rsid w:val="00575304"/>
    <w:rsid w:val="00584908"/>
    <w:rsid w:val="00594A86"/>
    <w:rsid w:val="005A4075"/>
    <w:rsid w:val="005B5307"/>
    <w:rsid w:val="005C0955"/>
    <w:rsid w:val="005C215C"/>
    <w:rsid w:val="005E72A2"/>
    <w:rsid w:val="005F474F"/>
    <w:rsid w:val="00603374"/>
    <w:rsid w:val="00603AC7"/>
    <w:rsid w:val="006074C3"/>
    <w:rsid w:val="00621904"/>
    <w:rsid w:val="00646FF4"/>
    <w:rsid w:val="006622E4"/>
    <w:rsid w:val="006634AE"/>
    <w:rsid w:val="00672211"/>
    <w:rsid w:val="00684A95"/>
    <w:rsid w:val="006A1555"/>
    <w:rsid w:val="006A2540"/>
    <w:rsid w:val="006B1EEA"/>
    <w:rsid w:val="006B3D5B"/>
    <w:rsid w:val="006C10DE"/>
    <w:rsid w:val="006E590E"/>
    <w:rsid w:val="00704050"/>
    <w:rsid w:val="007130A3"/>
    <w:rsid w:val="007248B6"/>
    <w:rsid w:val="00745236"/>
    <w:rsid w:val="00757239"/>
    <w:rsid w:val="00761AA0"/>
    <w:rsid w:val="00761B03"/>
    <w:rsid w:val="007647FB"/>
    <w:rsid w:val="007766C3"/>
    <w:rsid w:val="00785A95"/>
    <w:rsid w:val="00786755"/>
    <w:rsid w:val="007927FB"/>
    <w:rsid w:val="007931B4"/>
    <w:rsid w:val="007A0FC4"/>
    <w:rsid w:val="007B125A"/>
    <w:rsid w:val="007C729A"/>
    <w:rsid w:val="007D5E59"/>
    <w:rsid w:val="007E0C93"/>
    <w:rsid w:val="007E5001"/>
    <w:rsid w:val="00802054"/>
    <w:rsid w:val="00803253"/>
    <w:rsid w:val="008117A9"/>
    <w:rsid w:val="00815594"/>
    <w:rsid w:val="008260DF"/>
    <w:rsid w:val="008276DF"/>
    <w:rsid w:val="00830417"/>
    <w:rsid w:val="00861349"/>
    <w:rsid w:val="008776AA"/>
    <w:rsid w:val="008805BA"/>
    <w:rsid w:val="00881CD6"/>
    <w:rsid w:val="00885A48"/>
    <w:rsid w:val="00890BEC"/>
    <w:rsid w:val="008948F1"/>
    <w:rsid w:val="008B3897"/>
    <w:rsid w:val="008E3C35"/>
    <w:rsid w:val="008F0C38"/>
    <w:rsid w:val="008F1E08"/>
    <w:rsid w:val="00903E14"/>
    <w:rsid w:val="00904430"/>
    <w:rsid w:val="009122CA"/>
    <w:rsid w:val="009142A3"/>
    <w:rsid w:val="00920F20"/>
    <w:rsid w:val="009234F6"/>
    <w:rsid w:val="0092760C"/>
    <w:rsid w:val="009505B6"/>
    <w:rsid w:val="00953AEE"/>
    <w:rsid w:val="00976636"/>
    <w:rsid w:val="00984027"/>
    <w:rsid w:val="009A45DC"/>
    <w:rsid w:val="009A70CE"/>
    <w:rsid w:val="009B15D9"/>
    <w:rsid w:val="009B1755"/>
    <w:rsid w:val="009B5FF8"/>
    <w:rsid w:val="009C248C"/>
    <w:rsid w:val="009D24D2"/>
    <w:rsid w:val="009D271B"/>
    <w:rsid w:val="009F0C98"/>
    <w:rsid w:val="009F6044"/>
    <w:rsid w:val="00A109A5"/>
    <w:rsid w:val="00A15396"/>
    <w:rsid w:val="00A40AC0"/>
    <w:rsid w:val="00A41034"/>
    <w:rsid w:val="00A43E92"/>
    <w:rsid w:val="00A55898"/>
    <w:rsid w:val="00A634EB"/>
    <w:rsid w:val="00A70CC9"/>
    <w:rsid w:val="00A82D67"/>
    <w:rsid w:val="00A84060"/>
    <w:rsid w:val="00A846F9"/>
    <w:rsid w:val="00A877A5"/>
    <w:rsid w:val="00A91020"/>
    <w:rsid w:val="00A91E22"/>
    <w:rsid w:val="00A943FE"/>
    <w:rsid w:val="00AA219C"/>
    <w:rsid w:val="00AC1D67"/>
    <w:rsid w:val="00AC7D31"/>
    <w:rsid w:val="00AD057C"/>
    <w:rsid w:val="00AD0F42"/>
    <w:rsid w:val="00AD445B"/>
    <w:rsid w:val="00AE125E"/>
    <w:rsid w:val="00AE41CB"/>
    <w:rsid w:val="00AE4973"/>
    <w:rsid w:val="00AF3E98"/>
    <w:rsid w:val="00B0546C"/>
    <w:rsid w:val="00B159C1"/>
    <w:rsid w:val="00B17CA8"/>
    <w:rsid w:val="00B21893"/>
    <w:rsid w:val="00B316A6"/>
    <w:rsid w:val="00B3723A"/>
    <w:rsid w:val="00B543D2"/>
    <w:rsid w:val="00B565B5"/>
    <w:rsid w:val="00B7718E"/>
    <w:rsid w:val="00B80047"/>
    <w:rsid w:val="00B80398"/>
    <w:rsid w:val="00BC6D20"/>
    <w:rsid w:val="00BC7872"/>
    <w:rsid w:val="00BE6F2C"/>
    <w:rsid w:val="00BE7DE7"/>
    <w:rsid w:val="00BF2D38"/>
    <w:rsid w:val="00BF60B3"/>
    <w:rsid w:val="00C02308"/>
    <w:rsid w:val="00C0243A"/>
    <w:rsid w:val="00C02521"/>
    <w:rsid w:val="00C13CD5"/>
    <w:rsid w:val="00C211DF"/>
    <w:rsid w:val="00C313A2"/>
    <w:rsid w:val="00C66C15"/>
    <w:rsid w:val="00C733D1"/>
    <w:rsid w:val="00C90689"/>
    <w:rsid w:val="00CD07A6"/>
    <w:rsid w:val="00CE2A3E"/>
    <w:rsid w:val="00D02885"/>
    <w:rsid w:val="00D034CF"/>
    <w:rsid w:val="00D3496D"/>
    <w:rsid w:val="00D358F5"/>
    <w:rsid w:val="00D40ABF"/>
    <w:rsid w:val="00D40F10"/>
    <w:rsid w:val="00D41109"/>
    <w:rsid w:val="00D42521"/>
    <w:rsid w:val="00D4641B"/>
    <w:rsid w:val="00D53E00"/>
    <w:rsid w:val="00D564AA"/>
    <w:rsid w:val="00D71890"/>
    <w:rsid w:val="00D71DD4"/>
    <w:rsid w:val="00D75B61"/>
    <w:rsid w:val="00D86F33"/>
    <w:rsid w:val="00DA699B"/>
    <w:rsid w:val="00DD4E83"/>
    <w:rsid w:val="00DE0128"/>
    <w:rsid w:val="00DE0F4C"/>
    <w:rsid w:val="00DE14DC"/>
    <w:rsid w:val="00DF4332"/>
    <w:rsid w:val="00DF55AA"/>
    <w:rsid w:val="00E00637"/>
    <w:rsid w:val="00E0465B"/>
    <w:rsid w:val="00E048C4"/>
    <w:rsid w:val="00E14434"/>
    <w:rsid w:val="00E32501"/>
    <w:rsid w:val="00E4000F"/>
    <w:rsid w:val="00E65E97"/>
    <w:rsid w:val="00E7176F"/>
    <w:rsid w:val="00E87F43"/>
    <w:rsid w:val="00EA0C95"/>
    <w:rsid w:val="00EA2BF7"/>
    <w:rsid w:val="00EB080D"/>
    <w:rsid w:val="00ED69A0"/>
    <w:rsid w:val="00ED6ADA"/>
    <w:rsid w:val="00EE116D"/>
    <w:rsid w:val="00EF0E7A"/>
    <w:rsid w:val="00EF62C0"/>
    <w:rsid w:val="00EF7FFC"/>
    <w:rsid w:val="00F30916"/>
    <w:rsid w:val="00F41219"/>
    <w:rsid w:val="00F47956"/>
    <w:rsid w:val="00F64C59"/>
    <w:rsid w:val="00F677DC"/>
    <w:rsid w:val="00F764BD"/>
    <w:rsid w:val="00F811F0"/>
    <w:rsid w:val="00FA307F"/>
    <w:rsid w:val="00FC37EE"/>
    <w:rsid w:val="00FE0138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9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61EB"/>
    <w:rPr>
      <w:rFonts w:ascii="Arial" w:hAnsi="Arial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Times New Roman" w:hAnsi="Times New Roman"/>
      <w:b/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Times New Roman" w:hAnsi="Times New Roman"/>
      <w:sz w:val="24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Times New Roman" w:hAnsi="Times New Roman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ableText">
    <w:name w:val="Table Text"/>
    <w:basedOn w:val="Normal"/>
    <w:pPr>
      <w:spacing w:before="60" w:after="60"/>
    </w:pPr>
    <w:rPr>
      <w:rFonts w:ascii="Times New Roman" w:hAnsi="Times New Roman"/>
      <w:lang w:val="en-US" w:eastAsia="ja-JP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240"/>
      <w:ind w:right="-675"/>
      <w:jc w:val="both"/>
    </w:pPr>
  </w:style>
  <w:style w:type="paragraph" w:styleId="Recuodecorpodetexto">
    <w:name w:val="Body Text Indent"/>
    <w:basedOn w:val="Normal"/>
    <w:pPr>
      <w:ind w:left="540"/>
    </w:pPr>
  </w:style>
  <w:style w:type="paragraph" w:styleId="Sumrio1">
    <w:name w:val="toc 1"/>
    <w:basedOn w:val="Normal"/>
    <w:next w:val="Normal"/>
    <w:autoRedefine/>
    <w:uiPriority w:val="39"/>
  </w:style>
  <w:style w:type="paragraph" w:styleId="Sumrio2">
    <w:name w:val="toc 2"/>
    <w:basedOn w:val="Normal"/>
    <w:next w:val="Normal"/>
    <w:autoRedefine/>
    <w:uiPriority w:val="39"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pPr>
      <w:jc w:val="center"/>
    </w:pPr>
    <w:rPr>
      <w:b/>
      <w:sz w:val="52"/>
    </w:rPr>
  </w:style>
  <w:style w:type="paragraph" w:styleId="Recuodecorpodetexto2">
    <w:name w:val="Body Text Indent 2"/>
    <w:basedOn w:val="Normal"/>
    <w:pPr>
      <w:ind w:left="432"/>
    </w:p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paragraph" w:styleId="Commarcadores2">
    <w:name w:val="List Bullet 2"/>
    <w:basedOn w:val="Commarcadores"/>
    <w:autoRedefine/>
    <w:rsid w:val="00BC7872"/>
    <w:pPr>
      <w:tabs>
        <w:tab w:val="clear" w:pos="720"/>
      </w:tabs>
      <w:ind w:left="567"/>
    </w:pPr>
    <w:rPr>
      <w:sz w:val="20"/>
      <w:lang w:val="en-US"/>
    </w:rPr>
  </w:style>
  <w:style w:type="paragraph" w:styleId="Commarcadores">
    <w:name w:val="List Bullet"/>
    <w:basedOn w:val="Normal"/>
    <w:autoRedefine/>
    <w:pPr>
      <w:tabs>
        <w:tab w:val="num" w:pos="720"/>
      </w:tabs>
      <w:jc w:val="both"/>
    </w:pPr>
    <w:rPr>
      <w:sz w:val="22"/>
      <w:lang w:eastAsia="en-US"/>
    </w:rPr>
  </w:style>
  <w:style w:type="character" w:customStyle="1" w:styleId="Corpodetexto2Char">
    <w:name w:val="Corpo de texto 2 Char"/>
    <w:link w:val="Corpodetexto2"/>
    <w:uiPriority w:val="99"/>
    <w:locked/>
    <w:rsid w:val="002C5643"/>
    <w:rPr>
      <w:rFonts w:ascii="Arial" w:hAnsi="Arial"/>
      <w:b/>
      <w:sz w:val="52"/>
    </w:rPr>
  </w:style>
  <w:style w:type="character" w:styleId="TextodoEspaoReservado">
    <w:name w:val="Placeholder Text"/>
    <w:basedOn w:val="Fontepargpadro"/>
    <w:uiPriority w:val="99"/>
    <w:semiHidden/>
    <w:rsid w:val="005F474F"/>
    <w:rPr>
      <w:color w:val="808080"/>
    </w:rPr>
  </w:style>
  <w:style w:type="paragraph" w:styleId="Textodebalo">
    <w:name w:val="Balloon Text"/>
    <w:basedOn w:val="Normal"/>
    <w:link w:val="TextodebaloChar"/>
    <w:rsid w:val="005F47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F474F"/>
    <w:rPr>
      <w:rFonts w:ascii="Tahoma" w:hAnsi="Tahoma" w:cs="Tahoma"/>
      <w:sz w:val="16"/>
      <w:szCs w:val="16"/>
    </w:rPr>
  </w:style>
  <w:style w:type="table" w:styleId="SombreamentoMdio2-nfase3">
    <w:name w:val="Medium Shading 2 Accent 3"/>
    <w:basedOn w:val="Tabelanormal"/>
    <w:uiPriority w:val="64"/>
    <w:rsid w:val="00AD0F4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aemcolunas3">
    <w:name w:val="Table Columns 3"/>
    <w:basedOn w:val="Tabelanormal"/>
    <w:rsid w:val="00CE2A3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-nfase3">
    <w:name w:val="Light Grid Accent 3"/>
    <w:basedOn w:val="Tabelanormal"/>
    <w:uiPriority w:val="62"/>
    <w:rsid w:val="008117A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grafodaLista">
    <w:name w:val="List Paragraph"/>
    <w:basedOn w:val="Normal"/>
    <w:uiPriority w:val="34"/>
    <w:qFormat/>
    <w:rsid w:val="00A43E92"/>
    <w:pPr>
      <w:ind w:left="720"/>
      <w:contextualSpacing/>
    </w:pPr>
  </w:style>
  <w:style w:type="character" w:customStyle="1" w:styleId="m1">
    <w:name w:val="m1"/>
    <w:basedOn w:val="Fontepargpadro"/>
    <w:rsid w:val="00D40F10"/>
    <w:rPr>
      <w:color w:val="0000FF"/>
    </w:rPr>
  </w:style>
  <w:style w:type="character" w:customStyle="1" w:styleId="t1">
    <w:name w:val="t1"/>
    <w:basedOn w:val="Fontepargpadro"/>
    <w:rsid w:val="00D40F10"/>
    <w:rPr>
      <w:color w:val="990000"/>
    </w:rPr>
  </w:style>
  <w:style w:type="table" w:styleId="GradeMdia3-nfase3">
    <w:name w:val="Medium Grid 3 Accent 3"/>
    <w:basedOn w:val="Tabelanormal"/>
    <w:uiPriority w:val="69"/>
    <w:rsid w:val="00D40F1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b1">
    <w:name w:val="b1"/>
    <w:basedOn w:val="Fontepargpadro"/>
    <w:rsid w:val="00D40F10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Fontepargpadro"/>
    <w:rsid w:val="00D40F10"/>
    <w:rPr>
      <w:b/>
      <w:bCs/>
    </w:rPr>
  </w:style>
  <w:style w:type="character" w:customStyle="1" w:styleId="pi1">
    <w:name w:val="pi1"/>
    <w:basedOn w:val="Fontepargpadro"/>
    <w:rsid w:val="00D40F10"/>
    <w:rPr>
      <w:color w:val="0000FF"/>
    </w:rPr>
  </w:style>
  <w:style w:type="character" w:customStyle="1" w:styleId="ns1">
    <w:name w:val="ns1"/>
    <w:basedOn w:val="Fontepargpadro"/>
    <w:rsid w:val="00D40F10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61EB"/>
    <w:rPr>
      <w:rFonts w:ascii="Arial" w:hAnsi="Arial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Times New Roman" w:hAnsi="Times New Roman"/>
      <w:b/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Times New Roman" w:hAnsi="Times New Roman"/>
      <w:sz w:val="24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Times New Roman" w:hAnsi="Times New Roman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ableText">
    <w:name w:val="Table Text"/>
    <w:basedOn w:val="Normal"/>
    <w:pPr>
      <w:spacing w:before="60" w:after="60"/>
    </w:pPr>
    <w:rPr>
      <w:rFonts w:ascii="Times New Roman" w:hAnsi="Times New Roman"/>
      <w:lang w:val="en-US" w:eastAsia="ja-JP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240"/>
      <w:ind w:right="-675"/>
      <w:jc w:val="both"/>
    </w:pPr>
  </w:style>
  <w:style w:type="paragraph" w:styleId="Recuodecorpodetexto">
    <w:name w:val="Body Text Indent"/>
    <w:basedOn w:val="Normal"/>
    <w:pPr>
      <w:ind w:left="540"/>
    </w:pPr>
  </w:style>
  <w:style w:type="paragraph" w:styleId="Sumrio1">
    <w:name w:val="toc 1"/>
    <w:basedOn w:val="Normal"/>
    <w:next w:val="Normal"/>
    <w:autoRedefine/>
    <w:uiPriority w:val="39"/>
  </w:style>
  <w:style w:type="paragraph" w:styleId="Sumrio2">
    <w:name w:val="toc 2"/>
    <w:basedOn w:val="Normal"/>
    <w:next w:val="Normal"/>
    <w:autoRedefine/>
    <w:uiPriority w:val="39"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pPr>
      <w:jc w:val="center"/>
    </w:pPr>
    <w:rPr>
      <w:b/>
      <w:sz w:val="52"/>
    </w:rPr>
  </w:style>
  <w:style w:type="paragraph" w:styleId="Recuodecorpodetexto2">
    <w:name w:val="Body Text Indent 2"/>
    <w:basedOn w:val="Normal"/>
    <w:pPr>
      <w:ind w:left="432"/>
    </w:p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paragraph" w:styleId="Commarcadores2">
    <w:name w:val="List Bullet 2"/>
    <w:basedOn w:val="Commarcadores"/>
    <w:autoRedefine/>
    <w:rsid w:val="00BC7872"/>
    <w:pPr>
      <w:tabs>
        <w:tab w:val="clear" w:pos="720"/>
      </w:tabs>
      <w:ind w:left="567"/>
    </w:pPr>
    <w:rPr>
      <w:sz w:val="20"/>
      <w:lang w:val="en-US"/>
    </w:rPr>
  </w:style>
  <w:style w:type="paragraph" w:styleId="Commarcadores">
    <w:name w:val="List Bullet"/>
    <w:basedOn w:val="Normal"/>
    <w:autoRedefine/>
    <w:pPr>
      <w:tabs>
        <w:tab w:val="num" w:pos="720"/>
      </w:tabs>
      <w:jc w:val="both"/>
    </w:pPr>
    <w:rPr>
      <w:sz w:val="22"/>
      <w:lang w:eastAsia="en-US"/>
    </w:rPr>
  </w:style>
  <w:style w:type="character" w:customStyle="1" w:styleId="Corpodetexto2Char">
    <w:name w:val="Corpo de texto 2 Char"/>
    <w:link w:val="Corpodetexto2"/>
    <w:uiPriority w:val="99"/>
    <w:locked/>
    <w:rsid w:val="002C5643"/>
    <w:rPr>
      <w:rFonts w:ascii="Arial" w:hAnsi="Arial"/>
      <w:b/>
      <w:sz w:val="52"/>
    </w:rPr>
  </w:style>
  <w:style w:type="character" w:styleId="TextodoEspaoReservado">
    <w:name w:val="Placeholder Text"/>
    <w:basedOn w:val="Fontepargpadro"/>
    <w:uiPriority w:val="99"/>
    <w:semiHidden/>
    <w:rsid w:val="005F474F"/>
    <w:rPr>
      <w:color w:val="808080"/>
    </w:rPr>
  </w:style>
  <w:style w:type="paragraph" w:styleId="Textodebalo">
    <w:name w:val="Balloon Text"/>
    <w:basedOn w:val="Normal"/>
    <w:link w:val="TextodebaloChar"/>
    <w:rsid w:val="005F47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F474F"/>
    <w:rPr>
      <w:rFonts w:ascii="Tahoma" w:hAnsi="Tahoma" w:cs="Tahoma"/>
      <w:sz w:val="16"/>
      <w:szCs w:val="16"/>
    </w:rPr>
  </w:style>
  <w:style w:type="table" w:styleId="SombreamentoMdio2-nfase3">
    <w:name w:val="Medium Shading 2 Accent 3"/>
    <w:basedOn w:val="Tabelanormal"/>
    <w:uiPriority w:val="64"/>
    <w:rsid w:val="00AD0F4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aemcolunas3">
    <w:name w:val="Table Columns 3"/>
    <w:basedOn w:val="Tabelanormal"/>
    <w:rsid w:val="00CE2A3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-nfase3">
    <w:name w:val="Light Grid Accent 3"/>
    <w:basedOn w:val="Tabelanormal"/>
    <w:uiPriority w:val="62"/>
    <w:rsid w:val="008117A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grafodaLista">
    <w:name w:val="List Paragraph"/>
    <w:basedOn w:val="Normal"/>
    <w:uiPriority w:val="34"/>
    <w:qFormat/>
    <w:rsid w:val="00A43E92"/>
    <w:pPr>
      <w:ind w:left="720"/>
      <w:contextualSpacing/>
    </w:pPr>
  </w:style>
  <w:style w:type="character" w:customStyle="1" w:styleId="m1">
    <w:name w:val="m1"/>
    <w:basedOn w:val="Fontepargpadro"/>
    <w:rsid w:val="00D40F10"/>
    <w:rPr>
      <w:color w:val="0000FF"/>
    </w:rPr>
  </w:style>
  <w:style w:type="character" w:customStyle="1" w:styleId="t1">
    <w:name w:val="t1"/>
    <w:basedOn w:val="Fontepargpadro"/>
    <w:rsid w:val="00D40F10"/>
    <w:rPr>
      <w:color w:val="990000"/>
    </w:rPr>
  </w:style>
  <w:style w:type="table" w:styleId="GradeMdia3-nfase3">
    <w:name w:val="Medium Grid 3 Accent 3"/>
    <w:basedOn w:val="Tabelanormal"/>
    <w:uiPriority w:val="69"/>
    <w:rsid w:val="00D40F1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b1">
    <w:name w:val="b1"/>
    <w:basedOn w:val="Fontepargpadro"/>
    <w:rsid w:val="00D40F10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Fontepargpadro"/>
    <w:rsid w:val="00D40F10"/>
    <w:rPr>
      <w:b/>
      <w:bCs/>
    </w:rPr>
  </w:style>
  <w:style w:type="character" w:customStyle="1" w:styleId="pi1">
    <w:name w:val="pi1"/>
    <w:basedOn w:val="Fontepargpadro"/>
    <w:rsid w:val="00D40F10"/>
    <w:rPr>
      <w:color w:val="0000FF"/>
    </w:rPr>
  </w:style>
  <w:style w:type="character" w:customStyle="1" w:styleId="ns1">
    <w:name w:val="ns1"/>
    <w:basedOn w:val="Fontepargpadro"/>
    <w:rsid w:val="00D40F10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image" Target="media/image4.png"/><Relationship Id="rId26" Type="http://schemas.openxmlformats.org/officeDocument/2006/relationships/hyperlink" Target="file:///C:/Users/ezxsf/AppData/Local/Microsoft/Windows/Temporary%20Internet%20Files/Content.Outlook/7105H0W2/sample_recieving_br_modified.x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C:/Users/ezxsf/AppData/Local/Microsoft/Windows/Temporary%20Internet%20Files/Content.Outlook/7105H0W2/sample_recieving_br_modified.xml" TargetMode="Externa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image" Target="media/image3.gif"/><Relationship Id="rId25" Type="http://schemas.openxmlformats.org/officeDocument/2006/relationships/hyperlink" Target="file:///C:/Users/ezxsf/AppData/Local/Microsoft/Windows/Temporary%20Internet%20Files/Content.Outlook/7105H0W2/sample_recieving_br_modified.xm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gif"/><Relationship Id="rId20" Type="http://schemas.openxmlformats.org/officeDocument/2006/relationships/hyperlink" Target="file:///C:/Users/ezxsf/AppData/Local/Microsoft/Windows/Temporary%20Internet%20Files/Content.Outlook/7105H0W2/sample_recieving_br_modified.xml" TargetMode="External"/><Relationship Id="rId29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hyperlink" Target="file:///C:/Users/ezxsf/AppData/Local/Microsoft/Windows/Temporary%20Internet%20Files/Content.Outlook/7105H0W2/sample_recieving_br_modified.xml" TargetMode="Externa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gif"/><Relationship Id="rId23" Type="http://schemas.openxmlformats.org/officeDocument/2006/relationships/hyperlink" Target="file:///C:/Users/ezxsf/AppData/Local/Microsoft/Windows/Temporary%20Internet%20Files/Content.Outlook/7105H0W2/sample_recieving_br_modified.xml" TargetMode="External"/><Relationship Id="rId28" Type="http://schemas.openxmlformats.org/officeDocument/2006/relationships/image" Target="media/image6.emf"/><Relationship Id="rId10" Type="http://schemas.microsoft.com/office/2007/relationships/stylesWithEffects" Target="stylesWithEffects.xml"/><Relationship Id="rId19" Type="http://schemas.openxmlformats.org/officeDocument/2006/relationships/image" Target="media/image5.gif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Relationship Id="rId22" Type="http://schemas.openxmlformats.org/officeDocument/2006/relationships/hyperlink" Target="file:///C:/Users/ezxsf/AppData/Local/Microsoft/Windows/Temporary%20Internet%20Files/Content.Outlook/7105H0W2/sample_recieving_br_modified.xml" TargetMode="External"/><Relationship Id="rId27" Type="http://schemas.openxmlformats.org/officeDocument/2006/relationships/hyperlink" Target="file:///C:/Users/ezxsf/AppData/Local/Microsoft/Windows/Temporary%20Internet%20Files/Content.Outlook/7105H0W2/sample_recieving_br_modified.xml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41b624-166c-4987-9ed6-d539972f16a8">
      <Value>1</Value>
    </TaxCatchAll>
    <gbbd9102adcd43839cd73b51972a464c xmlns="e941b624-166c-4987-9ed6-d539972f16a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Short-Term</TermName>
          <TermId xmlns="http://schemas.microsoft.com/office/infopath/2007/PartnerControls">6d967203-8346-4b9c-90f8-b3828a3fa508</TermId>
        </TermInfo>
      </Terms>
    </gbbd9102adcd43839cd73b51972a464c>
    <_dlc_ExpireDate xmlns="http://schemas.microsoft.com/sharepoint/v3" xsi:nil="true"/>
    <_dlc_ExpireDateSaved xmlns="http://schemas.microsoft.com/sharepoint/v3" xsi:nil="true"/>
  </documentManagement>
</p:properties>
</file>

<file path=customXml/item2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-2126682137" UniqueId="ab3b55e9-aae5-4563-b264-599d7d4a4f7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Bayer SharePoint Retention Policy 2.1"/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Assembly>Microsoft.Office.Policy, Version=14.0.0.0, Culture=neutral, PublicKeyToken=71e9bce111e9429c</Assembly>
    <Class>Microsoft.Office.RecordsManagement.Internal.UpdateExpireDate</Class>
    <Data/>
    <Filter/>
  </Receiver>
</spe:Receivers>
</file>

<file path=customXml/item5.xml><?xml version="1.0" encoding="utf-8"?>
<?mso-contentType ?>
<SharedContentType xmlns="Microsoft.SharePoint.Taxonomy.ContentTypeSync" SourceId="7c593367-9bb5-4764-945e-f6a26d2260c4" ContentTypeId="0x0101" PreviousValue="true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045B8553F7C47A417BEC9AFB368A9" ma:contentTypeVersion="0" ma:contentTypeDescription="Create a new document." ma:contentTypeScope="" ma:versionID="c6950e9d9177d8b408ae3405fcfbea7f">
  <xsd:schema xmlns:xsd="http://www.w3.org/2001/XMLSchema" xmlns:xs="http://www.w3.org/2001/XMLSchema" xmlns:p="http://schemas.microsoft.com/office/2006/metadata/properties" xmlns:ns1="http://schemas.microsoft.com/sharepoint/v3" xmlns:ns2="e941b624-166c-4987-9ed6-d539972f16a8" targetNamespace="http://schemas.microsoft.com/office/2006/metadata/properties" ma:root="true" ma:fieldsID="d8b93865e326c3a587c0c105c302732d" ns1:_="" ns2:_="">
    <xsd:import namespace="http://schemas.microsoft.com/sharepoint/v3"/>
    <xsd:import namespace="e941b624-166c-4987-9ed6-d539972f16a8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gbbd9102adcd43839cd73b51972a464c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1b624-166c-4987-9ed6-d539972f16a8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e76f2d15-36a8-43a4-9fe5-a0eca36e2c8a}" ma:internalName="TaxCatchAll" ma:showField="CatchAllData" ma:web="e62752a5-7b29-4870-b296-c544c5e644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e76f2d15-36a8-43a4-9fe5-a0eca36e2c8a}" ma:internalName="TaxCatchAllLabel" ma:readOnly="true" ma:showField="CatchAllDataLabel" ma:web="e62752a5-7b29-4870-b296-c544c5e644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bbd9102adcd43839cd73b51972a464c" ma:index="10" ma:taxonomy="true" ma:internalName="gbbd9102adcd43839cd73b51972a464c" ma:taxonomyFieldName="DataClassBayerRetention" ma:displayName="Data Class" ma:readOnly="false" ma:default="2;#Short-Term|6d967203-8346-4b9c-90f8-b3828a3fa508" ma:fieldId="{0bbd9102-adcd-4383-9cd7-3b51972a464c}" ma:sspId="7c593367-9bb5-4764-945e-f6a26d2260c4" ma:termSetId="a305235b-fecf-45b3-8300-71c0f432cbc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92A03-8F43-4DF9-91D9-8345080E8A4F}">
  <ds:schemaRefs>
    <ds:schemaRef ds:uri="http://schemas.microsoft.com/office/2006/metadata/properties"/>
    <ds:schemaRef ds:uri="http://schemas.microsoft.com/office/infopath/2007/PartnerControls"/>
    <ds:schemaRef ds:uri="e941b624-166c-4987-9ed6-d539972f16a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9872F6B-9688-47DF-A76F-EF1A9BDC87C8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83D04BA6-1424-4044-9834-8543393482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38314C-1D4C-4F4A-A6AC-E7522F70E12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1C88D64-85A7-4B4C-8663-45F0AE15DDD3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00846B18-D55F-43B9-94D3-136E9A564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41b624-166c-4987-9ed6-d539972f1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A92BC183-BD9C-4820-95AC-DD6DABA2C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2652</Words>
  <Characters>15599</Characters>
  <Application>Microsoft Office Word</Application>
  <DocSecurity>4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T&amp;T - SAP</vt:lpstr>
      <vt:lpstr>T&amp;T - SAP</vt:lpstr>
    </vt:vector>
  </TitlesOfParts>
  <Company>Bayer CropScience Ltda.</Company>
  <LinksUpToDate>false</LinksUpToDate>
  <CharactersWithSpaces>18215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- SAP</dc:title>
  <dc:creator>Silvio Donatelli</dc:creator>
  <cp:lastModifiedBy>Cilter Fischer</cp:lastModifiedBy>
  <cp:revision>2</cp:revision>
  <cp:lastPrinted>2005-03-09T16:46:00Z</cp:lastPrinted>
  <dcterms:created xsi:type="dcterms:W3CDTF">2014-04-16T19:25:00Z</dcterms:created>
  <dcterms:modified xsi:type="dcterms:W3CDTF">2014-04-16T19:25:00Z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0x010100AD0045B8553F7C47A417BEC9AFB368A9</vt:lpwstr>
  </property>
  <property fmtid="{D5CDD505-2E9C-101B-9397-08002B2CF9AE}" pid="4" name="ItemRetentionFormula">
    <vt:lpwstr>&lt;formula id="Bayer SharePoint Retention Policy 2.1" /&gt;</vt:lpwstr>
  </property>
  <property fmtid="{D5CDD505-2E9C-101B-9397-08002B2CF9AE}" pid="5" name="_dlc_policyId">
    <vt:lpwstr>0x0101|-2126682137</vt:lpwstr>
  </property>
  <property fmtid="{D5CDD505-2E9C-101B-9397-08002B2CF9AE}" pid="6" name="DataClassBayerRetention">
    <vt:lpwstr>2</vt:lpwstr>
  </property>
</Properties>
</file>