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0699A" w14:textId="77777777" w:rsidR="00565148" w:rsidRPr="0004766B" w:rsidRDefault="00000000">
      <w:pPr>
        <w:pStyle w:val="Ttulo"/>
        <w:rPr>
          <w:lang w:val="pt-BR"/>
        </w:rPr>
      </w:pPr>
      <w:r w:rsidRPr="0004766B">
        <w:rPr>
          <w:lang w:val="pt-BR"/>
        </w:rPr>
        <w:t>Trabalho 01 (AP1) – Tradutor Dirigido por Sintaxe</w:t>
      </w:r>
    </w:p>
    <w:p w14:paraId="2CA01795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Parte A – Projeto da tradução | Disciplina CC0032 – Compiladores | Semestre 2026.2</w:t>
      </w:r>
    </w:p>
    <w:p w14:paraId="14B5727E" w14:textId="63BB8413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Aluno: Miguel</w:t>
      </w:r>
      <w:r w:rsidR="0004766B" w:rsidRPr="0004766B">
        <w:rPr>
          <w:lang w:val="pt-BR"/>
        </w:rPr>
        <w:t xml:space="preserve"> Wagner Galvão</w:t>
      </w:r>
      <w:r w:rsidR="0004766B">
        <w:rPr>
          <w:lang w:val="pt-BR"/>
        </w:rPr>
        <w:t xml:space="preserve"> Ferreira de</w:t>
      </w:r>
      <w:r w:rsidRPr="0004766B">
        <w:rPr>
          <w:lang w:val="pt-BR"/>
        </w:rPr>
        <w:t xml:space="preserve"> Morais    |    Matrícula: </w:t>
      </w:r>
      <w:r w:rsidR="0004766B">
        <w:rPr>
          <w:lang w:val="pt-BR"/>
        </w:rPr>
        <w:t>2023004265</w:t>
      </w:r>
    </w:p>
    <w:p w14:paraId="0FF60A91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Curso: Ciência da Computação – Universidade Federal do Cariri (UFCA)</w:t>
      </w:r>
    </w:p>
    <w:p w14:paraId="6D001864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Professor: </w:t>
      </w:r>
      <w:proofErr w:type="spellStart"/>
      <w:r w:rsidRPr="0004766B">
        <w:rPr>
          <w:lang w:val="pt-BR"/>
        </w:rPr>
        <w:t>Laszlon</w:t>
      </w:r>
      <w:proofErr w:type="spellEnd"/>
      <w:r w:rsidRPr="0004766B">
        <w:rPr>
          <w:lang w:val="pt-BR"/>
        </w:rPr>
        <w:t xml:space="preserve"> Rodrigues da Costa</w:t>
      </w:r>
    </w:p>
    <w:p w14:paraId="37B4AB9D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Este relatório responde aos quatro itens da Parte A do enunciado. As árvores e todas as produções abaixo estão em texto editável.</w:t>
      </w:r>
    </w:p>
    <w:p w14:paraId="29288678" w14:textId="77777777" w:rsidR="00565148" w:rsidRPr="0004766B" w:rsidRDefault="00000000">
      <w:pPr>
        <w:pStyle w:val="Ttulo1"/>
        <w:rPr>
          <w:lang w:val="pt-BR"/>
        </w:rPr>
      </w:pPr>
      <w:r w:rsidRPr="0004766B">
        <w:rPr>
          <w:lang w:val="pt-BR"/>
        </w:rPr>
        <w:t>1. Eliminação da recursão à esquerda</w:t>
      </w:r>
    </w:p>
    <w:p w14:paraId="12BB7AAB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Enunciado: Aplique a técnica de eliminação da recursão à esquerda às produções de </w:t>
      </w:r>
      <w:proofErr w:type="spellStart"/>
      <w:r w:rsidRPr="0004766B">
        <w:rPr>
          <w:lang w:val="pt-BR"/>
        </w:rPr>
        <w:t>expr</w:t>
      </w:r>
      <w:proofErr w:type="spellEnd"/>
      <w:r w:rsidRPr="0004766B">
        <w:rPr>
          <w:lang w:val="pt-BR"/>
        </w:rPr>
        <w:t xml:space="preserve"> e </w:t>
      </w:r>
      <w:proofErr w:type="spellStart"/>
      <w:r w:rsidRPr="0004766B">
        <w:rPr>
          <w:lang w:val="pt-BR"/>
        </w:rPr>
        <w:t>term</w:t>
      </w:r>
      <w:proofErr w:type="spellEnd"/>
      <w:r w:rsidRPr="0004766B">
        <w:rPr>
          <w:lang w:val="pt-BR"/>
        </w:rPr>
        <w:t xml:space="preserve"> e escreva a gramática resultante.</w:t>
      </w:r>
    </w:p>
    <w:p w14:paraId="3D5DBA21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Para uma produção A → A</w:t>
      </w:r>
      <w:r>
        <w:t>α</w:t>
      </w:r>
      <w:r w:rsidRPr="0004766B">
        <w:rPr>
          <w:lang w:val="pt-BR"/>
        </w:rPr>
        <w:t xml:space="preserve"> | A</w:t>
      </w:r>
      <w:r>
        <w:t>β</w:t>
      </w:r>
      <w:r w:rsidRPr="0004766B">
        <w:rPr>
          <w:lang w:val="pt-BR"/>
        </w:rPr>
        <w:t xml:space="preserve"> | </w:t>
      </w:r>
      <w:r>
        <w:t>γ</w:t>
      </w:r>
      <w:r w:rsidRPr="0004766B">
        <w:rPr>
          <w:lang w:val="pt-BR"/>
        </w:rPr>
        <w:t xml:space="preserve">, aplica-se A → </w:t>
      </w:r>
      <w:r>
        <w:t>γ</w:t>
      </w:r>
      <w:r w:rsidRPr="0004766B">
        <w:rPr>
          <w:lang w:val="pt-BR"/>
        </w:rPr>
        <w:t xml:space="preserve">R, R → </w:t>
      </w:r>
      <w:r>
        <w:t>α</w:t>
      </w:r>
      <w:r w:rsidRPr="0004766B">
        <w:rPr>
          <w:lang w:val="pt-BR"/>
        </w:rPr>
        <w:t xml:space="preserve">R | </w:t>
      </w:r>
      <w:r>
        <w:t>β</w:t>
      </w:r>
      <w:r w:rsidRPr="0004766B">
        <w:rPr>
          <w:lang w:val="pt-BR"/>
        </w:rPr>
        <w:t xml:space="preserve">R | </w:t>
      </w:r>
      <w:r>
        <w:t>ε</w:t>
      </w:r>
      <w:r w:rsidRPr="0004766B">
        <w:rPr>
          <w:lang w:val="pt-BR"/>
        </w:rPr>
        <w:t xml:space="preserve">. Em </w:t>
      </w:r>
      <w:proofErr w:type="spellStart"/>
      <w:r w:rsidRPr="0004766B">
        <w:rPr>
          <w:lang w:val="pt-BR"/>
        </w:rPr>
        <w:t>expr</w:t>
      </w:r>
      <w:proofErr w:type="spellEnd"/>
      <w:r w:rsidRPr="0004766B">
        <w:rPr>
          <w:lang w:val="pt-BR"/>
        </w:rPr>
        <w:t xml:space="preserve">, </w:t>
      </w:r>
      <w:r>
        <w:t>α</w:t>
      </w:r>
      <w:r w:rsidRPr="0004766B">
        <w:rPr>
          <w:lang w:val="pt-BR"/>
        </w:rPr>
        <w:t xml:space="preserve"> = + </w:t>
      </w:r>
      <w:proofErr w:type="spellStart"/>
      <w:r w:rsidRPr="0004766B">
        <w:rPr>
          <w:lang w:val="pt-BR"/>
        </w:rPr>
        <w:t>term</w:t>
      </w:r>
      <w:proofErr w:type="spellEnd"/>
      <w:r w:rsidRPr="0004766B">
        <w:rPr>
          <w:lang w:val="pt-BR"/>
        </w:rPr>
        <w:t xml:space="preserve">, </w:t>
      </w:r>
      <w:r>
        <w:t>β</w:t>
      </w:r>
      <w:r w:rsidRPr="0004766B">
        <w:rPr>
          <w:lang w:val="pt-BR"/>
        </w:rPr>
        <w:t xml:space="preserve"> = - </w:t>
      </w:r>
      <w:proofErr w:type="spellStart"/>
      <w:r w:rsidRPr="0004766B">
        <w:rPr>
          <w:lang w:val="pt-BR"/>
        </w:rPr>
        <w:t>term</w:t>
      </w:r>
      <w:proofErr w:type="spellEnd"/>
      <w:r w:rsidRPr="0004766B">
        <w:rPr>
          <w:lang w:val="pt-BR"/>
        </w:rPr>
        <w:t xml:space="preserve"> e </w:t>
      </w:r>
      <w:r>
        <w:t>γ</w:t>
      </w:r>
      <w:r w:rsidRPr="0004766B">
        <w:rPr>
          <w:lang w:val="pt-BR"/>
        </w:rPr>
        <w:t xml:space="preserve"> = term. Em </w:t>
      </w:r>
      <w:proofErr w:type="spellStart"/>
      <w:r w:rsidRPr="0004766B">
        <w:rPr>
          <w:lang w:val="pt-BR"/>
        </w:rPr>
        <w:t>term</w:t>
      </w:r>
      <w:proofErr w:type="spellEnd"/>
      <w:r w:rsidRPr="0004766B">
        <w:rPr>
          <w:lang w:val="pt-BR"/>
        </w:rPr>
        <w:t xml:space="preserve">, </w:t>
      </w:r>
      <w:r>
        <w:t>α</w:t>
      </w:r>
      <w:r w:rsidRPr="0004766B">
        <w:rPr>
          <w:lang w:val="pt-BR"/>
        </w:rPr>
        <w:t xml:space="preserve"> = * </w:t>
      </w:r>
      <w:proofErr w:type="spellStart"/>
      <w:r w:rsidRPr="0004766B">
        <w:rPr>
          <w:lang w:val="pt-BR"/>
        </w:rPr>
        <w:t>fact</w:t>
      </w:r>
      <w:proofErr w:type="spellEnd"/>
      <w:r w:rsidRPr="0004766B">
        <w:rPr>
          <w:lang w:val="pt-BR"/>
        </w:rPr>
        <w:t xml:space="preserve">, </w:t>
      </w:r>
      <w:r>
        <w:t>β</w:t>
      </w:r>
      <w:r w:rsidRPr="0004766B">
        <w:rPr>
          <w:lang w:val="pt-BR"/>
        </w:rPr>
        <w:t xml:space="preserve"> = / </w:t>
      </w:r>
      <w:proofErr w:type="spellStart"/>
      <w:r w:rsidRPr="0004766B">
        <w:rPr>
          <w:lang w:val="pt-BR"/>
        </w:rPr>
        <w:t>fact</w:t>
      </w:r>
      <w:proofErr w:type="spellEnd"/>
      <w:r w:rsidRPr="0004766B">
        <w:rPr>
          <w:lang w:val="pt-BR"/>
        </w:rPr>
        <w:t xml:space="preserve"> e </w:t>
      </w:r>
      <w:r>
        <w:t>γ</w:t>
      </w:r>
      <w:r w:rsidRPr="0004766B">
        <w:rPr>
          <w:lang w:val="pt-BR"/>
        </w:rPr>
        <w:t xml:space="preserve"> = </w:t>
      </w:r>
      <w:proofErr w:type="spellStart"/>
      <w:r w:rsidRPr="0004766B">
        <w:rPr>
          <w:lang w:val="pt-BR"/>
        </w:rPr>
        <w:t>fact</w:t>
      </w:r>
      <w:proofErr w:type="spellEnd"/>
      <w:r w:rsidRPr="0004766B">
        <w:rPr>
          <w:lang w:val="pt-BR"/>
        </w:rPr>
        <w:t>.</w:t>
      </w:r>
    </w:p>
    <w:p w14:paraId="4FBA4CD1" w14:textId="77777777" w:rsidR="00565148" w:rsidRPr="0004766B" w:rsidRDefault="00000000">
      <w:pPr>
        <w:spacing w:after="120" w:line="252" w:lineRule="auto"/>
        <w:rPr>
          <w:rFonts w:hint="eastAsia"/>
          <w:lang w:val="pt-BR"/>
        </w:rPr>
      </w:pPr>
      <w:proofErr w:type="spellStart"/>
      <w:r w:rsidRPr="0004766B">
        <w:rPr>
          <w:rFonts w:ascii="DejaVu Sans Mono" w:hAnsi="DejaVu Sans Mono"/>
          <w:lang w:val="pt-BR"/>
        </w:rPr>
        <w:t>expr</w:t>
      </w:r>
      <w:proofErr w:type="spellEnd"/>
      <w:r w:rsidRPr="0004766B">
        <w:rPr>
          <w:rFonts w:ascii="DejaVu Sans Mono" w:hAnsi="DejaVu Sans Mono"/>
          <w:lang w:val="pt-BR"/>
        </w:rPr>
        <w:t xml:space="preserve"> →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R</w:t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R</w:t>
      </w:r>
      <w:proofErr w:type="spellEnd"/>
      <w:r w:rsidRPr="0004766B">
        <w:rPr>
          <w:rFonts w:ascii="DejaVu Sans Mono" w:hAnsi="DejaVu Sans Mono"/>
          <w:lang w:val="pt-BR"/>
        </w:rPr>
        <w:t xml:space="preserve">    → +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R | -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R | </w:t>
      </w:r>
      <w:r>
        <w:rPr>
          <w:rFonts w:ascii="DejaVu Sans Mono" w:hAnsi="DejaVu Sans Mono"/>
        </w:rPr>
        <w:t>ε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→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T</w:t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T</w:t>
      </w:r>
      <w:proofErr w:type="spellEnd"/>
      <w:r w:rsidRPr="0004766B">
        <w:rPr>
          <w:rFonts w:ascii="DejaVu Sans Mono" w:hAnsi="DejaVu Sans Mono"/>
          <w:lang w:val="pt-BR"/>
        </w:rPr>
        <w:t xml:space="preserve">    → *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T | /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T | </w:t>
      </w:r>
      <w:r>
        <w:rPr>
          <w:rFonts w:ascii="DejaVu Sans Mono" w:hAnsi="DejaVu Sans Mono"/>
        </w:rPr>
        <w:t>ε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→ ( </w:t>
      </w:r>
      <w:proofErr w:type="spellStart"/>
      <w:r w:rsidRPr="0004766B">
        <w:rPr>
          <w:rFonts w:ascii="DejaVu Sans Mono" w:hAnsi="DejaVu Sans Mono"/>
          <w:lang w:val="pt-BR"/>
        </w:rPr>
        <w:t>expr</w:t>
      </w:r>
      <w:proofErr w:type="spellEnd"/>
      <w:r w:rsidRPr="0004766B">
        <w:rPr>
          <w:rFonts w:ascii="DejaVu Sans Mono" w:hAnsi="DejaVu Sans Mono"/>
          <w:lang w:val="pt-BR"/>
        </w:rPr>
        <w:t xml:space="preserve"> ) | num</w:t>
      </w:r>
    </w:p>
    <w:p w14:paraId="3921DD0C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Os auxiliares R e T representam, respectivamente, a continuação de somas/subtrações e de multiplicações/divisões. A produção </w:t>
      </w:r>
      <w:proofErr w:type="spellStart"/>
      <w:r w:rsidRPr="0004766B">
        <w:rPr>
          <w:lang w:val="pt-BR"/>
        </w:rPr>
        <w:t>fact</w:t>
      </w:r>
      <w:proofErr w:type="spellEnd"/>
      <w:r w:rsidRPr="0004766B">
        <w:rPr>
          <w:lang w:val="pt-BR"/>
        </w:rPr>
        <w:t xml:space="preserve"> é mantida, pois não possui recursão à esquerda. Conforme o enunciado, </w:t>
      </w:r>
      <w:proofErr w:type="spellStart"/>
      <w:r w:rsidRPr="0004766B">
        <w:rPr>
          <w:lang w:val="pt-BR"/>
        </w:rPr>
        <w:t>num</w:t>
      </w:r>
      <w:proofErr w:type="spellEnd"/>
      <w:r w:rsidRPr="0004766B">
        <w:rPr>
          <w:lang w:val="pt-BR"/>
        </w:rPr>
        <w:t xml:space="preserve"> é entregue como um token único pelo procedimento </w:t>
      </w:r>
      <w:proofErr w:type="spellStart"/>
      <w:r w:rsidRPr="0004766B">
        <w:rPr>
          <w:lang w:val="pt-BR"/>
        </w:rPr>
        <w:t>proximo</w:t>
      </w:r>
      <w:proofErr w:type="spellEnd"/>
      <w:r w:rsidRPr="0004766B">
        <w:rPr>
          <w:lang w:val="pt-BR"/>
        </w:rPr>
        <w:t>; a regra lexical para vários dígitos não é implementada como função recursiva do analisador sintático.</w:t>
      </w:r>
    </w:p>
    <w:p w14:paraId="6329D725" w14:textId="77777777" w:rsidR="00565148" w:rsidRPr="0004766B" w:rsidRDefault="00000000">
      <w:pPr>
        <w:pStyle w:val="Ttulo1"/>
        <w:rPr>
          <w:lang w:val="pt-BR"/>
        </w:rPr>
      </w:pPr>
      <w:r w:rsidRPr="0004766B">
        <w:rPr>
          <w:lang w:val="pt-BR"/>
        </w:rPr>
        <w:t>2. Ações semânticas para gerar pós-fixa</w:t>
      </w:r>
    </w:p>
    <w:p w14:paraId="572F92B6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Enunciado: Acrescente às produções do item 1 ações semânticas na posição exata em que devem ser executadas para produzir notação pós-fixada.</w:t>
      </w:r>
    </w:p>
    <w:p w14:paraId="571C3C03" w14:textId="77777777" w:rsidR="00565148" w:rsidRPr="0004766B" w:rsidRDefault="00000000">
      <w:pPr>
        <w:spacing w:after="120" w:line="252" w:lineRule="auto"/>
        <w:rPr>
          <w:rFonts w:hint="eastAsia"/>
          <w:lang w:val="pt-BR"/>
        </w:rPr>
      </w:pPr>
      <w:proofErr w:type="spellStart"/>
      <w:r w:rsidRPr="0004766B">
        <w:rPr>
          <w:rFonts w:ascii="DejaVu Sans Mono" w:hAnsi="DejaVu Sans Mono"/>
          <w:lang w:val="pt-BR"/>
        </w:rPr>
        <w:t>expr</w:t>
      </w:r>
      <w:proofErr w:type="spellEnd"/>
      <w:r w:rsidRPr="0004766B">
        <w:rPr>
          <w:rFonts w:ascii="DejaVu Sans Mono" w:hAnsi="DejaVu Sans Mono"/>
          <w:lang w:val="pt-BR"/>
        </w:rPr>
        <w:t xml:space="preserve"> →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R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R</w:t>
      </w:r>
      <w:proofErr w:type="spellEnd"/>
      <w:r w:rsidRPr="0004766B">
        <w:rPr>
          <w:rFonts w:ascii="DejaVu Sans Mono" w:hAnsi="DejaVu Sans Mono"/>
          <w:lang w:val="pt-BR"/>
        </w:rPr>
        <w:t xml:space="preserve"> → +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{ emitir("+") } R</w:t>
      </w:r>
      <w:r w:rsidRPr="0004766B">
        <w:rPr>
          <w:rFonts w:ascii="DejaVu Sans Mono" w:hAnsi="DejaVu Sans Mono"/>
          <w:lang w:val="pt-BR"/>
        </w:rPr>
        <w:br/>
        <w:t xml:space="preserve">  | - </w:t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{ emitir("-") } R</w:t>
      </w:r>
      <w:r w:rsidRPr="0004766B">
        <w:rPr>
          <w:rFonts w:ascii="DejaVu Sans Mono" w:hAnsi="DejaVu Sans Mono"/>
          <w:lang w:val="pt-BR"/>
        </w:rPr>
        <w:br/>
        <w:t xml:space="preserve">  | </w:t>
      </w:r>
      <w:r>
        <w:rPr>
          <w:rFonts w:ascii="DejaVu Sans Mono" w:hAnsi="DejaVu Sans Mono"/>
        </w:rPr>
        <w:t>ε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term</w:t>
      </w:r>
      <w:proofErr w:type="spellEnd"/>
      <w:r w:rsidRPr="0004766B">
        <w:rPr>
          <w:rFonts w:ascii="DejaVu Sans Mono" w:hAnsi="DejaVu Sans Mono"/>
          <w:lang w:val="pt-BR"/>
        </w:rPr>
        <w:t xml:space="preserve"> →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T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T</w:t>
      </w:r>
      <w:proofErr w:type="spellEnd"/>
      <w:r w:rsidRPr="0004766B">
        <w:rPr>
          <w:rFonts w:ascii="DejaVu Sans Mono" w:hAnsi="DejaVu Sans Mono"/>
          <w:lang w:val="pt-BR"/>
        </w:rPr>
        <w:t xml:space="preserve"> → *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{ emitir("*") } T</w:t>
      </w:r>
      <w:r w:rsidRPr="0004766B">
        <w:rPr>
          <w:rFonts w:ascii="DejaVu Sans Mono" w:hAnsi="DejaVu Sans Mono"/>
          <w:lang w:val="pt-BR"/>
        </w:rPr>
        <w:br/>
        <w:t xml:space="preserve">  | / </w:t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{ emitir("/") } T</w:t>
      </w:r>
      <w:r w:rsidRPr="0004766B">
        <w:rPr>
          <w:rFonts w:ascii="DejaVu Sans Mono" w:hAnsi="DejaVu Sans Mono"/>
          <w:lang w:val="pt-BR"/>
        </w:rPr>
        <w:br/>
        <w:t xml:space="preserve">  | </w:t>
      </w:r>
      <w:r>
        <w:rPr>
          <w:rFonts w:ascii="DejaVu Sans Mono" w:hAnsi="DejaVu Sans Mono"/>
        </w:rPr>
        <w:t>ε</w:t>
      </w:r>
      <w:r w:rsidRPr="0004766B">
        <w:rPr>
          <w:rFonts w:ascii="DejaVu Sans Mono" w:hAnsi="DejaVu Sans Mono"/>
          <w:lang w:val="pt-BR"/>
        </w:rPr>
        <w:br/>
      </w:r>
      <w:r w:rsidRPr="0004766B">
        <w:rPr>
          <w:rFonts w:ascii="DejaVu Sans Mono" w:hAnsi="DejaVu Sans Mono"/>
          <w:lang w:val="pt-BR"/>
        </w:rPr>
        <w:br/>
      </w:r>
      <w:proofErr w:type="spellStart"/>
      <w:r w:rsidRPr="0004766B">
        <w:rPr>
          <w:rFonts w:ascii="DejaVu Sans Mono" w:hAnsi="DejaVu Sans Mono"/>
          <w:lang w:val="pt-BR"/>
        </w:rPr>
        <w:t>fact</w:t>
      </w:r>
      <w:proofErr w:type="spellEnd"/>
      <w:r w:rsidRPr="0004766B">
        <w:rPr>
          <w:rFonts w:ascii="DejaVu Sans Mono" w:hAnsi="DejaVu Sans Mono"/>
          <w:lang w:val="pt-BR"/>
        </w:rPr>
        <w:t xml:space="preserve"> → ( </w:t>
      </w:r>
      <w:proofErr w:type="spellStart"/>
      <w:r w:rsidRPr="0004766B">
        <w:rPr>
          <w:rFonts w:ascii="DejaVu Sans Mono" w:hAnsi="DejaVu Sans Mono"/>
          <w:lang w:val="pt-BR"/>
        </w:rPr>
        <w:t>expr</w:t>
      </w:r>
      <w:proofErr w:type="spellEnd"/>
      <w:r w:rsidRPr="0004766B">
        <w:rPr>
          <w:rFonts w:ascii="DejaVu Sans Mono" w:hAnsi="DejaVu Sans Mono"/>
          <w:lang w:val="pt-BR"/>
        </w:rPr>
        <w:t xml:space="preserve"> )</w:t>
      </w:r>
      <w:r w:rsidRPr="0004766B">
        <w:rPr>
          <w:rFonts w:ascii="DejaVu Sans Mono" w:hAnsi="DejaVu Sans Mono"/>
          <w:lang w:val="pt-BR"/>
        </w:rPr>
        <w:br/>
        <w:t xml:space="preserve">     | num { emitir(</w:t>
      </w:r>
      <w:proofErr w:type="spellStart"/>
      <w:r w:rsidRPr="0004766B">
        <w:rPr>
          <w:rFonts w:ascii="DejaVu Sans Mono" w:hAnsi="DejaVu Sans Mono"/>
          <w:lang w:val="pt-BR"/>
        </w:rPr>
        <w:t>num.valor</w:t>
      </w:r>
      <w:proofErr w:type="spellEnd"/>
      <w:r w:rsidRPr="0004766B">
        <w:rPr>
          <w:rFonts w:ascii="DejaVu Sans Mono" w:hAnsi="DejaVu Sans Mono"/>
          <w:lang w:val="pt-BR"/>
        </w:rPr>
        <w:t>) }</w:t>
      </w:r>
    </w:p>
    <w:p w14:paraId="71372E81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A função emitir representa a inclusão de um token na saída (com espaço entre tokens). A ação do operador vem depois de seu operando à direita e antes do R/T seguinte, preservando associatividade à esquerda. Os parênteses apenas delimitam uma </w:t>
      </w:r>
      <w:proofErr w:type="spellStart"/>
      <w:r w:rsidRPr="0004766B">
        <w:rPr>
          <w:lang w:val="pt-BR"/>
        </w:rPr>
        <w:t>subexpressão</w:t>
      </w:r>
      <w:proofErr w:type="spellEnd"/>
      <w:r w:rsidRPr="0004766B">
        <w:rPr>
          <w:lang w:val="pt-BR"/>
        </w:rPr>
        <w:t xml:space="preserve"> e não são emitidos.</w:t>
      </w:r>
    </w:p>
    <w:p w14:paraId="6D000EE2" w14:textId="77777777" w:rsidR="00565148" w:rsidRPr="0004766B" w:rsidRDefault="00000000">
      <w:pPr>
        <w:pStyle w:val="Ttulo1"/>
        <w:rPr>
          <w:lang w:val="pt-BR"/>
        </w:rPr>
      </w:pPr>
      <w:r w:rsidRPr="0004766B">
        <w:rPr>
          <w:lang w:val="pt-BR"/>
        </w:rPr>
        <w:lastRenderedPageBreak/>
        <w:t>3. Conjuntos FIRST e justificativa da análise preditiva</w:t>
      </w:r>
    </w:p>
    <w:p w14:paraId="3647F667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Enunciado: Calcule FIRST para cada alternativa dos não-terminais e justifique o uso de um analisador preditivo sem retrocesso.</w:t>
      </w:r>
    </w:p>
    <w:tbl>
      <w:tblPr>
        <w:tblStyle w:val="SombreamentoClaro-nfas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3293"/>
        <w:gridCol w:w="3293"/>
      </w:tblGrid>
      <w:tr w:rsidR="00565148" w14:paraId="220219EB" w14:textId="77777777" w:rsidTr="0056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01C4A277" w14:textId="77777777" w:rsidR="00565148" w:rsidRDefault="00000000">
            <w:pPr>
              <w:rPr>
                <w:rFonts w:hint="eastAsia"/>
              </w:rPr>
            </w:pPr>
            <w:proofErr w:type="spellStart"/>
            <w:r>
              <w:t>Não</w:t>
            </w:r>
            <w:proofErr w:type="spellEnd"/>
            <w:r>
              <w:t>-terminal</w:t>
            </w:r>
          </w:p>
        </w:tc>
        <w:tc>
          <w:tcPr>
            <w:tcW w:w="3293" w:type="dxa"/>
          </w:tcPr>
          <w:p w14:paraId="6F9968EC" w14:textId="77777777" w:rsidR="005651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Alternativa</w:t>
            </w:r>
          </w:p>
        </w:tc>
        <w:tc>
          <w:tcPr>
            <w:tcW w:w="3293" w:type="dxa"/>
          </w:tcPr>
          <w:p w14:paraId="6B5B20B1" w14:textId="77777777" w:rsidR="005651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FIRST</w:t>
            </w:r>
          </w:p>
        </w:tc>
      </w:tr>
      <w:tr w:rsidR="00565148" w14:paraId="13F29F3B" w14:textId="77777777" w:rsidTr="0056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45A90A56" w14:textId="77777777" w:rsidR="00565148" w:rsidRDefault="00000000">
            <w:pPr>
              <w:rPr>
                <w:rFonts w:hint="eastAsia"/>
              </w:rPr>
            </w:pPr>
            <w:r>
              <w:t>expr</w:t>
            </w:r>
          </w:p>
        </w:tc>
        <w:tc>
          <w:tcPr>
            <w:tcW w:w="3293" w:type="dxa"/>
          </w:tcPr>
          <w:p w14:paraId="00FE6767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term R</w:t>
            </w:r>
          </w:p>
        </w:tc>
        <w:tc>
          <w:tcPr>
            <w:tcW w:w="3293" w:type="dxa"/>
          </w:tcPr>
          <w:p w14:paraId="3AD18BF2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{ (, num }</w:t>
            </w:r>
          </w:p>
        </w:tc>
      </w:tr>
      <w:tr w:rsidR="00565148" w14:paraId="6A6FA176" w14:textId="77777777" w:rsidTr="0056514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5DD350FB" w14:textId="77777777" w:rsidR="00565148" w:rsidRDefault="00000000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3293" w:type="dxa"/>
          </w:tcPr>
          <w:p w14:paraId="0ED69004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+ term R</w:t>
            </w:r>
          </w:p>
        </w:tc>
        <w:tc>
          <w:tcPr>
            <w:tcW w:w="3293" w:type="dxa"/>
          </w:tcPr>
          <w:p w14:paraId="585FB355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{ + }</w:t>
            </w:r>
          </w:p>
        </w:tc>
      </w:tr>
      <w:tr w:rsidR="00565148" w14:paraId="0C532A5F" w14:textId="77777777" w:rsidTr="0056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5792270C" w14:textId="77777777" w:rsidR="00565148" w:rsidRDefault="00000000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3293" w:type="dxa"/>
          </w:tcPr>
          <w:p w14:paraId="1CF0E8E1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- term R</w:t>
            </w:r>
          </w:p>
        </w:tc>
        <w:tc>
          <w:tcPr>
            <w:tcW w:w="3293" w:type="dxa"/>
          </w:tcPr>
          <w:p w14:paraId="6122BA55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{ - }</w:t>
            </w:r>
          </w:p>
        </w:tc>
      </w:tr>
      <w:tr w:rsidR="00565148" w14:paraId="6A6FF6E7" w14:textId="77777777" w:rsidTr="0056514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6D8D29AB" w14:textId="77777777" w:rsidR="00565148" w:rsidRDefault="00000000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3293" w:type="dxa"/>
          </w:tcPr>
          <w:p w14:paraId="5B8476F0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ε</w:t>
            </w:r>
          </w:p>
        </w:tc>
        <w:tc>
          <w:tcPr>
            <w:tcW w:w="3293" w:type="dxa"/>
          </w:tcPr>
          <w:p w14:paraId="03D3ABBC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{ ε }</w:t>
            </w:r>
          </w:p>
        </w:tc>
      </w:tr>
      <w:tr w:rsidR="00565148" w14:paraId="290CA29A" w14:textId="77777777" w:rsidTr="0056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645FF12E" w14:textId="77777777" w:rsidR="00565148" w:rsidRDefault="00000000">
            <w:pPr>
              <w:rPr>
                <w:rFonts w:hint="eastAsia"/>
              </w:rPr>
            </w:pPr>
            <w:r>
              <w:t>term</w:t>
            </w:r>
          </w:p>
        </w:tc>
        <w:tc>
          <w:tcPr>
            <w:tcW w:w="3293" w:type="dxa"/>
          </w:tcPr>
          <w:p w14:paraId="4FB455D1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fact T</w:t>
            </w:r>
          </w:p>
        </w:tc>
        <w:tc>
          <w:tcPr>
            <w:tcW w:w="3293" w:type="dxa"/>
          </w:tcPr>
          <w:p w14:paraId="544D002D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{ (, num }</w:t>
            </w:r>
          </w:p>
        </w:tc>
      </w:tr>
      <w:tr w:rsidR="00565148" w14:paraId="6C2CCE2C" w14:textId="77777777" w:rsidTr="0056514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64C6C922" w14:textId="77777777" w:rsidR="00565148" w:rsidRDefault="00000000">
            <w:pPr>
              <w:rPr>
                <w:rFonts w:hint="eastAsia"/>
              </w:rPr>
            </w:pPr>
            <w:r>
              <w:t>T</w:t>
            </w:r>
          </w:p>
        </w:tc>
        <w:tc>
          <w:tcPr>
            <w:tcW w:w="3293" w:type="dxa"/>
          </w:tcPr>
          <w:p w14:paraId="391EF95D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* fact T</w:t>
            </w:r>
          </w:p>
        </w:tc>
        <w:tc>
          <w:tcPr>
            <w:tcW w:w="3293" w:type="dxa"/>
          </w:tcPr>
          <w:p w14:paraId="745140B8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{ * }</w:t>
            </w:r>
          </w:p>
        </w:tc>
      </w:tr>
      <w:tr w:rsidR="00565148" w14:paraId="475ECACE" w14:textId="77777777" w:rsidTr="0056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0DEE6D97" w14:textId="77777777" w:rsidR="00565148" w:rsidRDefault="00000000">
            <w:pPr>
              <w:rPr>
                <w:rFonts w:hint="eastAsia"/>
              </w:rPr>
            </w:pPr>
            <w:r>
              <w:t>T</w:t>
            </w:r>
          </w:p>
        </w:tc>
        <w:tc>
          <w:tcPr>
            <w:tcW w:w="3293" w:type="dxa"/>
          </w:tcPr>
          <w:p w14:paraId="0EEEFA39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/ fact T</w:t>
            </w:r>
          </w:p>
        </w:tc>
        <w:tc>
          <w:tcPr>
            <w:tcW w:w="3293" w:type="dxa"/>
          </w:tcPr>
          <w:p w14:paraId="01021150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{ / }</w:t>
            </w:r>
          </w:p>
        </w:tc>
      </w:tr>
      <w:tr w:rsidR="00565148" w14:paraId="652CA962" w14:textId="77777777" w:rsidTr="0056514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1A972924" w14:textId="77777777" w:rsidR="00565148" w:rsidRDefault="00000000">
            <w:pPr>
              <w:rPr>
                <w:rFonts w:hint="eastAsia"/>
              </w:rPr>
            </w:pPr>
            <w:r>
              <w:t>T</w:t>
            </w:r>
          </w:p>
        </w:tc>
        <w:tc>
          <w:tcPr>
            <w:tcW w:w="3293" w:type="dxa"/>
          </w:tcPr>
          <w:p w14:paraId="34120306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ε</w:t>
            </w:r>
          </w:p>
        </w:tc>
        <w:tc>
          <w:tcPr>
            <w:tcW w:w="3293" w:type="dxa"/>
          </w:tcPr>
          <w:p w14:paraId="320AD8D1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{ ε }</w:t>
            </w:r>
          </w:p>
        </w:tc>
      </w:tr>
      <w:tr w:rsidR="00565148" w14:paraId="5B48F663" w14:textId="77777777" w:rsidTr="0056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7D6AFE2C" w14:textId="77777777" w:rsidR="00565148" w:rsidRDefault="00000000">
            <w:pPr>
              <w:rPr>
                <w:rFonts w:hint="eastAsia"/>
              </w:rPr>
            </w:pPr>
            <w:r>
              <w:t>fact</w:t>
            </w:r>
          </w:p>
        </w:tc>
        <w:tc>
          <w:tcPr>
            <w:tcW w:w="3293" w:type="dxa"/>
          </w:tcPr>
          <w:p w14:paraId="0CA5DB91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( expr )</w:t>
            </w:r>
          </w:p>
        </w:tc>
        <w:tc>
          <w:tcPr>
            <w:tcW w:w="3293" w:type="dxa"/>
          </w:tcPr>
          <w:p w14:paraId="51E50DA3" w14:textId="77777777" w:rsidR="005651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{ ( }</w:t>
            </w:r>
          </w:p>
        </w:tc>
      </w:tr>
      <w:tr w:rsidR="00565148" w14:paraId="07A67588" w14:textId="77777777" w:rsidTr="0056514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19211B72" w14:textId="77777777" w:rsidR="00565148" w:rsidRDefault="00000000">
            <w:pPr>
              <w:rPr>
                <w:rFonts w:hint="eastAsia"/>
              </w:rPr>
            </w:pPr>
            <w:r>
              <w:t>fact</w:t>
            </w:r>
          </w:p>
        </w:tc>
        <w:tc>
          <w:tcPr>
            <w:tcW w:w="3293" w:type="dxa"/>
          </w:tcPr>
          <w:p w14:paraId="262691F9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num</w:t>
            </w:r>
          </w:p>
        </w:tc>
        <w:tc>
          <w:tcPr>
            <w:tcW w:w="3293" w:type="dxa"/>
          </w:tcPr>
          <w:p w14:paraId="30BAC1B8" w14:textId="77777777" w:rsidR="0056514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{ num }</w:t>
            </w:r>
          </w:p>
        </w:tc>
      </w:tr>
    </w:tbl>
    <w:p w14:paraId="17F7930A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As alternativas não vazias de cada não-terminal têm conjuntos FIRST disjuntos. Para justificar também as alternativas vazias, usamos FOLLOW(R) = { ), $ } e FOLLOW(T) = { +, -, ), $ }, sendo $ o final da entrada. Esses FOLLOW não intersectam os FIRST das alternativas não vazias correspondentes. Assim, um </w:t>
      </w:r>
      <w:proofErr w:type="spellStart"/>
      <w:r w:rsidRPr="0004766B">
        <w:rPr>
          <w:lang w:val="pt-BR"/>
        </w:rPr>
        <w:t>lookahead</w:t>
      </w:r>
      <w:proofErr w:type="spellEnd"/>
      <w:r w:rsidRPr="0004766B">
        <w:rPr>
          <w:lang w:val="pt-BR"/>
        </w:rPr>
        <w:t xml:space="preserve"> de um token determina sem conflito a alternativa a aplicar, inclusive quando escolher </w:t>
      </w:r>
      <w:r>
        <w:t>ε</w:t>
      </w:r>
      <w:r w:rsidRPr="0004766B">
        <w:rPr>
          <w:lang w:val="pt-BR"/>
        </w:rPr>
        <w:t>.</w:t>
      </w:r>
    </w:p>
    <w:p w14:paraId="0FD095B1" w14:textId="77777777" w:rsidR="00565148" w:rsidRPr="0004766B" w:rsidRDefault="00000000">
      <w:pPr>
        <w:pStyle w:val="Ttulo1"/>
        <w:rPr>
          <w:lang w:val="pt-BR"/>
        </w:rPr>
      </w:pPr>
      <w:r w:rsidRPr="0004766B">
        <w:rPr>
          <w:lang w:val="pt-BR"/>
        </w:rPr>
        <w:t>4. Árvores de derivação e ordem das ações semânticas</w:t>
      </w:r>
    </w:p>
    <w:p w14:paraId="500B5D79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Enunciado: Desenhe as árvores de derivação de 9-5*2 e (9-5)*2, com ações semânticas como filhos extras; mostre sua ordem de execução em percurso em profundidade e compare.</w:t>
      </w:r>
    </w:p>
    <w:p w14:paraId="5F0DD14F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As árvores abaixo representam cada símbolo de uma produção como filho de seu não-terminal, inclusive as ações de emissão na posição em que são executadas. Os números [1] a [5] indicam a ordem das ações. A ordem é da esquerda para a direita em busca em profundidade.</w:t>
      </w:r>
    </w:p>
    <w:p w14:paraId="3023A22F" w14:textId="77777777" w:rsidR="00565148" w:rsidRPr="0004766B" w:rsidRDefault="00000000">
      <w:pPr>
        <w:pStyle w:val="Ttulo2"/>
        <w:rPr>
          <w:lang w:val="pt-BR"/>
        </w:rPr>
      </w:pPr>
      <w:r w:rsidRPr="0004766B">
        <w:rPr>
          <w:lang w:val="pt-BR"/>
        </w:rPr>
        <w:t>4.1 Expressão: 9-5*2</w:t>
      </w:r>
    </w:p>
    <w:p w14:paraId="6211C0C9" w14:textId="77777777" w:rsidR="00565148" w:rsidRPr="0004766B" w:rsidRDefault="00000000">
      <w:pPr>
        <w:spacing w:after="120" w:line="252" w:lineRule="auto"/>
        <w:rPr>
          <w:rFonts w:hint="eastAsia"/>
          <w:lang w:val="pt-BR"/>
        </w:rPr>
      </w:pPr>
      <w:proofErr w:type="spellStart"/>
      <w:r w:rsidRPr="0004766B">
        <w:rPr>
          <w:rFonts w:ascii="DejaVu Sans Mono" w:hAnsi="DejaVu Sans Mono"/>
          <w:sz w:val="16"/>
          <w:lang w:val="pt-BR"/>
        </w:rPr>
        <w:t>expr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 xml:space="preserve">├── </w:t>
      </w:r>
      <w:proofErr w:type="spellStart"/>
      <w:r w:rsidRPr="0004766B">
        <w:rPr>
          <w:rFonts w:ascii="DejaVu Sans Mono" w:hAnsi="DejaVu Sans Mono"/>
          <w:sz w:val="16"/>
          <w:lang w:val="pt-BR"/>
        </w:rPr>
        <w:t>term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 xml:space="preserve">│   ├── </w:t>
      </w:r>
      <w:proofErr w:type="spellStart"/>
      <w:r w:rsidRPr="0004766B">
        <w:rPr>
          <w:rFonts w:ascii="DejaVu Sans Mono" w:hAnsi="DejaVu Sans Mono"/>
          <w:sz w:val="16"/>
          <w:lang w:val="pt-BR"/>
        </w:rPr>
        <w:t>fact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>│   │   ├── num(9)</w:t>
      </w:r>
      <w:r w:rsidRPr="0004766B">
        <w:rPr>
          <w:rFonts w:ascii="DejaVu Sans Mono" w:hAnsi="DejaVu Sans Mono"/>
          <w:sz w:val="16"/>
          <w:lang w:val="pt-BR"/>
        </w:rPr>
        <w:br/>
        <w:t>│   │   └── { emitir(9) }       [1]</w:t>
      </w:r>
      <w:r w:rsidRPr="0004766B">
        <w:rPr>
          <w:rFonts w:ascii="DejaVu Sans Mono" w:hAnsi="DejaVu Sans Mono"/>
          <w:sz w:val="16"/>
          <w:lang w:val="pt-BR"/>
        </w:rPr>
        <w:br/>
        <w:t>│   └── T</w:t>
      </w:r>
      <w:r w:rsidRPr="0004766B">
        <w:rPr>
          <w:rFonts w:ascii="DejaVu Sans Mono" w:hAnsi="DejaVu Sans Mono"/>
          <w:sz w:val="16"/>
          <w:lang w:val="pt-BR"/>
        </w:rPr>
        <w:br/>
        <w:t xml:space="preserve">│       └── </w:t>
      </w:r>
      <w:r>
        <w:rPr>
          <w:rFonts w:ascii="DejaVu Sans Mono" w:hAnsi="DejaVu Sans Mono"/>
          <w:sz w:val="16"/>
        </w:rPr>
        <w:t>ε</w:t>
      </w:r>
      <w:r w:rsidRPr="0004766B">
        <w:rPr>
          <w:rFonts w:ascii="DejaVu Sans Mono" w:hAnsi="DejaVu Sans Mono"/>
          <w:sz w:val="16"/>
          <w:lang w:val="pt-BR"/>
        </w:rPr>
        <w:br/>
        <w:t>└── R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├── -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├── </w:t>
      </w:r>
      <w:proofErr w:type="spellStart"/>
      <w:r w:rsidRPr="0004766B">
        <w:rPr>
          <w:rFonts w:ascii="DejaVu Sans Mono" w:hAnsi="DejaVu Sans Mono"/>
          <w:sz w:val="16"/>
          <w:lang w:val="pt-BR"/>
        </w:rPr>
        <w:t>term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 xml:space="preserve">    │   ├── </w:t>
      </w:r>
      <w:proofErr w:type="spellStart"/>
      <w:r w:rsidRPr="0004766B">
        <w:rPr>
          <w:rFonts w:ascii="DejaVu Sans Mono" w:hAnsi="DejaVu Sans Mono"/>
          <w:sz w:val="16"/>
          <w:lang w:val="pt-BR"/>
        </w:rPr>
        <w:t>fact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 xml:space="preserve">    │   │   ├── num(5)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│   └── { emitir(5) }   [2]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└── T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├── *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├── </w:t>
      </w:r>
      <w:proofErr w:type="spellStart"/>
      <w:r w:rsidRPr="0004766B">
        <w:rPr>
          <w:rFonts w:ascii="DejaVu Sans Mono" w:hAnsi="DejaVu Sans Mono"/>
          <w:sz w:val="16"/>
          <w:lang w:val="pt-BR"/>
        </w:rPr>
        <w:t>fact</w:t>
      </w:r>
      <w:proofErr w:type="spellEnd"/>
      <w:r w:rsidRPr="0004766B">
        <w:rPr>
          <w:rFonts w:ascii="DejaVu Sans Mono" w:hAnsi="DejaVu Sans Mono"/>
          <w:sz w:val="16"/>
          <w:lang w:val="pt-BR"/>
        </w:rPr>
        <w:br/>
        <w:t xml:space="preserve">    │       │   ├── num(2)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│   └── { emitir(2) } [3]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├── { emitir("*") }  [4]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└── T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│           └── </w:t>
      </w:r>
      <w:r>
        <w:rPr>
          <w:rFonts w:ascii="DejaVu Sans Mono" w:hAnsi="DejaVu Sans Mono"/>
          <w:sz w:val="16"/>
        </w:rPr>
        <w:t>ε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├── { emitir("-") }        [5]</w:t>
      </w:r>
      <w:r w:rsidRPr="0004766B">
        <w:rPr>
          <w:rFonts w:ascii="DejaVu Sans Mono" w:hAnsi="DejaVu Sans Mono"/>
          <w:sz w:val="16"/>
          <w:lang w:val="pt-BR"/>
        </w:rPr>
        <w:br/>
        <w:t xml:space="preserve">    └── R</w:t>
      </w:r>
      <w:r w:rsidRPr="0004766B">
        <w:rPr>
          <w:rFonts w:ascii="DejaVu Sans Mono" w:hAnsi="DejaVu Sans Mono"/>
          <w:sz w:val="16"/>
          <w:lang w:val="pt-BR"/>
        </w:rPr>
        <w:br/>
        <w:t xml:space="preserve">        └── </w:t>
      </w:r>
      <w:r>
        <w:rPr>
          <w:rFonts w:ascii="DejaVu Sans Mono" w:hAnsi="DejaVu Sans Mono"/>
          <w:sz w:val="16"/>
        </w:rPr>
        <w:t>ε</w:t>
      </w:r>
    </w:p>
    <w:p w14:paraId="5E1DC572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Ordem: emitir(9) → emitir(5) → emitir(2) → emitir(*) → emitir(-). Saída: 9 5 2 * -. A multiplicação é traduzida antes da subtração, porque o </w:t>
      </w:r>
      <w:proofErr w:type="spellStart"/>
      <w:r w:rsidRPr="0004766B">
        <w:rPr>
          <w:lang w:val="pt-BR"/>
        </w:rPr>
        <w:t>term</w:t>
      </w:r>
      <w:proofErr w:type="spellEnd"/>
      <w:r w:rsidRPr="0004766B">
        <w:rPr>
          <w:lang w:val="pt-BR"/>
        </w:rPr>
        <w:t xml:space="preserve"> à direita do sinal de menos reconhece 5*2 por completo.</w:t>
      </w:r>
    </w:p>
    <w:p w14:paraId="372C8BDE" w14:textId="77777777" w:rsidR="00565148" w:rsidRPr="0004766B" w:rsidRDefault="00000000">
      <w:pPr>
        <w:pStyle w:val="Ttulo2"/>
        <w:rPr>
          <w:lang w:val="pt-BR"/>
        </w:rPr>
      </w:pPr>
      <w:r w:rsidRPr="0004766B">
        <w:rPr>
          <w:lang w:val="pt-BR"/>
        </w:rPr>
        <w:lastRenderedPageBreak/>
        <w:t>4.2 Expressão: (9-5)*2</w:t>
      </w:r>
    </w:p>
    <w:p w14:paraId="42FE9B3D" w14:textId="77777777" w:rsidR="00565148" w:rsidRPr="0004766B" w:rsidRDefault="00000000">
      <w:pPr>
        <w:spacing w:after="120" w:line="252" w:lineRule="auto"/>
        <w:rPr>
          <w:rFonts w:hint="eastAsia"/>
          <w:lang w:val="pt-BR"/>
        </w:rPr>
      </w:pPr>
      <w:proofErr w:type="spellStart"/>
      <w:r w:rsidRPr="0004766B">
        <w:rPr>
          <w:rFonts w:ascii="DejaVu Sans Mono" w:hAnsi="DejaVu Sans Mono"/>
          <w:sz w:val="15"/>
          <w:lang w:val="pt-BR"/>
        </w:rPr>
        <w:t>expr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 xml:space="preserve">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term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 xml:space="preserve">│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fact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>│   │   ├── (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│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expr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 xml:space="preserve">│   │   │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term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 xml:space="preserve">│   │   │   │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fact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>│   │   │   │   │   ├── num(9)</w:t>
      </w:r>
      <w:r w:rsidRPr="0004766B">
        <w:rPr>
          <w:rFonts w:ascii="DejaVu Sans Mono" w:hAnsi="DejaVu Sans Mono"/>
          <w:sz w:val="15"/>
          <w:lang w:val="pt-BR"/>
        </w:rPr>
        <w:br/>
        <w:t>│   │   │   │   │   └── { emitir(9) }  [1]</w:t>
      </w:r>
      <w:r w:rsidRPr="0004766B">
        <w:rPr>
          <w:rFonts w:ascii="DejaVu Sans Mono" w:hAnsi="DejaVu Sans Mono"/>
          <w:sz w:val="15"/>
          <w:lang w:val="pt-BR"/>
        </w:rPr>
        <w:br/>
        <w:t>│   │   │   │   └── T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│   │   │       └── </w:t>
      </w:r>
      <w:r>
        <w:rPr>
          <w:rFonts w:ascii="DejaVu Sans Mono" w:hAnsi="DejaVu Sans Mono"/>
          <w:sz w:val="15"/>
        </w:rPr>
        <w:t>ε</w:t>
      </w:r>
      <w:r w:rsidRPr="0004766B">
        <w:rPr>
          <w:rFonts w:ascii="DejaVu Sans Mono" w:hAnsi="DejaVu Sans Mono"/>
          <w:sz w:val="15"/>
          <w:lang w:val="pt-BR"/>
        </w:rPr>
        <w:br/>
        <w:t>│   │   │   └── R</w:t>
      </w:r>
      <w:r w:rsidRPr="0004766B">
        <w:rPr>
          <w:rFonts w:ascii="DejaVu Sans Mono" w:hAnsi="DejaVu Sans Mono"/>
          <w:sz w:val="15"/>
          <w:lang w:val="pt-BR"/>
        </w:rPr>
        <w:br/>
        <w:t>│   │   │       ├── -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│   │    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term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 xml:space="preserve">│   │   │       │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fact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>│   │   │       │   │   ├── num(5)</w:t>
      </w:r>
      <w:r w:rsidRPr="0004766B">
        <w:rPr>
          <w:rFonts w:ascii="DejaVu Sans Mono" w:hAnsi="DejaVu Sans Mono"/>
          <w:sz w:val="15"/>
          <w:lang w:val="pt-BR"/>
        </w:rPr>
        <w:br/>
        <w:t>│   │   │       │   │   └── { emitir(5) } [2]</w:t>
      </w:r>
      <w:r w:rsidRPr="0004766B">
        <w:rPr>
          <w:rFonts w:ascii="DejaVu Sans Mono" w:hAnsi="DejaVu Sans Mono"/>
          <w:sz w:val="15"/>
          <w:lang w:val="pt-BR"/>
        </w:rPr>
        <w:br/>
        <w:t>│   │   │       │   └── T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│   │       │       └── </w:t>
      </w:r>
      <w:r>
        <w:rPr>
          <w:rFonts w:ascii="DejaVu Sans Mono" w:hAnsi="DejaVu Sans Mono"/>
          <w:sz w:val="15"/>
        </w:rPr>
        <w:t>ε</w:t>
      </w:r>
      <w:r w:rsidRPr="0004766B">
        <w:rPr>
          <w:rFonts w:ascii="DejaVu Sans Mono" w:hAnsi="DejaVu Sans Mono"/>
          <w:sz w:val="15"/>
          <w:lang w:val="pt-BR"/>
        </w:rPr>
        <w:br/>
        <w:t>│   │   │       ├── { emitir("-") }     [3]</w:t>
      </w:r>
      <w:r w:rsidRPr="0004766B">
        <w:rPr>
          <w:rFonts w:ascii="DejaVu Sans Mono" w:hAnsi="DejaVu Sans Mono"/>
          <w:sz w:val="15"/>
          <w:lang w:val="pt-BR"/>
        </w:rPr>
        <w:br/>
        <w:t>│   │   │       └── R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│   │           └── </w:t>
      </w:r>
      <w:r>
        <w:rPr>
          <w:rFonts w:ascii="DejaVu Sans Mono" w:hAnsi="DejaVu Sans Mono"/>
          <w:sz w:val="15"/>
        </w:rPr>
        <w:t>ε</w:t>
      </w:r>
      <w:r w:rsidRPr="0004766B">
        <w:rPr>
          <w:rFonts w:ascii="DejaVu Sans Mono" w:hAnsi="DejaVu Sans Mono"/>
          <w:sz w:val="15"/>
          <w:lang w:val="pt-BR"/>
        </w:rPr>
        <w:br/>
        <w:t>│   │   └── )</w:t>
      </w:r>
      <w:r w:rsidRPr="0004766B">
        <w:rPr>
          <w:rFonts w:ascii="DejaVu Sans Mono" w:hAnsi="DejaVu Sans Mono"/>
          <w:sz w:val="15"/>
          <w:lang w:val="pt-BR"/>
        </w:rPr>
        <w:br/>
        <w:t>│   └── T</w:t>
      </w:r>
      <w:r w:rsidRPr="0004766B">
        <w:rPr>
          <w:rFonts w:ascii="DejaVu Sans Mono" w:hAnsi="DejaVu Sans Mono"/>
          <w:sz w:val="15"/>
          <w:lang w:val="pt-BR"/>
        </w:rPr>
        <w:br/>
        <w:t>│       ├── *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    ├── </w:t>
      </w:r>
      <w:proofErr w:type="spellStart"/>
      <w:r w:rsidRPr="0004766B">
        <w:rPr>
          <w:rFonts w:ascii="DejaVu Sans Mono" w:hAnsi="DejaVu Sans Mono"/>
          <w:sz w:val="15"/>
          <w:lang w:val="pt-BR"/>
        </w:rPr>
        <w:t>fact</w:t>
      </w:r>
      <w:proofErr w:type="spellEnd"/>
      <w:r w:rsidRPr="0004766B">
        <w:rPr>
          <w:rFonts w:ascii="DejaVu Sans Mono" w:hAnsi="DejaVu Sans Mono"/>
          <w:sz w:val="15"/>
          <w:lang w:val="pt-BR"/>
        </w:rPr>
        <w:br/>
        <w:t>│       │   ├── num(2)</w:t>
      </w:r>
      <w:r w:rsidRPr="0004766B">
        <w:rPr>
          <w:rFonts w:ascii="DejaVu Sans Mono" w:hAnsi="DejaVu Sans Mono"/>
          <w:sz w:val="15"/>
          <w:lang w:val="pt-BR"/>
        </w:rPr>
        <w:br/>
        <w:t>│       │   └── { emitir(2) }          [4]</w:t>
      </w:r>
      <w:r w:rsidRPr="0004766B">
        <w:rPr>
          <w:rFonts w:ascii="DejaVu Sans Mono" w:hAnsi="DejaVu Sans Mono"/>
          <w:sz w:val="15"/>
          <w:lang w:val="pt-BR"/>
        </w:rPr>
        <w:br/>
        <w:t>│       ├── { emitir("*") }           [5]</w:t>
      </w:r>
      <w:r w:rsidRPr="0004766B">
        <w:rPr>
          <w:rFonts w:ascii="DejaVu Sans Mono" w:hAnsi="DejaVu Sans Mono"/>
          <w:sz w:val="15"/>
          <w:lang w:val="pt-BR"/>
        </w:rPr>
        <w:br/>
        <w:t>│       └── T</w:t>
      </w:r>
      <w:r w:rsidRPr="0004766B">
        <w:rPr>
          <w:rFonts w:ascii="DejaVu Sans Mono" w:hAnsi="DejaVu Sans Mono"/>
          <w:sz w:val="15"/>
          <w:lang w:val="pt-BR"/>
        </w:rPr>
        <w:br/>
        <w:t xml:space="preserve">│           └── </w:t>
      </w:r>
      <w:r>
        <w:rPr>
          <w:rFonts w:ascii="DejaVu Sans Mono" w:hAnsi="DejaVu Sans Mono"/>
          <w:sz w:val="15"/>
        </w:rPr>
        <w:t>ε</w:t>
      </w:r>
      <w:r w:rsidRPr="0004766B">
        <w:rPr>
          <w:rFonts w:ascii="DejaVu Sans Mono" w:hAnsi="DejaVu Sans Mono"/>
          <w:sz w:val="15"/>
          <w:lang w:val="pt-BR"/>
        </w:rPr>
        <w:br/>
        <w:t>└── R</w:t>
      </w:r>
      <w:r w:rsidRPr="0004766B">
        <w:rPr>
          <w:rFonts w:ascii="DejaVu Sans Mono" w:hAnsi="DejaVu Sans Mono"/>
          <w:sz w:val="15"/>
          <w:lang w:val="pt-BR"/>
        </w:rPr>
        <w:br/>
        <w:t xml:space="preserve">    └── </w:t>
      </w:r>
      <w:r>
        <w:rPr>
          <w:rFonts w:ascii="DejaVu Sans Mono" w:hAnsi="DejaVu Sans Mono"/>
          <w:sz w:val="15"/>
        </w:rPr>
        <w:t>ε</w:t>
      </w:r>
    </w:p>
    <w:p w14:paraId="3C9659F6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Ordem: emitir(9) → emitir(5) → emitir(-) → emitir(2) → emitir(*). Saída: 9 5 - 2 *. Os parênteses levam o primeiro </w:t>
      </w:r>
      <w:proofErr w:type="spellStart"/>
      <w:r w:rsidRPr="0004766B">
        <w:rPr>
          <w:lang w:val="pt-BR"/>
        </w:rPr>
        <w:t>fact</w:t>
      </w:r>
      <w:proofErr w:type="spellEnd"/>
      <w:r w:rsidRPr="0004766B">
        <w:rPr>
          <w:lang w:val="pt-BR"/>
        </w:rPr>
        <w:t xml:space="preserve"> a reconhecer uma </w:t>
      </w:r>
      <w:proofErr w:type="spellStart"/>
      <w:r w:rsidRPr="0004766B">
        <w:rPr>
          <w:lang w:val="pt-BR"/>
        </w:rPr>
        <w:t>expr</w:t>
      </w:r>
      <w:proofErr w:type="spellEnd"/>
      <w:r w:rsidRPr="0004766B">
        <w:rPr>
          <w:lang w:val="pt-BR"/>
        </w:rPr>
        <w:t xml:space="preserve"> interna completa antes de permitir a multiplicação externa.</w:t>
      </w:r>
    </w:p>
    <w:p w14:paraId="6F06144C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Comparação: sem parênteses, a expressão é 9 - (5 * 2); com parênteses, é (9 - 5) * 2. Como os agrupamentos mudam, muda também a ordem das ações e a notação pós-fixada.</w:t>
      </w:r>
    </w:p>
    <w:p w14:paraId="574590F5" w14:textId="77777777" w:rsidR="00565148" w:rsidRPr="006315AD" w:rsidRDefault="00000000">
      <w:pPr>
        <w:pStyle w:val="Ttulo1"/>
        <w:rPr>
          <w:u w:val="single"/>
          <w:lang w:val="pt-BR"/>
        </w:rPr>
      </w:pPr>
      <w:r w:rsidRPr="0004766B">
        <w:rPr>
          <w:lang w:val="pt-BR"/>
        </w:rPr>
        <w:t>Decisões de implementação e limitações</w:t>
      </w:r>
    </w:p>
    <w:p w14:paraId="22D6EFD5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Planejamento da Parte B: utilizar Python 3.10+ e somente a biblioteca padrão; implementar analisador descendente recursivo preditivo manual, com um procedimento por não-terminal; realizar reconhecimento de números de múltiplos dígitos e ignorar espaços e tabulações em </w:t>
      </w:r>
      <w:proofErr w:type="spellStart"/>
      <w:r w:rsidRPr="0004766B">
        <w:rPr>
          <w:lang w:val="pt-BR"/>
        </w:rPr>
        <w:t>proximo</w:t>
      </w:r>
      <w:proofErr w:type="spellEnd"/>
      <w:r w:rsidRPr="0004766B">
        <w:rPr>
          <w:lang w:val="pt-BR"/>
        </w:rPr>
        <w:t>; emitir tokens separados por um espaço. Essas decisões devem ser confirmadas e atualizadas quando a implementação for concluída.</w:t>
      </w:r>
    </w:p>
    <w:p w14:paraId="2ABB7647" w14:textId="77777777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>Limitações conhecidas: [PREENCHER APÓS IMPLEMENTAÇÃO E TESTES].</w:t>
      </w:r>
    </w:p>
    <w:p w14:paraId="74B54899" w14:textId="77777777" w:rsidR="00565148" w:rsidRPr="0004766B" w:rsidRDefault="00000000">
      <w:pPr>
        <w:pStyle w:val="Ttulo1"/>
        <w:rPr>
          <w:lang w:val="pt-BR"/>
        </w:rPr>
      </w:pPr>
      <w:r w:rsidRPr="0004766B">
        <w:rPr>
          <w:lang w:val="pt-BR"/>
        </w:rPr>
        <w:t>Declaração de uso de inteligência artificial</w:t>
      </w:r>
    </w:p>
    <w:p w14:paraId="69AF085F" w14:textId="7E926E48" w:rsidR="00565148" w:rsidRPr="0004766B" w:rsidRDefault="00000000">
      <w:pPr>
        <w:rPr>
          <w:rFonts w:hint="eastAsia"/>
          <w:lang w:val="pt-BR"/>
        </w:rPr>
      </w:pPr>
      <w:r w:rsidRPr="0004766B">
        <w:rPr>
          <w:lang w:val="pt-BR"/>
        </w:rPr>
        <w:t xml:space="preserve">Foi utilizada a ferramenta ChatGPT como apoio didático para estudar os conceitos de gramáticas, eliminação de recursão à esquerda, ações semânticas, FIRST/FOLLOW e árvores de derivação; revisar respostas durante a preparação; e organizar/formatar </w:t>
      </w:r>
      <w:r w:rsidR="0004766B">
        <w:rPr>
          <w:lang w:val="pt-BR"/>
        </w:rPr>
        <w:t xml:space="preserve">o arquivo. </w:t>
      </w:r>
    </w:p>
    <w:sectPr w:rsidR="00565148" w:rsidRPr="0004766B" w:rsidSect="00034616">
      <w:footerReference w:type="default" r:id="rId8"/>
      <w:pgSz w:w="12240" w:h="15840"/>
      <w:pgMar w:top="792" w:right="1181" w:bottom="792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BB949" w14:textId="77777777" w:rsidR="00BF4E46" w:rsidRDefault="00BF4E4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664D12E" w14:textId="77777777" w:rsidR="00BF4E46" w:rsidRDefault="00BF4E4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8435" w14:textId="6F1024AD" w:rsidR="00565148" w:rsidRDefault="00565148">
    <w:pPr>
      <w:pStyle w:val="Rodap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C8069" w14:textId="77777777" w:rsidR="00BF4E46" w:rsidRDefault="00BF4E4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AA2AC8" w14:textId="77777777" w:rsidR="00BF4E46" w:rsidRDefault="00BF4E4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46043">
    <w:abstractNumId w:val="8"/>
  </w:num>
  <w:num w:numId="2" w16cid:durableId="1703701095">
    <w:abstractNumId w:val="6"/>
  </w:num>
  <w:num w:numId="3" w16cid:durableId="1468816810">
    <w:abstractNumId w:val="5"/>
  </w:num>
  <w:num w:numId="4" w16cid:durableId="1942183519">
    <w:abstractNumId w:val="4"/>
  </w:num>
  <w:num w:numId="5" w16cid:durableId="1872693089">
    <w:abstractNumId w:val="7"/>
  </w:num>
  <w:num w:numId="6" w16cid:durableId="1325552194">
    <w:abstractNumId w:val="3"/>
  </w:num>
  <w:num w:numId="7" w16cid:durableId="1206524226">
    <w:abstractNumId w:val="2"/>
  </w:num>
  <w:num w:numId="8" w16cid:durableId="598098506">
    <w:abstractNumId w:val="1"/>
  </w:num>
  <w:num w:numId="9" w16cid:durableId="522015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66B"/>
    <w:rsid w:val="0006063C"/>
    <w:rsid w:val="0015074B"/>
    <w:rsid w:val="001D72EF"/>
    <w:rsid w:val="0029639D"/>
    <w:rsid w:val="00326F90"/>
    <w:rsid w:val="00565148"/>
    <w:rsid w:val="006315AD"/>
    <w:rsid w:val="00AA1D8D"/>
    <w:rsid w:val="00B47730"/>
    <w:rsid w:val="00BF4E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D40BF8"/>
  <w14:defaultImageDpi w14:val="300"/>
  <w15:docId w15:val="{3A1E0A2E-2C55-41EE-A8A5-DDD426DB1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64D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64D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A364D"/>
      <w:spacing w:val="5"/>
      <w:kern w:val="28"/>
      <w:sz w:val="3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</Pages>
  <Words>915</Words>
  <Characters>4943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Morais</cp:lastModifiedBy>
  <cp:revision>3</cp:revision>
  <dcterms:created xsi:type="dcterms:W3CDTF">2013-12-23T23:15:00Z</dcterms:created>
  <dcterms:modified xsi:type="dcterms:W3CDTF">2026-10-10T03:42:00Z</dcterms:modified>
  <cp:category/>
</cp:coreProperties>
</file>