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</w:rPr>
        <w:t>Trade Email Case Copilot — 使用说明书</w:t>
      </w:r>
    </w:p>
    <w:p>
      <w:pPr>
        <w:pStyle w:val="Heading2"/>
      </w:pPr>
      <w:r>
        <w:rPr>
          <w:rFonts w:ascii="微软雅黑" w:hAnsi="微软雅黑"/>
        </w:rPr>
        <w:t>1. 概况</w:t>
      </w:r>
    </w:p>
    <w:p>
      <w:r>
        <w:rPr>
          <w:rFonts w:ascii="微软雅黑" w:hAnsi="微软雅黑"/>
        </w:rPr>
        <w:t>Trade Email Case Copilot 是一个面向外贸业务员的智能谈判辅助工具。当业务员在跟单过程中遇到客户的异议、刁难或沉默时，可以通过此工具获得基于真实案例库的回复建议、邮件草案和快捷短句。</w:t>
      </w:r>
    </w:p>
    <w:p>
      <w:r>
        <w:rPr>
          <w:rFonts w:ascii="微软雅黑" w:hAnsi="微软雅黑"/>
          <w:b/>
        </w:rPr>
        <w:t>底层逻辑</w:t>
      </w:r>
      <w:r>
        <w:rPr>
          <w:rFonts w:ascii="微软雅黑" w:hAnsi="微软雅黑"/>
        </w:rPr>
        <w:t>：案例优先、检索驱动。工具会从结构化的案例卡片库（覆盖 300+ 真实谈判场景）中匹配最相关的案例，提取谈判思维，再生成可发送的回复内容。不是通用文案生成器，而是"案例检索 + 谈判策略 + 文案输出"三位一体的辅助系统。</w:t>
      </w:r>
    </w:p>
    <w:p>
      <w:r>
        <w:rPr>
          <w:rFonts w:ascii="微软雅黑" w:hAnsi="微软雅黑"/>
          <w:b/>
        </w:rPr>
        <w:t>核心定位</w:t>
      </w:r>
      <w:r>
        <w:rPr>
          <w:rFonts w:ascii="微软雅黑" w:hAnsi="微软雅黑"/>
        </w:rPr>
        <w:t>：超级业务员助手。业务员遇到任何客户沟通问题，都可以在对话窗口中提问，工具会自动调取案例库、匹配策略、生成回复。</w:t>
      </w:r>
    </w:p>
    <w:p>
      <w:r>
        <w:rPr>
          <w:rFonts w:ascii="微软雅黑" w:hAnsi="微软雅黑"/>
          <w:b/>
        </w:rPr>
        <w:t>适用人群</w:t>
      </w:r>
      <w:r>
        <w:rPr>
          <w:rFonts w:ascii="微软雅黑" w:hAnsi="微软雅黑"/>
        </w:rPr>
        <w:t>：</w:t>
      </w:r>
    </w:p>
    <w:p>
      <w:pPr>
        <w:pStyle w:val="ListBullet"/>
      </w:pPr>
      <w:r>
        <w:rPr>
          <w:rFonts w:ascii="微软雅黑" w:hAnsi="微软雅黑"/>
        </w:rPr>
        <w:t>外贸业务员（新手和资深均适用）</w:t>
      </w:r>
    </w:p>
    <w:p>
      <w:pPr>
        <w:pStyle w:val="ListBullet"/>
      </w:pPr>
      <w:r>
        <w:rPr>
          <w:rFonts w:ascii="微软雅黑" w:hAnsi="微软雅黑"/>
        </w:rPr>
        <w:t>外贸团队主管（用于培训和话术标准化）</w:t>
      </w:r>
    </w:p>
    <w:p>
      <w:pPr>
        <w:pStyle w:val="ListBullet"/>
      </w:pPr>
      <w:r>
        <w:rPr>
          <w:rFonts w:ascii="微软雅黑" w:hAnsi="微软雅黑"/>
        </w:rPr>
        <w:t>跨境电商运营人员</w:t>
      </w:r>
    </w:p>
    <w:p>
      <w:pPr>
        <w:pStyle w:val="Heading2"/>
      </w:pPr>
      <w:r>
        <w:rPr>
          <w:rFonts w:ascii="微软雅黑" w:hAnsi="微软雅黑"/>
        </w:rPr>
        <w:t>2. 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功能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说明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输出语言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问题诊断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自动识别客户异议的类别、谈判阶段、客户类型、核心风险与机会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中英双语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案例匹配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从案例库中匹配至少 3 个最相关案例，提供摘录和谈判思维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中英双语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应对策略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给出分步策略（共情→反提案）、禁忌话术、可让步筹码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中英双语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邮件草案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同时输出中文和英文完整邮件（含主题行），可直接发送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中文 + 英文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WhatsApp 快捷短句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中英双语各 4 条，按"共情→转折→方案→收尾"递进，可直接粘贴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中文 + 英文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后续行动建议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给出 2-4 条可操作的下一步建议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中英双语</w:t>
            </w:r>
          </w:p>
        </w:tc>
      </w:tr>
    </w:tbl>
    <w:p>
      <w:pPr>
        <w:pStyle w:val="Heading3"/>
      </w:pPr>
      <w:r>
        <w:rPr>
          <w:rFonts w:ascii="微软雅黑" w:hAnsi="微软雅黑"/>
        </w:rPr>
        <w:t>2.1 智能分类与路由</w:t>
      </w:r>
    </w:p>
    <w:p>
      <w:r>
        <w:rPr>
          <w:rFonts w:ascii="微软雅黑" w:hAnsi="微软雅黑"/>
        </w:rPr>
        <w:t>工具会自动识别问题类别并路由到对应的案例卡片库：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问题类别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对应案例库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典型关键词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样品问题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10-case-cards-samples.md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样品、打样、sample、proof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价格谈判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11-case-cards-price.md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价格、报价、折扣、price、discount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交付与付款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12-case-cards-delivery-payment.md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付款、定金、运费、交期、分期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跟进与售后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13-case-cards-followup-after-sales.md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不回复、投诉、退款、跟进</w:t>
            </w:r>
          </w:p>
        </w:tc>
      </w:tr>
    </w:tbl>
    <w:p>
      <w:pPr>
        <w:pStyle w:val="Heading3"/>
      </w:pPr>
      <w:r>
        <w:rPr>
          <w:rFonts w:ascii="微软雅黑" w:hAnsi="微软雅黑"/>
        </w:rPr>
        <w:t>2.2 跨主题智能处理</w:t>
      </w:r>
    </w:p>
    <w:p>
      <w:r>
        <w:rPr>
          <w:rFonts w:ascii="微软雅黑" w:hAnsi="微软雅黑"/>
        </w:rPr>
        <w:t>当客户问题涉及多个类别时（如"价格太高且要求分期"），工具会：</w:t>
      </w:r>
    </w:p>
    <w:p>
      <w:pPr>
        <w:pStyle w:val="ListNumber"/>
      </w:pPr>
      <w:r>
        <w:rPr>
          <w:rFonts w:ascii="微软雅黑" w:hAnsi="微软雅黑"/>
        </w:rPr>
        <w:t>识别主要类别和次要类别</w:t>
      </w:r>
    </w:p>
    <w:p>
      <w:pPr>
        <w:pStyle w:val="ListNumber"/>
      </w:pPr>
      <w:r>
        <w:rPr>
          <w:rFonts w:ascii="微软雅黑" w:hAnsi="微软雅黑"/>
        </w:rPr>
        <w:t>从多个案例库中匹配案例</w:t>
      </w:r>
    </w:p>
    <w:p>
      <w:pPr>
        <w:pStyle w:val="ListNumber"/>
      </w:pPr>
      <w:r>
        <w:rPr>
          <w:rFonts w:ascii="微软雅黑" w:hAnsi="微软雅黑"/>
        </w:rPr>
        <w:t>综合生成跨主题的回复策略</w:t>
      </w:r>
    </w:p>
    <w:p>
      <w:pPr>
        <w:pStyle w:val="Heading3"/>
      </w:pPr>
      <w:r>
        <w:rPr>
          <w:rFonts w:ascii="微软雅黑" w:hAnsi="微软雅黑"/>
        </w:rPr>
        <w:t>2.3 渠道自适应</w:t>
      </w:r>
    </w:p>
    <w:p>
      <w:r>
        <w:rPr>
          <w:rFonts w:ascii="微软雅黑" w:hAnsi="微软雅黑"/>
        </w:rPr>
        <w:t>工具支持多种沟通渠道的自动适配：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渠道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触发词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输出格式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邮件（默认）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无需指定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完整邮件格式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WhatsApp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WhatsApp、快捷回复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短消息格式（6-8条）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微信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微信、WeChat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短消息格式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阿里旺旺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TM、旺旺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超短消息格式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LinkedIn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LinkedIn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专业短消息格式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其他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Skype、Telegram 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短消息格式</w:t>
            </w:r>
          </w:p>
        </w:tc>
      </w:tr>
    </w:tbl>
    <w:p>
      <w:pPr>
        <w:pStyle w:val="Heading3"/>
      </w:pPr>
      <w:r>
        <w:rPr>
          <w:rFonts w:ascii="微软雅黑" w:hAnsi="微软雅黑"/>
        </w:rPr>
        <w:t>2.4 语气调节</w:t>
      </w:r>
    </w:p>
    <w:p>
      <w:r>
        <w:rPr>
          <w:rFonts w:ascii="微软雅黑" w:hAnsi="微软雅黑"/>
        </w:rPr>
        <w:t>支持根据场景或用户指令调节语气：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语气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触发词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适用场景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专业（默认）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无需指定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大多数场景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强硬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"强硬一点"、"firmer"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催款、价格底线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温和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"温和一点"、"softer"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投诉处理、信任修复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紧急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"紧急"、"urgent"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截止日期、限时优惠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轻松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"轻松一点"、"casual"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老客户日常沟通</w:t>
            </w:r>
          </w:p>
        </w:tc>
      </w:tr>
    </w:tbl>
    <w:p>
      <w:pPr>
        <w:pStyle w:val="Heading3"/>
      </w:pPr>
      <w:r>
        <w:rPr>
          <w:rFonts w:ascii="微软雅黑" w:hAnsi="微软雅黑"/>
        </w:rPr>
        <w:t>2.5 用户自有案例支持</w:t>
      </w:r>
    </w:p>
    <w:p>
      <w:r>
        <w:rPr>
          <w:rFonts w:ascii="微软雅黑" w:hAnsi="微软雅黑"/>
        </w:rPr>
        <w:t>业务员可以上传自己的案例或客户邮件原文，工具会：</w:t>
      </w:r>
    </w:p>
    <w:p>
      <w:pPr>
        <w:pStyle w:val="ListNumber"/>
      </w:pPr>
      <w:r>
        <w:rPr>
          <w:rFonts w:ascii="微软雅黑" w:hAnsi="微软雅黑"/>
        </w:rPr>
        <w:t>使用相同的诊断框架分析用户案例</w:t>
      </w:r>
    </w:p>
    <w:p>
      <w:pPr>
        <w:pStyle w:val="ListNumber"/>
      </w:pPr>
      <w:r>
        <w:rPr>
          <w:rFonts w:ascii="微软雅黑" w:hAnsi="微软雅黑"/>
        </w:rPr>
        <w:t>仍然匹配内置案例库作为参考</w:t>
      </w:r>
    </w:p>
    <w:p>
      <w:pPr>
        <w:pStyle w:val="ListNumber"/>
      </w:pPr>
      <w:r>
        <w:rPr>
          <w:rFonts w:ascii="微软雅黑" w:hAnsi="微软雅黑"/>
        </w:rPr>
        <w:t>将用户的具体情境融入输出内容</w:t>
      </w:r>
    </w:p>
    <w:p>
      <w:pPr>
        <w:pStyle w:val="Heading2"/>
      </w:pPr>
      <w:r>
        <w:rPr>
          <w:rFonts w:ascii="微软雅黑" w:hAnsi="微软雅黑"/>
        </w:rPr>
        <w:t>3. 文件结构</w:t>
      </w:r>
    </w:p>
    <w:p>
      <w:shd w:fill="F2F2F2"/>
      <w:r>
        <w:rPr>
          <w:rFonts w:ascii="Consolas" w:hAnsi="Consolas"/>
          <w:sz w:val="18"/>
        </w:rPr>
        <w:t>trade-email-case-copilot/</w:t>
        <w:br/>
        <w:t>├── SKILL.md                        # 技能主文档（入口，含 YAML frontmatter）</w:t>
        <w:br/>
        <w:t>├── config.yaml                     # 配置参数（分类、路由、语气、渠道等）</w:t>
        <w:br/>
        <w:t>├── scripts/</w:t>
        <w:br/>
        <w:t>│   └── main.py                     # CLI 工具（诊断/路由/验证/渠道检测/语气检测/批量处理）</w:t>
        <w:br/>
        <w:t>├── references/                     # 案例库与规则（按需加载）</w:t>
        <w:br/>
        <w:t>│   ├── 00-routing.md               # 分类与路由规则（含跨主题路由）</w:t>
        <w:br/>
        <w:t>│   ├── 01-output-contract.md       # 输出规范（6 维度详细定义）</w:t>
        <w:br/>
        <w:t>│   ├── 02-channel-rules.md         # 渠道适配规则（含平台特定规则）</w:t>
        <w:br/>
        <w:t>│   ├── 03-email-case-library.md    # 原始案例库（300+ 案例，兜底补充用）</w:t>
        <w:br/>
        <w:t>│   ├── 10-case-cards-samples.md    # 样品类案例卡片（8 个结构化案例）</w:t>
        <w:br/>
        <w:t>│   ├── 11-case-cards-price.md      # 价格类案例卡片（9 个结构化案例）</w:t>
        <w:br/>
        <w:t>│   ├── 12-case-cards-delivery-payment.md  # 交付与付款类案例卡片（9 个结构化案例）</w:t>
        <w:br/>
        <w:t>│   └── 13-case-cards-followup-after-sales.md # 跟进与售后类案例卡片（10 个结构化案例）</w:t>
        <w:br/>
        <w:t>├── assets/                         # 模板资源</w:t>
        <w:br/>
        <w:t>│   ├── email-template-zh.md        # 中文邮件模板结构（含场景化主题行）</w:t>
        <w:br/>
        <w:t>│   ├── email-template-en.md        # 英文邮件模板结构（含场景化主题行）</w:t>
        <w:br/>
        <w:t>│   ├── whatsapp-patterns.md        # 快捷短句递进模式（含 10 种场景模板）</w:t>
        <w:br/>
        <w:t>│   └── tone-calibration.md         # 语气校准指南（5 级语气谱）</w:t>
        <w:br/>
        <w:t>├── tests/                          # 单元测试（64 个测试用例）</w:t>
        <w:br/>
        <w:t>│   ├── test_main.py                # 覆盖分类、路由、验证、渠道、语气、模式检测、批量处理、跨主题、边界情况</w:t>
        <w:br/>
        <w:t>│   └── fixtures/                   # 测试样本数据</w:t>
        <w:br/>
        <w:t>│       ├── valid_output.txt        # 合格输出样本</w:t>
        <w:br/>
        <w:t>│       ├── valid_full_output.txt   # 完整 6 维度输出样本（含真实邮件草案）</w:t>
        <w:br/>
        <w:t>│       ├── invalid_missing_dimension.txt  # 缺失维度样本</w:t>
        <w:br/>
        <w:t>│       └── invalid_few_cases.txt   # 案例不足样本</w:t>
        <w:br/>
        <w:t>└── 使用说明书.md                    # 本文档</w:t>
      </w:r>
    </w:p>
    <w:p>
      <w:pPr>
        <w:pStyle w:val="Heading2"/>
      </w:pPr>
      <w:r>
        <w:rPr>
          <w:rFonts w:ascii="微软雅黑" w:hAnsi="微软雅黑"/>
        </w:rPr>
        <w:t>4. 如何使用</w:t>
      </w:r>
    </w:p>
    <w:p>
      <w:pPr>
        <w:pStyle w:val="Heading3"/>
      </w:pPr>
      <w:r>
        <w:rPr>
          <w:rFonts w:ascii="微软雅黑" w:hAnsi="微软雅黑"/>
        </w:rPr>
        <w:t>4.1 基本用法</w:t>
      </w:r>
    </w:p>
    <w:p>
      <w:r>
        <w:rPr>
          <w:rFonts w:ascii="微软雅黑" w:hAnsi="微软雅黑"/>
        </w:rPr>
        <w:t>直接在对话窗口中描述你遇到的客户问题，例如：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客户说我们的灌装机价格太高，要求降价 20%，否则就找别的供应商。</w:t>
      </w:r>
    </w:p>
    <w:p>
      <w:r>
        <w:rPr>
          <w:rFonts w:ascii="微软雅黑" w:hAnsi="微软雅黑"/>
        </w:rPr>
        <w:t>工具会自动完成以下 6 个维度的输出（</w:t>
      </w:r>
      <w:r>
        <w:rPr>
          <w:rFonts w:ascii="微软雅黑" w:hAnsi="微软雅黑"/>
          <w:b/>
        </w:rPr>
        <w:t>固定结构，不可省略</w:t>
      </w:r>
      <w:r>
        <w:rPr>
          <w:rFonts w:ascii="微软雅黑" w:hAnsi="微软雅黑"/>
        </w:rPr>
        <w:t>）：</w:t>
      </w:r>
    </w:p>
    <w:p>
      <w:pPr>
        <w:pStyle w:val="ListNumber"/>
      </w:pPr>
      <w:r>
        <w:rPr>
          <w:rFonts w:ascii="微软雅黑" w:hAnsi="微软雅黑"/>
        </w:rPr>
        <w:t>**问题诊断** — 识别问题类型、谈判类型、阶段、客户类型、风险、机会</w:t>
      </w:r>
    </w:p>
    <w:p>
      <w:pPr>
        <w:pStyle w:val="ListNumber"/>
      </w:pPr>
      <w:r>
        <w:rPr>
          <w:rFonts w:ascii="微软雅黑" w:hAnsi="微软雅黑"/>
        </w:rPr>
        <w:t>**案例匹配** — 匹配 3+ 案例，附来源、摘录与谈判思维</w:t>
      </w:r>
    </w:p>
    <w:p>
      <w:pPr>
        <w:pStyle w:val="ListNumber"/>
      </w:pPr>
      <w:r>
        <w:rPr>
          <w:rFonts w:ascii="微软雅黑" w:hAnsi="微软雅黑"/>
        </w:rPr>
        <w:t>**应对策略** — 共情确认 → 反提案（含多个方案）→ 禁忌话术 → 可让步筹码</w:t>
      </w:r>
    </w:p>
    <w:p>
      <w:pPr>
        <w:pStyle w:val="ListNumber"/>
      </w:pPr>
      <w:r>
        <w:rPr>
          <w:rFonts w:ascii="微软雅黑" w:hAnsi="微软雅黑"/>
        </w:rPr>
        <w:t>**邮件草案** — 中文 + 英文完整邮件（含主题行）</w:t>
      </w:r>
    </w:p>
    <w:p>
      <w:pPr>
        <w:pStyle w:val="ListNumber"/>
      </w:pPr>
      <w:r>
        <w:rPr>
          <w:rFonts w:ascii="微软雅黑" w:hAnsi="微软雅黑"/>
        </w:rPr>
        <w:t>**WhatsApp 快捷短句** — 中文 4 条 + 英文 4 条（共情→转折→方案→收尾）</w:t>
      </w:r>
    </w:p>
    <w:p>
      <w:pPr>
        <w:pStyle w:val="ListNumber"/>
      </w:pPr>
      <w:r>
        <w:rPr>
          <w:rFonts w:ascii="微软雅黑" w:hAnsi="微软雅黑"/>
        </w:rPr>
        <w:t>**后续行动建议** — 2-4 条可操作建议</w:t>
      </w:r>
    </w:p>
    <w:p>
      <w:pPr>
        <w:pStyle w:val="Heading3"/>
      </w:pPr>
      <w:r>
        <w:rPr>
          <w:rFonts w:ascii="微软雅黑" w:hAnsi="微软雅黑"/>
        </w:rPr>
        <w:t>4.2 提供客户原话（推荐）</w:t>
      </w:r>
    </w:p>
    <w:p>
      <w:r>
        <w:rPr>
          <w:rFonts w:ascii="微软雅黑" w:hAnsi="微软雅黑"/>
        </w:rPr>
        <w:t>提供客户的原始英文消息可以大幅提升匹配精度：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客户原话是："We like your filling machine but the price is beyond our budget. Can you offer 20% discount or we'll have to look at other suppliers."</w:t>
      </w:r>
    </w:p>
    <w:p>
      <w:pPr>
        <w:ind w:left="720"/>
      </w:pPr>
      <w:r>
        <w:rPr>
          <w:rFonts w:ascii="微软雅黑" w:hAnsi="微软雅黑"/>
          <w:i/>
          <w:color w:val="555555"/>
        </w:rPr>
        <w:t>这是个老客户，之前下过两次单。帮我回复。</w:t>
      </w:r>
    </w:p>
    <w:p>
      <w:pPr>
        <w:pStyle w:val="Heading3"/>
      </w:pPr>
      <w:r>
        <w:rPr>
          <w:rFonts w:ascii="微软雅黑" w:hAnsi="微软雅黑"/>
        </w:rPr>
        <w:t>4.3 指定渠道</w:t>
      </w:r>
    </w:p>
    <w:p>
      <w:r>
        <w:rPr>
          <w:rFonts w:ascii="微软雅黑" w:hAnsi="微软雅黑"/>
        </w:rPr>
        <w:t>如果需要通过 WhatsApp / 即时聊天回复，在提问时说明：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客户在 WhatsApp 上说想分期付尾款，帮我回复。</w:t>
      </w:r>
    </w:p>
    <w:p>
      <w:r>
        <w:rPr>
          <w:rFonts w:ascii="微软雅黑" w:hAnsi="微软雅黑"/>
        </w:rPr>
        <w:t>工具会自动切换为短消息格式，快捷短句扩展为 6-8 条。</w:t>
      </w:r>
    </w:p>
    <w:p>
      <w:pPr>
        <w:pStyle w:val="Heading3"/>
      </w:pPr>
      <w:r>
        <w:rPr>
          <w:rFonts w:ascii="微软雅黑" w:hAnsi="微软雅黑"/>
        </w:rPr>
        <w:t>4.4 调节语气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帮我写一封强硬一点的催款邮件，客户已经拖了两个月了。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客户投诉质量问题，帮我温和一点回复。</w:t>
      </w:r>
    </w:p>
    <w:p>
      <w:pPr>
        <w:pStyle w:val="Heading3"/>
      </w:pPr>
      <w:r>
        <w:rPr>
          <w:rFonts w:ascii="微软雅黑" w:hAnsi="微软雅黑"/>
        </w:rPr>
        <w:t>4.5 仅分析模式</w:t>
      </w:r>
    </w:p>
    <w:p>
      <w:r>
        <w:rPr>
          <w:rFonts w:ascii="微软雅黑" w:hAnsi="微软雅黑"/>
        </w:rPr>
        <w:t>如果只需要诊断和策略，不需要邮件草案：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帮我分析一下这个客户的情况，先不用写邮件。</w:t>
      </w:r>
    </w:p>
    <w:p>
      <w:r>
        <w:rPr>
          <w:rFonts w:ascii="微软雅黑" w:hAnsi="微软雅黑"/>
        </w:rPr>
        <w:t>此时输出维度 1、2、3、6，跳过 4 和 5。</w:t>
      </w:r>
    </w:p>
    <w:p>
      <w:pPr>
        <w:pStyle w:val="Heading3"/>
      </w:pPr>
      <w:r>
        <w:rPr>
          <w:rFonts w:ascii="微软雅黑" w:hAnsi="微软雅黑"/>
        </w:rPr>
        <w:t>4.6 仅英文模式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只要英文回复就好。客户说 "Your price is too high compared to other suppliers."</w:t>
      </w:r>
    </w:p>
    <w:p>
      <w:pPr>
        <w:pStyle w:val="Heading3"/>
      </w:pPr>
      <w:r>
        <w:rPr>
          <w:rFonts w:ascii="微软雅黑" w:hAnsi="微软雅黑"/>
        </w:rPr>
        <w:t>4.7 上传自己的案例</w:t>
      </w:r>
    </w:p>
    <w:p>
      <w:pPr>
        <w:ind w:left="720"/>
      </w:pPr>
      <w:r>
        <w:rPr>
          <w:rFonts w:ascii="微软雅黑" w:hAnsi="微软雅黑"/>
          <w:i/>
          <w:color w:val="555555"/>
        </w:rPr>
        <w:t>我之前遇到过类似的情况，客户说了这些：[粘贴客户邮件原文]</w:t>
      </w:r>
    </w:p>
    <w:p>
      <w:pPr>
        <w:ind w:left="720"/>
      </w:pPr>
      <w:r>
        <w:rPr>
          <w:rFonts w:ascii="微软雅黑" w:hAnsi="微软雅黑"/>
          <w:i/>
          <w:color w:val="555555"/>
        </w:rPr>
        <w:t>我当时是这样回复的：[粘贴你的回复]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帮我看看有没有更好的方式。</w:t>
      </w:r>
    </w:p>
    <w:p>
      <w:pPr>
        <w:pStyle w:val="Heading3"/>
      </w:pPr>
      <w:r>
        <w:rPr>
          <w:rFonts w:ascii="微软雅黑" w:hAnsi="微软雅黑"/>
        </w:rPr>
        <w:t>4.8 多轮对话调整</w:t>
      </w:r>
    </w:p>
    <w:p>
      <w:r>
        <w:rPr>
          <w:rFonts w:ascii="微软雅黑" w:hAnsi="微软雅黑"/>
        </w:rPr>
        <w:t>首次输出后，可以继续调整：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再强硬一点。</w:t>
      </w:r>
    </w:p>
    <w:p>
      <w:pPr>
        <w:ind w:left="720"/>
      </w:pPr>
      <w:r>
        <w:rPr>
          <w:rFonts w:ascii="微软雅黑" w:hAnsi="微软雅黑"/>
          <w:i/>
          <w:color w:val="555555"/>
        </w:rPr>
        <w:t>换个角度试试。</w:t>
      </w:r>
    </w:p>
    <w:p>
      <w:pPr>
        <w:ind w:left="720"/>
      </w:pPr>
      <w:r>
        <w:rPr>
          <w:rFonts w:ascii="微软雅黑" w:hAnsi="微软雅黑"/>
          <w:i/>
          <w:color w:val="555555"/>
        </w:rPr>
        <w:t>加上一个关于交期的说明。</w:t>
      </w:r>
    </w:p>
    <w:p>
      <w:pPr>
        <w:ind w:left="720"/>
      </w:pPr>
      <w:r>
        <w:rPr>
          <w:rFonts w:ascii="微软雅黑" w:hAnsi="微软雅黑"/>
          <w:i/>
          <w:color w:val="555555"/>
        </w:rPr>
        <w:t>邮件太长了，帮我精简一下。</w:t>
      </w:r>
    </w:p>
    <w:p>
      <w:pPr>
        <w:pStyle w:val="Heading3"/>
      </w:pPr>
      <w:r>
        <w:rPr>
          <w:rFonts w:ascii="微软雅黑" w:hAnsi="微软雅黑"/>
        </w:rPr>
        <w:t>4.9 CLI 工具（高级用法）</w:t>
      </w:r>
    </w:p>
    <w:p>
      <w:r>
        <w:rPr>
          <w:rFonts w:ascii="微软雅黑" w:hAnsi="微软雅黑"/>
        </w:rPr>
        <w:t xml:space="preserve">脚本 </w:t>
      </w:r>
      <w:r>
        <w:rPr>
          <w:rFonts w:ascii="微软雅黑" w:hAnsi="微软雅黑"/>
          <w:sz w:val="20"/>
        </w:rPr>
        <w:t>scripts/main.py</w:t>
      </w:r>
      <w:r>
        <w:rPr>
          <w:rFonts w:ascii="微软雅黑" w:hAnsi="微软雅黑"/>
        </w:rPr>
        <w:t xml:space="preserve"> 提供六个命令：</w:t>
      </w:r>
    </w:p>
    <w:p>
      <w:shd w:fill="F2F2F2"/>
      <w:r>
        <w:rPr>
          <w:rFonts w:ascii="Consolas" w:hAnsi="Consolas"/>
          <w:sz w:val="18"/>
        </w:rPr>
        <w:t># 诊断客户消息，返回分类、置信度评分、渠道、语气、模式</w:t>
        <w:br/>
        <w:t>python scripts/main.py diagnose "The price is too high"</w:t>
        <w:br/>
        <w:br/>
        <w:t># 诊断中文消息</w:t>
        <w:br/>
        <w:t>python scripts/main.py diagnose "客户要求分期付款"</w:t>
        <w:br/>
        <w:br/>
        <w:t># 根据分类获取对应的案例卡片文件路径</w:t>
        <w:br/>
        <w:t>python scripts/main.py route price</w:t>
        <w:br/>
        <w:br/>
        <w:t># 验证输出是否包含全部 6 维度和至少 3 个案例</w:t>
        <w:br/>
        <w:t>python scripts/main.py validate output.txt</w:t>
        <w:br/>
        <w:br/>
        <w:t># 检测沟通渠道</w:t>
        <w:br/>
        <w:t>python scripts/main.py channel "客户在WhatsApp上问价格"</w:t>
        <w:br/>
        <w:br/>
        <w:t># 检测语气偏好</w:t>
        <w:br/>
        <w:t>python scripts/main.py tone "帮我写一封强硬一点的邮件"</w:t>
        <w:br/>
        <w:br/>
        <w:t># 批量诊断（每行一个消息）</w:t>
        <w:br/>
        <w:t>python scripts/main.py batch messages.txt</w:t>
      </w:r>
    </w:p>
    <w:p>
      <w:pPr>
        <w:pStyle w:val="Heading2"/>
      </w:pPr>
      <w:r>
        <w:rPr>
          <w:rFonts w:ascii="微软雅黑" w:hAnsi="微软雅黑"/>
        </w:rPr>
        <w:t>5. 输入说明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输入项</w:t>
            </w:r>
          </w:p>
        </w:tc>
        <w:tc>
          <w:tcPr>
            <w:tcW w:type="dxa" w:w="216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必需</w:t>
            </w:r>
          </w:p>
        </w:tc>
        <w:tc>
          <w:tcPr>
            <w:tcW w:type="dxa" w:w="216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说明</w:t>
            </w:r>
          </w:p>
        </w:tc>
        <w:tc>
          <w:tcPr>
            <w:tcW w:type="dxa" w:w="216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客户问题描述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必需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描述你遇到的客户沟通问题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"客户嫌价格贵，要求降价"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客户原话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强烈推荐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最好提供客户的原英文消息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"Your price is 20% higher than..."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产品/设备类型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推荐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如灌装机、包装机、口罩等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"灌装机"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客户类型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可选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新客户 / 老客户 / 贸易商 / 品牌方 / OEM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"老客户，下过两次单"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当前阶段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可选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询价 / 报价 / 样品 / 谈判 / 生产 / 发货 / 售后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"报价后跟进阶段"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回复渠道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可选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邮件（默认）/ WhatsApp / 微信 / TM 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"WhatsApp"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语气偏好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可选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专业 / 强硬 / 温和 / 紧急 / 轻松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"强硬一点"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订单金额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可选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大概金额范围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20"/>
              </w:rPr>
              <w:t>"约 5 万美金"</w:t>
            </w:r>
          </w:p>
        </w:tc>
      </w:tr>
    </w:tbl>
    <w:p>
      <w:r>
        <w:rPr>
          <w:rFonts w:ascii="微软雅黑" w:hAnsi="微软雅黑"/>
          <w:b/>
        </w:rPr>
        <w:t>信息越完整，输出越精准。</w:t>
      </w:r>
      <w:r>
        <w:rPr>
          <w:rFonts w:ascii="微软雅黑" w:hAnsi="微软雅黑"/>
        </w:rPr>
        <w:t xml:space="preserve"> 最低要求是提供客户问题描述，其余信息工具会通过诊断问题（最多 3 个）来补充。</w:t>
      </w:r>
    </w:p>
    <w:p>
      <w:pPr>
        <w:pStyle w:val="Heading2"/>
      </w:pPr>
      <w:r>
        <w:rPr>
          <w:rFonts w:ascii="微软雅黑" w:hAnsi="微软雅黑"/>
        </w:rPr>
        <w:t>6. 输出说明</w:t>
      </w:r>
    </w:p>
    <w:p>
      <w:r>
        <w:rPr>
          <w:rFonts w:ascii="微软雅黑" w:hAnsi="微软雅黑"/>
        </w:rPr>
        <w:t>工具直接输出文本内容到对话窗口，固定包含以下 6 个维度：</w:t>
      </w:r>
    </w:p>
    <w:p>
      <w:pPr>
        <w:pStyle w:val="Heading3"/>
      </w:pPr>
      <w:r>
        <w:rPr>
          <w:rFonts w:ascii="微软雅黑" w:hAnsi="微软雅黑"/>
        </w:rPr>
        <w:t>维度 1：问题诊断</w:t>
      </w:r>
    </w:p>
    <w:p>
      <w:pPr>
        <w:pStyle w:val="ListBullet"/>
      </w:pPr>
      <w:r>
        <w:rPr>
          <w:rFonts w:ascii="微软雅黑" w:hAnsi="微软雅黑"/>
        </w:rPr>
        <w:t>问题类别、谈判类型、当前阶段、客户类型</w:t>
      </w:r>
    </w:p>
    <w:p>
      <w:pPr>
        <w:pStyle w:val="ListBullet"/>
      </w:pPr>
      <w:r>
        <w:rPr>
          <w:rFonts w:ascii="微软雅黑" w:hAnsi="微软雅黑"/>
        </w:rPr>
        <w:t>核心风险（处理不当的后果）</w:t>
      </w:r>
    </w:p>
    <w:p>
      <w:pPr>
        <w:pStyle w:val="ListBullet"/>
      </w:pPr>
      <w:r>
        <w:rPr>
          <w:rFonts w:ascii="微软雅黑" w:hAnsi="微软雅黑"/>
        </w:rPr>
        <w:t>核心机会（可利用的杠杆）</w:t>
      </w:r>
    </w:p>
    <w:p>
      <w:pPr>
        <w:pStyle w:val="Heading3"/>
      </w:pPr>
      <w:r>
        <w:rPr>
          <w:rFonts w:ascii="微软雅黑" w:hAnsi="微软雅黑"/>
        </w:rPr>
        <w:t>维度 2：案例匹配</w:t>
      </w:r>
    </w:p>
    <w:p>
      <w:pPr>
        <w:pStyle w:val="ListBullet"/>
      </w:pPr>
      <w:r>
        <w:rPr>
          <w:rFonts w:ascii="微软雅黑" w:hAnsi="微软雅黑"/>
        </w:rPr>
        <w:t>至少 3 个匹配案例</w:t>
      </w:r>
    </w:p>
    <w:p>
      <w:pPr>
        <w:pStyle w:val="ListBullet"/>
      </w:pPr>
      <w:r>
        <w:rPr>
          <w:rFonts w:ascii="微软雅黑" w:hAnsi="微软雅黑"/>
        </w:rPr>
        <w:t>每个案例包含：来源引用、案例摘要（清洗后）、回复思维</w:t>
      </w:r>
    </w:p>
    <w:p>
      <w:pPr>
        <w:pStyle w:val="Heading3"/>
      </w:pPr>
      <w:r>
        <w:rPr>
          <w:rFonts w:ascii="微软雅黑" w:hAnsi="微软雅黑"/>
        </w:rPr>
        <w:t>维度 3：应对策略</w:t>
      </w:r>
    </w:p>
    <w:p>
      <w:pPr>
        <w:pStyle w:val="ListBullet"/>
      </w:pPr>
      <w:r>
        <w:rPr>
          <w:rFonts w:ascii="微软雅黑" w:hAnsi="微软雅黑"/>
        </w:rPr>
        <w:t>第一步：共情确认（Acknowledge）</w:t>
      </w:r>
    </w:p>
    <w:p>
      <w:pPr>
        <w:pStyle w:val="ListBullet"/>
      </w:pPr>
      <w:r>
        <w:rPr>
          <w:rFonts w:ascii="微软雅黑" w:hAnsi="微软雅黑"/>
        </w:rPr>
        <w:t>第二步：反提案（Counter-offer），含多个方案选项</w:t>
      </w:r>
    </w:p>
    <w:p>
      <w:pPr>
        <w:pStyle w:val="ListBullet"/>
      </w:pPr>
      <w:r>
        <w:rPr>
          <w:rFonts w:ascii="微软雅黑" w:hAnsi="微软雅黑"/>
        </w:rPr>
        <w:t>切忌说：至少 2 条禁忌话术及原因</w:t>
      </w:r>
    </w:p>
    <w:p>
      <w:pPr>
        <w:pStyle w:val="ListBullet"/>
      </w:pPr>
      <w:r>
        <w:rPr>
          <w:rFonts w:ascii="微软雅黑" w:hAnsi="微软雅黑"/>
        </w:rPr>
        <w:t>可让步筹码：按让步程度从小到大排列</w:t>
      </w:r>
    </w:p>
    <w:p>
      <w:pPr>
        <w:pStyle w:val="Heading3"/>
      </w:pPr>
      <w:r>
        <w:rPr>
          <w:rFonts w:ascii="微软雅黑" w:hAnsi="微软雅黑"/>
        </w:rPr>
        <w:t>维度 4：邮件草案</w:t>
      </w:r>
    </w:p>
    <w:p>
      <w:pPr>
        <w:pStyle w:val="ListBullet"/>
      </w:pPr>
      <w:r>
        <w:rPr>
          <w:rFonts w:ascii="微软雅黑" w:hAnsi="微软雅黑"/>
        </w:rPr>
        <w:t>中文邮件：含主题行、正文、签名</w:t>
      </w:r>
    </w:p>
    <w:p>
      <w:pPr>
        <w:pStyle w:val="ListBullet"/>
      </w:pPr>
      <w:r>
        <w:rPr>
          <w:rFonts w:ascii="微软雅黑" w:hAnsi="微软雅黑"/>
        </w:rPr>
        <w:t>英文邮件：含主题行、正文、签名</w:t>
      </w:r>
    </w:p>
    <w:p>
      <w:pPr>
        <w:pStyle w:val="ListBullet"/>
      </w:pPr>
      <w:r>
        <w:rPr>
          <w:rFonts w:ascii="微软雅黑" w:hAnsi="微软雅黑"/>
        </w:rPr>
        <w:t>可直接复制发送</w:t>
      </w:r>
    </w:p>
    <w:p>
      <w:pPr>
        <w:pStyle w:val="Heading3"/>
      </w:pPr>
      <w:r>
        <w:rPr>
          <w:rFonts w:ascii="微软雅黑" w:hAnsi="微软雅黑"/>
        </w:rPr>
        <w:t>维度 5：WhatsApp 快捷短句</w:t>
      </w:r>
    </w:p>
    <w:p>
      <w:pPr>
        <w:pStyle w:val="ListBullet"/>
      </w:pPr>
      <w:r>
        <w:rPr>
          <w:rFonts w:ascii="微软雅黑" w:hAnsi="微软雅黑"/>
        </w:rPr>
        <w:t>中文 4 条：共情 → 转折 → 方案 → 收尾</w:t>
      </w:r>
    </w:p>
    <w:p>
      <w:pPr>
        <w:pStyle w:val="ListBullet"/>
      </w:pPr>
      <w:r>
        <w:rPr>
          <w:rFonts w:ascii="微软雅黑" w:hAnsi="微软雅黑"/>
        </w:rPr>
        <w:t>英文 4 条：共情 → 转折 → 方案 → 收尾</w:t>
      </w:r>
    </w:p>
    <w:p>
      <w:pPr>
        <w:pStyle w:val="ListBullet"/>
      </w:pPr>
      <w:r>
        <w:rPr>
          <w:rFonts w:ascii="微软雅黑" w:hAnsi="微软雅黑"/>
        </w:rPr>
        <w:t>每条独立可用，可直接粘贴</w:t>
      </w:r>
    </w:p>
    <w:p>
      <w:pPr>
        <w:pStyle w:val="Heading3"/>
      </w:pPr>
      <w:r>
        <w:rPr>
          <w:rFonts w:ascii="微软雅黑" w:hAnsi="微软雅黑"/>
        </w:rPr>
        <w:t>维度 6：后续行动建议</w:t>
      </w:r>
    </w:p>
    <w:p>
      <w:pPr>
        <w:pStyle w:val="ListBullet"/>
      </w:pPr>
      <w:r>
        <w:rPr>
          <w:rFonts w:ascii="微软雅黑" w:hAnsi="微软雅黑"/>
        </w:rPr>
        <w:t>2-4 条具体可操作的建议</w:t>
      </w:r>
    </w:p>
    <w:p>
      <w:pPr>
        <w:pStyle w:val="ListBullet"/>
      </w:pPr>
      <w:r>
        <w:rPr>
          <w:rFonts w:ascii="微软雅黑" w:hAnsi="微软雅黑"/>
        </w:rPr>
        <w:t>针对当前场景定制，非通用建议</w:t>
      </w:r>
    </w:p>
    <w:p>
      <w:pPr>
        <w:pStyle w:val="Heading2"/>
      </w:pPr>
      <w:r>
        <w:rPr>
          <w:rFonts w:ascii="微软雅黑" w:hAnsi="微软雅黑"/>
        </w:rPr>
        <w:t>7. 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场景类别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典型问题</w:t>
            </w:r>
          </w:p>
        </w:tc>
        <w:tc>
          <w:tcPr>
            <w:tcW w:type="dxa" w:w="2880"/>
          </w:tcPr>
          <w:p>
            <w:shd w:fill="D9E2F3"/>
            <w:r/>
            <w:r>
              <w:rPr>
                <w:rFonts w:ascii="微软雅黑" w:hAnsi="微软雅黑"/>
                <w:sz w:val="20"/>
              </w:rPr>
              <w:t>推荐输入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----------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样品阶段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样品发错、客户拒付样品费、样品后沉默、样品测试不通过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提供样品类型和客户反馈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价格谈判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客户嫌贵、对比竞品、目标价过低、涨价通知、网页价格不符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提供报价和客户目标价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付款条款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要求分期、要求 OA 账期、拒付定金、尾款拖延、L/C 谈判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提供订单金额和客户要求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交付问题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交期延迟、运费上涨、客户要求退款、清关延迟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提供延迟原因和时间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跟进沉默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报价后无回复、已读不回、老客户流失、新客户不回复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提供跟进次数和最后沟通内容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售后投诉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质量投诉、运输损坏、要求退货退款、差评威胁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提供投诉内容和证据情况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高价值设备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灌装机等大型设备分期付款、定制设备付款方案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提供设备类型和金额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客户挽回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老客户停止下单、买手更换、竞争对手抢单后回归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20"/>
              </w:rPr>
              <w:t>提供客户历史和流失原因</w:t>
            </w:r>
          </w:p>
        </w:tc>
      </w:tr>
    </w:tbl>
    <w:p>
      <w:pPr>
        <w:pStyle w:val="Heading2"/>
      </w:pPr>
      <w:r>
        <w:rPr>
          <w:rFonts w:ascii="微软雅黑" w:hAnsi="微软雅黑"/>
        </w:rPr>
        <w:t>8. 注意事项</w:t>
      </w:r>
    </w:p>
    <w:p>
      <w:pPr>
        <w:pStyle w:val="ListNumber"/>
      </w:pPr>
      <w:r>
        <w:rPr>
          <w:rFonts w:ascii="微软雅黑" w:hAnsi="微软雅黑"/>
        </w:rPr>
        <w:t>**至少匹配 3 个案例** — 硬性要求，保证回复有据可依</w:t>
      </w:r>
    </w:p>
    <w:p>
      <w:pPr>
        <w:pStyle w:val="ListNumber"/>
      </w:pPr>
      <w:r>
        <w:rPr>
          <w:rFonts w:ascii="微软雅黑" w:hAnsi="微软雅黑"/>
        </w:rPr>
        <w:t>**6 维度输出不可省略** — 除非用户明确要求"仅分析"模式</w:t>
      </w:r>
    </w:p>
    <w:p>
      <w:pPr>
        <w:pStyle w:val="ListNumber"/>
      </w:pPr>
      <w:r>
        <w:rPr>
          <w:rFonts w:ascii="微软雅黑" w:hAnsi="微软雅黑"/>
        </w:rPr>
        <w:t>**不捏造案例** — 所有引用必须来自实际案例库文件</w:t>
      </w:r>
    </w:p>
    <w:p>
      <w:pPr>
        <w:pStyle w:val="ListNumber"/>
      </w:pPr>
      <w:r>
        <w:rPr>
          <w:rFonts w:ascii="微软雅黑" w:hAnsi="微软雅黑"/>
        </w:rPr>
        <w:t>**信息脱敏** — 不恢复公司名称、人名、电话、网址等敏感信息</w:t>
      </w:r>
    </w:p>
    <w:p>
      <w:pPr>
        <w:pStyle w:val="ListNumber"/>
      </w:pPr>
      <w:r>
        <w:rPr>
          <w:rFonts w:ascii="微软雅黑" w:hAnsi="微软雅黑"/>
        </w:rPr>
        <w:t>**不直接粘贴原始 OCR 文本** — 案例摘录需经过清洗和重写</w:t>
      </w:r>
    </w:p>
    <w:p>
      <w:pPr>
        <w:pStyle w:val="ListNumber"/>
      </w:pPr>
      <w:r>
        <w:rPr>
          <w:rFonts w:ascii="微软雅黑" w:hAnsi="微软雅黑"/>
        </w:rPr>
        <w:t>**保护利润** — 默认不建议大幅让步，除非用户明确要求</w:t>
      </w:r>
    </w:p>
    <w:p>
      <w:pPr>
        <w:pStyle w:val="ListNumber"/>
      </w:pPr>
      <w:r>
        <w:rPr>
          <w:rFonts w:ascii="微软雅黑" w:hAnsi="微软雅黑"/>
        </w:rPr>
        <w:t>**输出结构稳定** — 每次回复的维度名称、顺序、子字段完全一致</w:t>
      </w:r>
    </w:p>
    <w:p>
      <w:pPr>
        <w:pStyle w:val="ListNumber"/>
      </w:pPr>
      <w:r>
        <w:rPr>
          <w:rFonts w:ascii="微软雅黑" w:hAnsi="微软雅黑"/>
        </w:rPr>
        <w:t>**不建议发货后付款** — 对高价值或定制商品，绝不建议接受发货后付款（除非有 L/C 保障）</w:t>
      </w:r>
    </w:p>
    <w:p>
      <w:pPr>
        <w:pStyle w:val="ListNumber"/>
      </w:pPr>
      <w:r>
        <w:rPr>
          <w:rFonts w:ascii="微软雅黑" w:hAnsi="微软雅黑"/>
        </w:rPr>
        <w:t>**案例引用格式统一** — 始终使用 `参考文件 / 来源块 / 案例主题` 格式</w:t>
      </w:r>
    </w:p>
    <w:p>
      <w:pPr>
        <w:pStyle w:val="ListNumber"/>
      </w:pPr>
      <w:r>
        <w:rPr>
          <w:rFonts w:ascii="微软雅黑" w:hAnsi="微软雅黑"/>
        </w:rPr>
        <w:t>**多轮对话支持** — 首次输出后可继续调整语气、角度、内容</w:t>
      </w:r>
    </w:p>
    <w:p>
      <w:pPr>
        <w:pStyle w:val="Heading2"/>
      </w:pPr>
      <w:r>
        <w:rPr>
          <w:rFonts w:ascii="微软雅黑" w:hAnsi="微软雅黑"/>
        </w:rPr>
        <w:t>9. 常见问题（FAQ）</w:t>
      </w:r>
    </w:p>
    <w:p>
      <w:r>
        <w:rPr>
          <w:rFonts w:ascii="微软雅黑" w:hAnsi="微软雅黑"/>
          <w:b/>
        </w:rPr>
        <w:t>Q: 工具能处理哪些语言的客户消息？</w:t>
      </w:r>
    </w:p>
    <w:p>
      <w:r>
        <w:rPr>
          <w:rFonts w:ascii="微软雅黑" w:hAnsi="微软雅黑"/>
        </w:rPr>
        <w:t>A: 支持中文和英文输入。客户原话建议提供英文原文以提高匹配精度。</w:t>
      </w:r>
    </w:p>
    <w:p>
      <w:r>
        <w:rPr>
          <w:rFonts w:ascii="微软雅黑" w:hAnsi="微软雅黑"/>
          <w:b/>
        </w:rPr>
        <w:t>Q: 如果我的问题跨越多个类别怎么办？</w:t>
      </w:r>
    </w:p>
    <w:p>
      <w:r>
        <w:rPr>
          <w:rFonts w:ascii="微软雅黑" w:hAnsi="微软雅黑"/>
        </w:rPr>
        <w:t>A: 工具会自动识别主要类别和次要类别，从多个案例库中匹配案例，综合生成回复。</w:t>
      </w:r>
    </w:p>
    <w:p>
      <w:r>
        <w:rPr>
          <w:rFonts w:ascii="微软雅黑" w:hAnsi="微软雅黑"/>
          <w:b/>
        </w:rPr>
        <w:t>Q: 输出的邮件可以直接发送吗？</w:t>
      </w:r>
    </w:p>
    <w:p>
      <w:r>
        <w:rPr>
          <w:rFonts w:ascii="微软雅黑" w:hAnsi="微软雅黑"/>
        </w:rPr>
        <w:t xml:space="preserve">A: 可以。邮件草案设计为可直接发送的格式，但建议根据你的具体情况做微调（如替换占位符 </w:t>
      </w:r>
      <w:r>
        <w:rPr>
          <w:rFonts w:ascii="微软雅黑" w:hAnsi="微软雅黑"/>
          <w:sz w:val="20"/>
        </w:rPr>
        <w:t>[客户名]</w:t>
      </w:r>
      <w:r>
        <w:rPr>
          <w:rFonts w:ascii="微软雅黑" w:hAnsi="微软雅黑"/>
        </w:rPr>
        <w:t>、</w:t>
      </w:r>
      <w:r>
        <w:rPr>
          <w:rFonts w:ascii="微软雅黑" w:hAnsi="微软雅黑"/>
          <w:sz w:val="20"/>
        </w:rPr>
        <w:t>[产品名]</w:t>
      </w:r>
      <w:r>
        <w:rPr>
          <w:rFonts w:ascii="微软雅黑" w:hAnsi="微软雅黑"/>
        </w:rPr>
        <w:t xml:space="preserve"> 等）。</w:t>
      </w:r>
    </w:p>
    <w:p>
      <w:r>
        <w:rPr>
          <w:rFonts w:ascii="微软雅黑" w:hAnsi="微软雅黑"/>
          <w:b/>
        </w:rPr>
        <w:t>Q: 如果案例库中没有完全匹配的案例怎么办？</w:t>
      </w:r>
    </w:p>
    <w:p>
      <w:r>
        <w:rPr>
          <w:rFonts w:ascii="微软雅黑" w:hAnsi="微软雅黑"/>
        </w:rPr>
        <w:t>A: 工具会声明"无精确匹配案例"，然后使用最接近的案例推理，仍然提供 3+ 案例参考。</w:t>
      </w:r>
    </w:p>
    <w:p>
      <w:r>
        <w:rPr>
          <w:rFonts w:ascii="微软雅黑" w:hAnsi="微软雅黑"/>
          <w:b/>
        </w:rPr>
        <w:t>Q: 可以只要英文回复吗？</w:t>
      </w:r>
    </w:p>
    <w:p>
      <w:r>
        <w:rPr>
          <w:rFonts w:ascii="微软雅黑" w:hAnsi="微软雅黑"/>
        </w:rPr>
        <w:t>A: 可以。输入时说"只要英文"或"English only"即可。</w:t>
      </w:r>
    </w:p>
    <w:p>
      <w:r>
        <w:rPr>
          <w:rFonts w:ascii="微软雅黑" w:hAnsi="微软雅黑"/>
          <w:b/>
        </w:rPr>
        <w:t>Q: 如何让回复更强硬/更温和？</w:t>
      </w:r>
    </w:p>
    <w:p>
      <w:r>
        <w:rPr>
          <w:rFonts w:ascii="微软雅黑" w:hAnsi="微软雅黑"/>
        </w:rPr>
        <w:t>A: 在输入中加上语气指令，如"强硬一点"、"温和一点"、"紧急"等。也可以在首次输出后说"再强硬一点"进行调整。</w:t>
      </w:r>
    </w:p>
    <w:p>
      <w:pPr>
        <w:pStyle w:val="Heading2"/>
      </w:pPr>
      <w:r>
        <w:rPr>
          <w:rFonts w:ascii="微软雅黑" w:hAnsi="微软雅黑"/>
        </w:rPr>
        <w:t>10. 在 Accio Work 中使用</w:t>
      </w:r>
    </w:p>
    <w:p>
      <w:r>
        <w:rPr>
          <w:rFonts w:ascii="微软雅黑" w:hAnsi="微软雅黑"/>
        </w:rPr>
        <w:t>如果你使用 Accio Work 平台，可以通过以下方式集成此技能：</w:t>
      </w:r>
    </w:p>
    <w:p>
      <w:pPr>
        <w:pStyle w:val="Heading3"/>
      </w:pPr>
      <w:r>
        <w:rPr>
          <w:rFonts w:ascii="微软雅黑" w:hAnsi="微软雅黑"/>
        </w:rPr>
        <w:t>10.1 安装与配置</w:t>
      </w:r>
    </w:p>
    <w:p>
      <w:pPr>
        <w:pStyle w:val="ListNumber"/>
      </w:pPr>
      <w:r>
        <w:rPr>
          <w:rFonts w:ascii="微软雅黑" w:hAnsi="微软雅黑"/>
        </w:rPr>
        <w:t>将 `trade-email-case-copilot` 目录放置在你的技能库中</w:t>
      </w:r>
    </w:p>
    <w:p>
      <w:pPr>
        <w:pStyle w:val="ListNumber"/>
      </w:pPr>
      <w:r>
        <w:rPr>
          <w:rFonts w:ascii="微软雅黑" w:hAnsi="微软雅黑"/>
        </w:rPr>
        <w:t>确保 Accio Work 的配置已加载本技能的 `SKILL.md` 和 `config.yaml`</w:t>
      </w:r>
    </w:p>
    <w:p>
      <w:pPr>
        <w:pStyle w:val="ListNumber"/>
      </w:pPr>
      <w:r>
        <w:rPr>
          <w:rFonts w:ascii="微软雅黑" w:hAnsi="微软雅黑"/>
        </w:rPr>
        <w:t>验证 `references/` 目录下的所有案例文件已正确加载</w:t>
      </w:r>
    </w:p>
    <w:p>
      <w:pPr>
        <w:pStyle w:val="Heading3"/>
      </w:pPr>
      <w:r>
        <w:rPr>
          <w:rFonts w:ascii="微软雅黑" w:hAnsi="微软雅黑"/>
        </w:rPr>
        <w:t>10.2 调用方式</w:t>
      </w:r>
    </w:p>
    <w:p>
      <w:r>
        <w:rPr>
          <w:rFonts w:ascii="微软雅黑" w:hAnsi="微软雅黑"/>
        </w:rPr>
        <w:t xml:space="preserve">在 Accio Work 中调用 </w:t>
      </w:r>
      <w:r>
        <w:rPr>
          <w:rFonts w:ascii="微软雅黑" w:hAnsi="微软雅黑"/>
          <w:sz w:val="20"/>
        </w:rPr>
        <w:t>/trade-email-case-copilot</w:t>
      </w:r>
      <w:r>
        <w:rPr>
          <w:rFonts w:ascii="微软雅黑" w:hAnsi="微软雅黑"/>
        </w:rPr>
        <w:t xml:space="preserve"> 命令，然后在对话窗口中输入客户问题。</w:t>
      </w:r>
    </w:p>
    <w:p>
      <w:pPr>
        <w:pStyle w:val="Heading3"/>
      </w:pPr>
      <w:r>
        <w:rPr>
          <w:rFonts w:ascii="微软雅黑" w:hAnsi="微软雅黑"/>
        </w:rPr>
        <w:t>10.3 使用示例</w:t>
      </w:r>
    </w:p>
    <w:p>
      <w:shd w:fill="F2F2F2"/>
      <w:r>
        <w:rPr>
          <w:rFonts w:ascii="Consolas" w:hAnsi="Consolas"/>
          <w:sz w:val="18"/>
        </w:rPr>
        <w:t>/trade-email-case-copilot</w:t>
        <w:br/>
        <w:t>客户说灌装机价格太高，要求降价20%，否则找别的供应商。这是老客户，之前下过3次单。</w:t>
      </w:r>
    </w:p>
    <w:p>
      <w:pPr>
        <w:pStyle w:val="Heading3"/>
      </w:pPr>
      <w:r>
        <w:rPr>
          <w:rFonts w:ascii="微软雅黑" w:hAnsi="微软雅黑"/>
        </w:rPr>
        <w:t>10.4 批量处理</w:t>
      </w:r>
    </w:p>
    <w:p>
      <w:r>
        <w:rPr>
          <w:rFonts w:ascii="微软雅黑" w:hAnsi="微软雅黑"/>
        </w:rPr>
        <w:t>支持批量处理多个客户问题，每次独立输出 6 维度回复：</w:t>
      </w:r>
    </w:p>
    <w:p>
      <w:shd w:fill="F2F2F2"/>
      <w:r>
        <w:rPr>
          <w:rFonts w:ascii="Consolas" w:hAnsi="Consolas"/>
          <w:sz w:val="18"/>
        </w:rPr>
        <w:t>/trade-email-case-copilot</w:t>
        <w:br/>
        <w:t>问题1: 客户要求分期付款</w:t>
        <w:br/>
        <w:t>问题2: 另一个客户报价后不回复</w:t>
      </w:r>
    </w:p>
    <w:p>
      <w:pPr>
        <w:pStyle w:val="Heading3"/>
      </w:pPr>
      <w:r>
        <w:rPr>
          <w:rFonts w:ascii="微软雅黑" w:hAnsi="微软雅黑"/>
        </w:rPr>
        <w:t>10.5 注意事项</w:t>
      </w:r>
    </w:p>
    <w:p>
      <w:pPr>
        <w:pStyle w:val="ListBullet"/>
      </w:pPr>
      <w:r>
        <w:rPr>
          <w:rFonts w:ascii="微软雅黑" w:hAnsi="微软雅黑"/>
        </w:rPr>
        <w:t>确保网络连接稳定，案例库文件较大（约 460KB）</w:t>
      </w:r>
    </w:p>
    <w:p>
      <w:pPr>
        <w:pStyle w:val="ListBullet"/>
      </w:pPr>
      <w:r>
        <w:rPr>
          <w:rFonts w:ascii="微软雅黑" w:hAnsi="微软雅黑"/>
        </w:rPr>
        <w:t>首次加载可能需要几秒钟</w:t>
      </w:r>
    </w:p>
    <w:p>
      <w:pPr>
        <w:pStyle w:val="ListBullet"/>
      </w:pPr>
      <w:r>
        <w:rPr>
          <w:rFonts w:ascii="微软雅黑" w:hAnsi="微软雅黑"/>
        </w:rPr>
        <w:t>建议在使用前先测试一个简单问题确认技能正常工作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