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02B62" w14:textId="029792CE" w:rsidR="00F14631" w:rsidRDefault="003C3BE9" w:rsidP="006C67AD">
      <w:pPr>
        <w:spacing w:before="720" w:after="240"/>
        <w:ind w:firstLine="0"/>
        <w:jc w:val="center"/>
      </w:pPr>
      <w:r>
        <w:rPr>
          <w:b/>
          <w:bCs/>
          <w:sz w:val="28"/>
          <w:szCs w:val="28"/>
        </w:rPr>
        <w:t>Refcoleccion de Informacion del Software a Construir Nutrisoftware</w:t>
      </w:r>
    </w:p>
    <w:p w14:paraId="7A5D0F90" w14:textId="77777777" w:rsidR="00F14631" w:rsidRDefault="00F14631" w:rsidP="00384142">
      <w:pPr>
        <w:jc w:val="center"/>
      </w:pPr>
    </w:p>
    <w:p w14:paraId="0C81ABF6" w14:textId="77777777" w:rsidR="00384142" w:rsidRDefault="00384142" w:rsidP="00384142">
      <w:pPr>
        <w:jc w:val="center"/>
      </w:pPr>
    </w:p>
    <w:p w14:paraId="64E45B6D" w14:textId="77777777" w:rsidR="00384142" w:rsidRDefault="00384142" w:rsidP="00384142">
      <w:pPr>
        <w:jc w:val="center"/>
      </w:pPr>
    </w:p>
    <w:p w14:paraId="2BF32786" w14:textId="77777777" w:rsidR="00384142" w:rsidRPr="00384142" w:rsidRDefault="00384142" w:rsidP="00384142">
      <w:pPr>
        <w:jc w:val="center"/>
      </w:pPr>
    </w:p>
    <w:p w14:paraId="595FC73D" w14:textId="77777777" w:rsidR="00384142" w:rsidRPr="00384142" w:rsidRDefault="00384142" w:rsidP="00384142">
      <w:pPr>
        <w:jc w:val="center"/>
      </w:pPr>
      <w:r w:rsidRPr="00384142">
        <w:t>Luis Eduardo Bulla Mateus</w:t>
      </w:r>
    </w:p>
    <w:p w14:paraId="17BAE16E" w14:textId="448F6A10" w:rsidR="00384142" w:rsidRDefault="00384142" w:rsidP="00384142">
      <w:pPr>
        <w:jc w:val="center"/>
      </w:pPr>
      <w:r w:rsidRPr="00384142">
        <w:t>Julián David López La Rotta</w:t>
      </w:r>
    </w:p>
    <w:p w14:paraId="4A6B65D9" w14:textId="4CE4B703" w:rsidR="00384142" w:rsidRPr="00384142" w:rsidRDefault="00384142" w:rsidP="00384142">
      <w:pPr>
        <w:jc w:val="center"/>
      </w:pPr>
      <w:r w:rsidRPr="00384142">
        <w:t>Miguel Ángel Niño López</w:t>
      </w:r>
    </w:p>
    <w:p w14:paraId="152F04E2" w14:textId="77777777" w:rsidR="00384142" w:rsidRPr="00384142" w:rsidRDefault="00384142" w:rsidP="00384142">
      <w:pPr>
        <w:jc w:val="center"/>
      </w:pPr>
      <w:r w:rsidRPr="00384142">
        <w:t>Juan Carlos Reyes Robles</w:t>
      </w:r>
    </w:p>
    <w:p w14:paraId="3C1246AA" w14:textId="77777777" w:rsidR="00384142" w:rsidRDefault="00384142" w:rsidP="00384142">
      <w:pPr>
        <w:jc w:val="center"/>
      </w:pPr>
    </w:p>
    <w:p w14:paraId="742C0282" w14:textId="77777777" w:rsidR="00384142" w:rsidRDefault="00384142" w:rsidP="00384142">
      <w:pPr>
        <w:jc w:val="center"/>
      </w:pPr>
    </w:p>
    <w:p w14:paraId="242DCCC3" w14:textId="77777777" w:rsidR="00384142" w:rsidRPr="00384142" w:rsidRDefault="00384142" w:rsidP="00384142">
      <w:pPr>
        <w:jc w:val="center"/>
      </w:pPr>
      <w:r w:rsidRPr="00384142">
        <w:t>Instructora</w:t>
      </w:r>
    </w:p>
    <w:p w14:paraId="0C1528FD" w14:textId="77777777" w:rsidR="00384142" w:rsidRPr="00384142" w:rsidRDefault="00384142" w:rsidP="00384142">
      <w:pPr>
        <w:jc w:val="center"/>
      </w:pPr>
    </w:p>
    <w:p w14:paraId="22D224B7" w14:textId="77777777" w:rsidR="00384142" w:rsidRPr="00384142" w:rsidRDefault="00384142" w:rsidP="00384142">
      <w:pPr>
        <w:jc w:val="center"/>
      </w:pPr>
      <w:r w:rsidRPr="00384142">
        <w:t>Ing. Zulma Patricia Salas Bautista</w:t>
      </w:r>
    </w:p>
    <w:p w14:paraId="72D739CC" w14:textId="77777777" w:rsidR="00384142" w:rsidRDefault="00384142" w:rsidP="00384142">
      <w:pPr>
        <w:jc w:val="center"/>
      </w:pPr>
    </w:p>
    <w:p w14:paraId="68EA57BE" w14:textId="77777777" w:rsidR="006C67AD" w:rsidRDefault="006C67AD" w:rsidP="00384142">
      <w:pPr>
        <w:jc w:val="center"/>
      </w:pPr>
    </w:p>
    <w:p w14:paraId="0EFDC9F4" w14:textId="77777777" w:rsidR="006C67AD" w:rsidRPr="00384142" w:rsidRDefault="006C67AD" w:rsidP="00384142">
      <w:pPr>
        <w:jc w:val="center"/>
      </w:pPr>
    </w:p>
    <w:p w14:paraId="45D14597" w14:textId="77777777" w:rsidR="00384142" w:rsidRPr="00384142" w:rsidRDefault="00384142" w:rsidP="00384142">
      <w:pPr>
        <w:jc w:val="center"/>
      </w:pPr>
      <w:r w:rsidRPr="00384142">
        <w:t>Centro De Gestión Administrativa Y Fortalecimiento Empresarial</w:t>
      </w:r>
    </w:p>
    <w:p w14:paraId="08677CB6" w14:textId="77777777" w:rsidR="00384142" w:rsidRPr="00384142" w:rsidRDefault="00384142" w:rsidP="00384142">
      <w:pPr>
        <w:jc w:val="center"/>
      </w:pPr>
    </w:p>
    <w:p w14:paraId="05281734" w14:textId="77777777" w:rsidR="00384142" w:rsidRPr="00384142" w:rsidRDefault="00384142" w:rsidP="00384142">
      <w:pPr>
        <w:jc w:val="center"/>
      </w:pPr>
      <w:r w:rsidRPr="00384142">
        <w:t>Regional Boyacá Tunja</w:t>
      </w:r>
    </w:p>
    <w:p w14:paraId="6E0EEB7F" w14:textId="77777777" w:rsidR="00384142" w:rsidRPr="00384142" w:rsidRDefault="00384142" w:rsidP="00384142">
      <w:pPr>
        <w:jc w:val="center"/>
      </w:pPr>
      <w:r w:rsidRPr="00384142">
        <w:t>Adso-3293836</w:t>
      </w:r>
    </w:p>
    <w:p w14:paraId="7BA4896C" w14:textId="4D6D5D86" w:rsidR="00F14631" w:rsidRDefault="00384142" w:rsidP="00384142">
      <w:pPr>
        <w:jc w:val="center"/>
      </w:pPr>
      <w:r w:rsidRPr="00384142">
        <w:t>2026</w:t>
      </w:r>
      <w:r>
        <w:br w:type="page"/>
      </w:r>
    </w:p>
    <w:p w14:paraId="7238E84C" w14:textId="77777777" w:rsidR="00F14631" w:rsidRDefault="00FE6AD8">
      <w:pPr>
        <w:pStyle w:val="Ttulo1"/>
      </w:pPr>
      <w:bookmarkStart w:id="0" w:name="_Toc230699878"/>
      <w:r>
        <w:lastRenderedPageBreak/>
        <w:t>Tabla de Contenido</w:t>
      </w:r>
      <w:bookmarkEnd w:id="0"/>
    </w:p>
    <w:p w14:paraId="0C349363" w14:textId="77777777" w:rsidR="00F14631" w:rsidRDefault="00F14631"/>
    <w:sdt>
      <w:sdtPr>
        <w:rPr>
          <w:rFonts w:ascii="Times New Roman" w:eastAsia="Times New Roman" w:hAnsi="Times New Roman" w:cs="Times New Roman"/>
          <w:b w:val="0"/>
          <w:bCs w:val="0"/>
          <w:color w:val="000000" w:themeColor="text1"/>
          <w:sz w:val="24"/>
          <w:szCs w:val="24"/>
          <w:lang w:val="es-ES"/>
        </w:rPr>
        <w:id w:val="1980950511"/>
        <w:docPartObj>
          <w:docPartGallery w:val="Table of Contents"/>
          <w:docPartUnique/>
        </w:docPartObj>
      </w:sdtPr>
      <w:sdtEndPr>
        <w:rPr>
          <w:noProof/>
          <w:lang w:val="es-CO"/>
        </w:rPr>
      </w:sdtEndPr>
      <w:sdtContent>
        <w:p w14:paraId="14ED11E1" w14:textId="025AE3E6" w:rsidR="00CE5280" w:rsidRPr="00CE5280" w:rsidRDefault="00CE5280">
          <w:pPr>
            <w:pStyle w:val="TtuloTDC"/>
            <w:rPr>
              <w:color w:val="000000" w:themeColor="text1"/>
              <w:sz w:val="24"/>
              <w:szCs w:val="24"/>
            </w:rPr>
          </w:pPr>
          <w:r>
            <w:rPr>
              <w:lang w:val="es-ES"/>
            </w:rPr>
            <w:t xml:space="preserve">                                         </w:t>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t xml:space="preserve">        </w:t>
          </w:r>
          <w:r>
            <w:rPr>
              <w:color w:val="000000" w:themeColor="text1"/>
              <w:sz w:val="24"/>
              <w:szCs w:val="24"/>
              <w:lang w:val="es-ES"/>
            </w:rPr>
            <w:t>pág.</w:t>
          </w:r>
        </w:p>
        <w:p w14:paraId="514C706F" w14:textId="7DEE7F4E" w:rsidR="005645E3" w:rsidRDefault="00CE5280">
          <w:pPr>
            <w:pStyle w:val="TDC1"/>
            <w:tabs>
              <w:tab w:val="right" w:leader="dot" w:pos="9350"/>
            </w:tabs>
            <w:rPr>
              <w:rFonts w:eastAsiaTheme="minorEastAsia" w:cstheme="minorBidi"/>
              <w:b w:val="0"/>
              <w:bCs w:val="0"/>
              <w:i w:val="0"/>
              <w:iCs w:val="0"/>
              <w:noProof/>
              <w:color w:val="auto"/>
              <w:sz w:val="22"/>
              <w:szCs w:val="22"/>
              <w:lang w:eastAsia="es-CO"/>
            </w:rPr>
          </w:pPr>
          <w:r>
            <w:rPr>
              <w:b w:val="0"/>
              <w:bCs w:val="0"/>
            </w:rPr>
            <w:fldChar w:fldCharType="begin"/>
          </w:r>
          <w:r>
            <w:instrText>TOC \o "1-3" \h \z \u</w:instrText>
          </w:r>
          <w:r>
            <w:rPr>
              <w:b w:val="0"/>
              <w:bCs w:val="0"/>
            </w:rPr>
            <w:fldChar w:fldCharType="separate"/>
          </w:r>
          <w:hyperlink w:anchor="_Toc230699878" w:history="1">
            <w:r w:rsidR="005645E3" w:rsidRPr="00E63D76">
              <w:rPr>
                <w:rStyle w:val="Hipervnculo"/>
                <w:noProof/>
              </w:rPr>
              <w:t>Tabla de Contenido</w:t>
            </w:r>
            <w:r w:rsidR="005645E3">
              <w:rPr>
                <w:noProof/>
                <w:webHidden/>
              </w:rPr>
              <w:tab/>
            </w:r>
            <w:r w:rsidR="005645E3">
              <w:rPr>
                <w:noProof/>
                <w:webHidden/>
              </w:rPr>
              <w:fldChar w:fldCharType="begin"/>
            </w:r>
            <w:r w:rsidR="005645E3">
              <w:rPr>
                <w:noProof/>
                <w:webHidden/>
              </w:rPr>
              <w:instrText xml:space="preserve"> PAGEREF _Toc230699878 \h </w:instrText>
            </w:r>
            <w:r w:rsidR="005645E3">
              <w:rPr>
                <w:noProof/>
                <w:webHidden/>
              </w:rPr>
            </w:r>
            <w:r w:rsidR="005645E3">
              <w:rPr>
                <w:noProof/>
                <w:webHidden/>
              </w:rPr>
              <w:fldChar w:fldCharType="separate"/>
            </w:r>
            <w:r w:rsidR="005645E3">
              <w:rPr>
                <w:noProof/>
                <w:webHidden/>
              </w:rPr>
              <w:t>2</w:t>
            </w:r>
            <w:r w:rsidR="005645E3">
              <w:rPr>
                <w:noProof/>
                <w:webHidden/>
              </w:rPr>
              <w:fldChar w:fldCharType="end"/>
            </w:r>
          </w:hyperlink>
        </w:p>
        <w:p w14:paraId="7C823EE4" w14:textId="5073D319" w:rsidR="005645E3" w:rsidRDefault="005645E3">
          <w:pPr>
            <w:pStyle w:val="TDC1"/>
            <w:tabs>
              <w:tab w:val="right" w:leader="dot" w:pos="9350"/>
            </w:tabs>
            <w:rPr>
              <w:rFonts w:eastAsiaTheme="minorEastAsia" w:cstheme="minorBidi"/>
              <w:b w:val="0"/>
              <w:bCs w:val="0"/>
              <w:i w:val="0"/>
              <w:iCs w:val="0"/>
              <w:noProof/>
              <w:color w:val="auto"/>
              <w:sz w:val="22"/>
              <w:szCs w:val="22"/>
              <w:lang w:eastAsia="es-CO"/>
            </w:rPr>
          </w:pPr>
          <w:hyperlink w:anchor="_Toc230699879" w:history="1">
            <w:r w:rsidRPr="00E63D76">
              <w:rPr>
                <w:rStyle w:val="Hipervnculo"/>
                <w:noProof/>
              </w:rPr>
              <w:t>1. Marco de Antecedentes</w:t>
            </w:r>
            <w:r>
              <w:rPr>
                <w:noProof/>
                <w:webHidden/>
              </w:rPr>
              <w:tab/>
            </w:r>
            <w:r>
              <w:rPr>
                <w:noProof/>
                <w:webHidden/>
              </w:rPr>
              <w:fldChar w:fldCharType="begin"/>
            </w:r>
            <w:r>
              <w:rPr>
                <w:noProof/>
                <w:webHidden/>
              </w:rPr>
              <w:instrText xml:space="preserve"> PAGEREF _Toc230699879 \h </w:instrText>
            </w:r>
            <w:r>
              <w:rPr>
                <w:noProof/>
                <w:webHidden/>
              </w:rPr>
            </w:r>
            <w:r>
              <w:rPr>
                <w:noProof/>
                <w:webHidden/>
              </w:rPr>
              <w:fldChar w:fldCharType="separate"/>
            </w:r>
            <w:r>
              <w:rPr>
                <w:noProof/>
                <w:webHidden/>
              </w:rPr>
              <w:t>6</w:t>
            </w:r>
            <w:r>
              <w:rPr>
                <w:noProof/>
                <w:webHidden/>
              </w:rPr>
              <w:fldChar w:fldCharType="end"/>
            </w:r>
          </w:hyperlink>
        </w:p>
        <w:p w14:paraId="2BB3B89A" w14:textId="7EC4D6A4" w:rsidR="005645E3" w:rsidRDefault="005645E3">
          <w:pPr>
            <w:pStyle w:val="TDC2"/>
            <w:tabs>
              <w:tab w:val="right" w:leader="dot" w:pos="9350"/>
            </w:tabs>
            <w:rPr>
              <w:rFonts w:eastAsiaTheme="minorEastAsia" w:cstheme="minorBidi"/>
              <w:b w:val="0"/>
              <w:bCs w:val="0"/>
              <w:noProof/>
              <w:color w:val="auto"/>
              <w:lang w:eastAsia="es-CO"/>
            </w:rPr>
          </w:pPr>
          <w:hyperlink w:anchor="_Toc230699880" w:history="1">
            <w:r w:rsidRPr="00E63D76">
              <w:rPr>
                <w:rStyle w:val="Hipervnculo"/>
                <w:noProof/>
              </w:rPr>
              <w:t>1.1. ANTOSOFT: Sistema de Información para la Gestión Contable y Administrativa en el PAE (2024)</w:t>
            </w:r>
            <w:r>
              <w:rPr>
                <w:noProof/>
                <w:webHidden/>
              </w:rPr>
              <w:tab/>
            </w:r>
            <w:r>
              <w:rPr>
                <w:noProof/>
                <w:webHidden/>
              </w:rPr>
              <w:fldChar w:fldCharType="begin"/>
            </w:r>
            <w:r>
              <w:rPr>
                <w:noProof/>
                <w:webHidden/>
              </w:rPr>
              <w:instrText xml:space="preserve"> PAGEREF _Toc230699880 \h </w:instrText>
            </w:r>
            <w:r>
              <w:rPr>
                <w:noProof/>
                <w:webHidden/>
              </w:rPr>
            </w:r>
            <w:r>
              <w:rPr>
                <w:noProof/>
                <w:webHidden/>
              </w:rPr>
              <w:fldChar w:fldCharType="separate"/>
            </w:r>
            <w:r>
              <w:rPr>
                <w:noProof/>
                <w:webHidden/>
              </w:rPr>
              <w:t>6</w:t>
            </w:r>
            <w:r>
              <w:rPr>
                <w:noProof/>
                <w:webHidden/>
              </w:rPr>
              <w:fldChar w:fldCharType="end"/>
            </w:r>
          </w:hyperlink>
        </w:p>
        <w:p w14:paraId="28BDA485" w14:textId="02C71BAE" w:rsidR="005645E3" w:rsidRDefault="005645E3">
          <w:pPr>
            <w:pStyle w:val="TDC2"/>
            <w:tabs>
              <w:tab w:val="right" w:leader="dot" w:pos="9350"/>
            </w:tabs>
            <w:rPr>
              <w:rFonts w:eastAsiaTheme="minorEastAsia" w:cstheme="minorBidi"/>
              <w:b w:val="0"/>
              <w:bCs w:val="0"/>
              <w:noProof/>
              <w:color w:val="auto"/>
              <w:lang w:eastAsia="es-CO"/>
            </w:rPr>
          </w:pPr>
          <w:hyperlink w:anchor="_Toc230699881" w:history="1">
            <w:r w:rsidRPr="00E63D76">
              <w:rPr>
                <w:rStyle w:val="Hipervnculo"/>
                <w:noProof/>
              </w:rPr>
              <w:t>1.2. Control PAE: Aplicación Móvil para Supervisión del PAE (2016)</w:t>
            </w:r>
            <w:r>
              <w:rPr>
                <w:noProof/>
                <w:webHidden/>
              </w:rPr>
              <w:tab/>
            </w:r>
            <w:r>
              <w:rPr>
                <w:noProof/>
                <w:webHidden/>
              </w:rPr>
              <w:fldChar w:fldCharType="begin"/>
            </w:r>
            <w:r>
              <w:rPr>
                <w:noProof/>
                <w:webHidden/>
              </w:rPr>
              <w:instrText xml:space="preserve"> PAGEREF _Toc230699881 \h </w:instrText>
            </w:r>
            <w:r>
              <w:rPr>
                <w:noProof/>
                <w:webHidden/>
              </w:rPr>
            </w:r>
            <w:r>
              <w:rPr>
                <w:noProof/>
                <w:webHidden/>
              </w:rPr>
              <w:fldChar w:fldCharType="separate"/>
            </w:r>
            <w:r>
              <w:rPr>
                <w:noProof/>
                <w:webHidden/>
              </w:rPr>
              <w:t>8</w:t>
            </w:r>
            <w:r>
              <w:rPr>
                <w:noProof/>
                <w:webHidden/>
              </w:rPr>
              <w:fldChar w:fldCharType="end"/>
            </w:r>
          </w:hyperlink>
        </w:p>
        <w:p w14:paraId="0E5D3B1E" w14:textId="442ED172" w:rsidR="005645E3" w:rsidRDefault="005645E3">
          <w:pPr>
            <w:pStyle w:val="TDC2"/>
            <w:tabs>
              <w:tab w:val="right" w:leader="dot" w:pos="9350"/>
            </w:tabs>
            <w:rPr>
              <w:rFonts w:eastAsiaTheme="minorEastAsia" w:cstheme="minorBidi"/>
              <w:b w:val="0"/>
              <w:bCs w:val="0"/>
              <w:noProof/>
              <w:color w:val="auto"/>
              <w:lang w:eastAsia="es-CO"/>
            </w:rPr>
          </w:pPr>
          <w:hyperlink w:anchor="_Toc230699882" w:history="1">
            <w:r w:rsidRPr="00E63D76">
              <w:rPr>
                <w:rStyle w:val="Hipervnculo"/>
                <w:noProof/>
              </w:rPr>
              <w:t>1.3. DiPae: Sistema Informático para la Gestión y Control del PAE (2018)</w:t>
            </w:r>
            <w:r>
              <w:rPr>
                <w:noProof/>
                <w:webHidden/>
              </w:rPr>
              <w:tab/>
            </w:r>
            <w:r>
              <w:rPr>
                <w:noProof/>
                <w:webHidden/>
              </w:rPr>
              <w:fldChar w:fldCharType="begin"/>
            </w:r>
            <w:r>
              <w:rPr>
                <w:noProof/>
                <w:webHidden/>
              </w:rPr>
              <w:instrText xml:space="preserve"> PAGEREF _Toc230699882 \h </w:instrText>
            </w:r>
            <w:r>
              <w:rPr>
                <w:noProof/>
                <w:webHidden/>
              </w:rPr>
            </w:r>
            <w:r>
              <w:rPr>
                <w:noProof/>
                <w:webHidden/>
              </w:rPr>
              <w:fldChar w:fldCharType="separate"/>
            </w:r>
            <w:r>
              <w:rPr>
                <w:noProof/>
                <w:webHidden/>
              </w:rPr>
              <w:t>9</w:t>
            </w:r>
            <w:r>
              <w:rPr>
                <w:noProof/>
                <w:webHidden/>
              </w:rPr>
              <w:fldChar w:fldCharType="end"/>
            </w:r>
          </w:hyperlink>
        </w:p>
        <w:p w14:paraId="29B1953D" w14:textId="5065196F" w:rsidR="005645E3" w:rsidRDefault="005645E3">
          <w:pPr>
            <w:pStyle w:val="TDC2"/>
            <w:tabs>
              <w:tab w:val="right" w:leader="dot" w:pos="9350"/>
            </w:tabs>
            <w:rPr>
              <w:rFonts w:eastAsiaTheme="minorEastAsia" w:cstheme="minorBidi"/>
              <w:b w:val="0"/>
              <w:bCs w:val="0"/>
              <w:noProof/>
              <w:color w:val="auto"/>
              <w:lang w:eastAsia="es-CO"/>
            </w:rPr>
          </w:pPr>
          <w:hyperlink w:anchor="_Toc230699883" w:history="1">
            <w:r w:rsidRPr="00E63D76">
              <w:rPr>
                <w:rStyle w:val="Hipervnculo"/>
                <w:noProof/>
              </w:rPr>
              <w:t>1.4. AlimenCloud: Solución para la Gestión de Programas de Alimentación Escolar (2020)</w:t>
            </w:r>
            <w:r>
              <w:rPr>
                <w:noProof/>
                <w:webHidden/>
              </w:rPr>
              <w:tab/>
            </w:r>
            <w:r>
              <w:rPr>
                <w:noProof/>
                <w:webHidden/>
              </w:rPr>
              <w:fldChar w:fldCharType="begin"/>
            </w:r>
            <w:r>
              <w:rPr>
                <w:noProof/>
                <w:webHidden/>
              </w:rPr>
              <w:instrText xml:space="preserve"> PAGEREF _Toc230699883 \h </w:instrText>
            </w:r>
            <w:r>
              <w:rPr>
                <w:noProof/>
                <w:webHidden/>
              </w:rPr>
            </w:r>
            <w:r>
              <w:rPr>
                <w:noProof/>
                <w:webHidden/>
              </w:rPr>
              <w:fldChar w:fldCharType="separate"/>
            </w:r>
            <w:r>
              <w:rPr>
                <w:noProof/>
                <w:webHidden/>
              </w:rPr>
              <w:t>11</w:t>
            </w:r>
            <w:r>
              <w:rPr>
                <w:noProof/>
                <w:webHidden/>
              </w:rPr>
              <w:fldChar w:fldCharType="end"/>
            </w:r>
          </w:hyperlink>
        </w:p>
        <w:p w14:paraId="1CB70680" w14:textId="3A7D25EA" w:rsidR="005645E3" w:rsidRDefault="005645E3">
          <w:pPr>
            <w:pStyle w:val="TDC2"/>
            <w:tabs>
              <w:tab w:val="right" w:leader="dot" w:pos="9350"/>
            </w:tabs>
            <w:rPr>
              <w:rFonts w:eastAsiaTheme="minorEastAsia" w:cstheme="minorBidi"/>
              <w:b w:val="0"/>
              <w:bCs w:val="0"/>
              <w:noProof/>
              <w:color w:val="auto"/>
              <w:lang w:eastAsia="es-CO"/>
            </w:rPr>
          </w:pPr>
          <w:hyperlink w:anchor="_Toc230699884" w:history="1">
            <w:r w:rsidRPr="00E63D76">
              <w:rPr>
                <w:rStyle w:val="Hipervnculo"/>
                <w:noProof/>
              </w:rPr>
              <w:t>1.5. Dies-Soft: Software para Contratistas del PAE en Boyacá (2010 – presente)</w:t>
            </w:r>
            <w:r>
              <w:rPr>
                <w:noProof/>
                <w:webHidden/>
              </w:rPr>
              <w:tab/>
            </w:r>
            <w:r>
              <w:rPr>
                <w:noProof/>
                <w:webHidden/>
              </w:rPr>
              <w:fldChar w:fldCharType="begin"/>
            </w:r>
            <w:r>
              <w:rPr>
                <w:noProof/>
                <w:webHidden/>
              </w:rPr>
              <w:instrText xml:space="preserve"> PAGEREF _Toc230699884 \h </w:instrText>
            </w:r>
            <w:r>
              <w:rPr>
                <w:noProof/>
                <w:webHidden/>
              </w:rPr>
            </w:r>
            <w:r>
              <w:rPr>
                <w:noProof/>
                <w:webHidden/>
              </w:rPr>
              <w:fldChar w:fldCharType="separate"/>
            </w:r>
            <w:r>
              <w:rPr>
                <w:noProof/>
                <w:webHidden/>
              </w:rPr>
              <w:t>13</w:t>
            </w:r>
            <w:r>
              <w:rPr>
                <w:noProof/>
                <w:webHidden/>
              </w:rPr>
              <w:fldChar w:fldCharType="end"/>
            </w:r>
          </w:hyperlink>
        </w:p>
        <w:p w14:paraId="34811EF6" w14:textId="0360C8C1" w:rsidR="005645E3" w:rsidRDefault="005645E3">
          <w:pPr>
            <w:pStyle w:val="TDC1"/>
            <w:tabs>
              <w:tab w:val="right" w:leader="dot" w:pos="9350"/>
            </w:tabs>
            <w:rPr>
              <w:rFonts w:eastAsiaTheme="minorEastAsia" w:cstheme="minorBidi"/>
              <w:b w:val="0"/>
              <w:bCs w:val="0"/>
              <w:i w:val="0"/>
              <w:iCs w:val="0"/>
              <w:noProof/>
              <w:color w:val="auto"/>
              <w:sz w:val="22"/>
              <w:szCs w:val="22"/>
              <w:lang w:eastAsia="es-CO"/>
            </w:rPr>
          </w:pPr>
          <w:hyperlink w:anchor="_Toc230699885" w:history="1">
            <w:r w:rsidRPr="00E63D76">
              <w:rPr>
                <w:rStyle w:val="Hipervnculo"/>
                <w:noProof/>
              </w:rPr>
              <w:t>2. Marco Teórico</w:t>
            </w:r>
            <w:r>
              <w:rPr>
                <w:noProof/>
                <w:webHidden/>
              </w:rPr>
              <w:tab/>
            </w:r>
            <w:r>
              <w:rPr>
                <w:noProof/>
                <w:webHidden/>
              </w:rPr>
              <w:fldChar w:fldCharType="begin"/>
            </w:r>
            <w:r>
              <w:rPr>
                <w:noProof/>
                <w:webHidden/>
              </w:rPr>
              <w:instrText xml:space="preserve"> PAGEREF _Toc230699885 \h </w:instrText>
            </w:r>
            <w:r>
              <w:rPr>
                <w:noProof/>
                <w:webHidden/>
              </w:rPr>
            </w:r>
            <w:r>
              <w:rPr>
                <w:noProof/>
                <w:webHidden/>
              </w:rPr>
              <w:fldChar w:fldCharType="separate"/>
            </w:r>
            <w:r>
              <w:rPr>
                <w:noProof/>
                <w:webHidden/>
              </w:rPr>
              <w:t>15</w:t>
            </w:r>
            <w:r>
              <w:rPr>
                <w:noProof/>
                <w:webHidden/>
              </w:rPr>
              <w:fldChar w:fldCharType="end"/>
            </w:r>
          </w:hyperlink>
        </w:p>
        <w:p w14:paraId="588DA1A0" w14:textId="1EA171CE" w:rsidR="005645E3" w:rsidRDefault="005645E3">
          <w:pPr>
            <w:pStyle w:val="TDC2"/>
            <w:tabs>
              <w:tab w:val="right" w:leader="dot" w:pos="9350"/>
            </w:tabs>
            <w:rPr>
              <w:rFonts w:eastAsiaTheme="minorEastAsia" w:cstheme="minorBidi"/>
              <w:b w:val="0"/>
              <w:bCs w:val="0"/>
              <w:noProof/>
              <w:color w:val="auto"/>
              <w:lang w:eastAsia="es-CO"/>
            </w:rPr>
          </w:pPr>
          <w:hyperlink w:anchor="_Toc230699886" w:history="1">
            <w:r w:rsidRPr="00E63D76">
              <w:rPr>
                <w:rStyle w:val="Hipervnculo"/>
                <w:noProof/>
              </w:rPr>
              <w:t>2.1. Sistemas de Información</w:t>
            </w:r>
            <w:r>
              <w:rPr>
                <w:noProof/>
                <w:webHidden/>
              </w:rPr>
              <w:tab/>
            </w:r>
            <w:r>
              <w:rPr>
                <w:noProof/>
                <w:webHidden/>
              </w:rPr>
              <w:fldChar w:fldCharType="begin"/>
            </w:r>
            <w:r>
              <w:rPr>
                <w:noProof/>
                <w:webHidden/>
              </w:rPr>
              <w:instrText xml:space="preserve"> PAGEREF _Toc230699886 \h </w:instrText>
            </w:r>
            <w:r>
              <w:rPr>
                <w:noProof/>
                <w:webHidden/>
              </w:rPr>
            </w:r>
            <w:r>
              <w:rPr>
                <w:noProof/>
                <w:webHidden/>
              </w:rPr>
              <w:fldChar w:fldCharType="separate"/>
            </w:r>
            <w:r>
              <w:rPr>
                <w:noProof/>
                <w:webHidden/>
              </w:rPr>
              <w:t>15</w:t>
            </w:r>
            <w:r>
              <w:rPr>
                <w:noProof/>
                <w:webHidden/>
              </w:rPr>
              <w:fldChar w:fldCharType="end"/>
            </w:r>
          </w:hyperlink>
        </w:p>
        <w:p w14:paraId="4C7E644C" w14:textId="2A50DD60" w:rsidR="005645E3" w:rsidRDefault="005645E3">
          <w:pPr>
            <w:pStyle w:val="TDC2"/>
            <w:tabs>
              <w:tab w:val="right" w:leader="dot" w:pos="9350"/>
            </w:tabs>
            <w:rPr>
              <w:rFonts w:eastAsiaTheme="minorEastAsia" w:cstheme="minorBidi"/>
              <w:b w:val="0"/>
              <w:bCs w:val="0"/>
              <w:noProof/>
              <w:color w:val="auto"/>
              <w:lang w:eastAsia="es-CO"/>
            </w:rPr>
          </w:pPr>
          <w:hyperlink w:anchor="_Toc230699887" w:history="1">
            <w:r w:rsidRPr="00E63D76">
              <w:rPr>
                <w:rStyle w:val="Hipervnculo"/>
                <w:noProof/>
              </w:rPr>
              <w:t>2.2. Ingeniería de Software</w:t>
            </w:r>
            <w:r>
              <w:rPr>
                <w:noProof/>
                <w:webHidden/>
              </w:rPr>
              <w:tab/>
            </w:r>
            <w:r>
              <w:rPr>
                <w:noProof/>
                <w:webHidden/>
              </w:rPr>
              <w:fldChar w:fldCharType="begin"/>
            </w:r>
            <w:r>
              <w:rPr>
                <w:noProof/>
                <w:webHidden/>
              </w:rPr>
              <w:instrText xml:space="preserve"> PAGEREF _Toc230699887 \h </w:instrText>
            </w:r>
            <w:r>
              <w:rPr>
                <w:noProof/>
                <w:webHidden/>
              </w:rPr>
            </w:r>
            <w:r>
              <w:rPr>
                <w:noProof/>
                <w:webHidden/>
              </w:rPr>
              <w:fldChar w:fldCharType="separate"/>
            </w:r>
            <w:r>
              <w:rPr>
                <w:noProof/>
                <w:webHidden/>
              </w:rPr>
              <w:t>16</w:t>
            </w:r>
            <w:r>
              <w:rPr>
                <w:noProof/>
                <w:webHidden/>
              </w:rPr>
              <w:fldChar w:fldCharType="end"/>
            </w:r>
          </w:hyperlink>
        </w:p>
        <w:p w14:paraId="27DA840A" w14:textId="757BD143" w:rsidR="005645E3" w:rsidRDefault="005645E3">
          <w:pPr>
            <w:pStyle w:val="TDC2"/>
            <w:tabs>
              <w:tab w:val="right" w:leader="dot" w:pos="9350"/>
            </w:tabs>
            <w:rPr>
              <w:rFonts w:eastAsiaTheme="minorEastAsia" w:cstheme="minorBidi"/>
              <w:b w:val="0"/>
              <w:bCs w:val="0"/>
              <w:noProof/>
              <w:color w:val="auto"/>
              <w:lang w:eastAsia="es-CO"/>
            </w:rPr>
          </w:pPr>
          <w:hyperlink w:anchor="_Toc230699888" w:history="1">
            <w:r w:rsidRPr="00E63D76">
              <w:rPr>
                <w:rStyle w:val="Hipervnculo"/>
                <w:noProof/>
              </w:rPr>
              <w:t>2.3. Cálculo Nutricional y Minutas en el PAE</w:t>
            </w:r>
            <w:r>
              <w:rPr>
                <w:noProof/>
                <w:webHidden/>
              </w:rPr>
              <w:tab/>
            </w:r>
            <w:r>
              <w:rPr>
                <w:noProof/>
                <w:webHidden/>
              </w:rPr>
              <w:fldChar w:fldCharType="begin"/>
            </w:r>
            <w:r>
              <w:rPr>
                <w:noProof/>
                <w:webHidden/>
              </w:rPr>
              <w:instrText xml:space="preserve"> PAGEREF _Toc230699888 \h </w:instrText>
            </w:r>
            <w:r>
              <w:rPr>
                <w:noProof/>
                <w:webHidden/>
              </w:rPr>
            </w:r>
            <w:r>
              <w:rPr>
                <w:noProof/>
                <w:webHidden/>
              </w:rPr>
              <w:fldChar w:fldCharType="separate"/>
            </w:r>
            <w:r>
              <w:rPr>
                <w:noProof/>
                <w:webHidden/>
              </w:rPr>
              <w:t>17</w:t>
            </w:r>
            <w:r>
              <w:rPr>
                <w:noProof/>
                <w:webHidden/>
              </w:rPr>
              <w:fldChar w:fldCharType="end"/>
            </w:r>
          </w:hyperlink>
        </w:p>
        <w:p w14:paraId="0508319A" w14:textId="7C3447C6" w:rsidR="005645E3" w:rsidRDefault="005645E3">
          <w:pPr>
            <w:pStyle w:val="TDC2"/>
            <w:tabs>
              <w:tab w:val="right" w:leader="dot" w:pos="9350"/>
            </w:tabs>
            <w:rPr>
              <w:rFonts w:eastAsiaTheme="minorEastAsia" w:cstheme="minorBidi"/>
              <w:b w:val="0"/>
              <w:bCs w:val="0"/>
              <w:noProof/>
              <w:color w:val="auto"/>
              <w:lang w:eastAsia="es-CO"/>
            </w:rPr>
          </w:pPr>
          <w:hyperlink w:anchor="_Toc230699889" w:history="1">
            <w:r w:rsidRPr="00E63D76">
              <w:rPr>
                <w:rStyle w:val="Hipervnculo"/>
                <w:noProof/>
              </w:rPr>
              <w:t>2.4. Tecnologías de Desarrollo de Aplicaciones de Escritorio</w:t>
            </w:r>
            <w:r>
              <w:rPr>
                <w:noProof/>
                <w:webHidden/>
              </w:rPr>
              <w:tab/>
            </w:r>
            <w:r>
              <w:rPr>
                <w:noProof/>
                <w:webHidden/>
              </w:rPr>
              <w:fldChar w:fldCharType="begin"/>
            </w:r>
            <w:r>
              <w:rPr>
                <w:noProof/>
                <w:webHidden/>
              </w:rPr>
              <w:instrText xml:space="preserve"> PAGEREF _Toc230699889 \h </w:instrText>
            </w:r>
            <w:r>
              <w:rPr>
                <w:noProof/>
                <w:webHidden/>
              </w:rPr>
            </w:r>
            <w:r>
              <w:rPr>
                <w:noProof/>
                <w:webHidden/>
              </w:rPr>
              <w:fldChar w:fldCharType="separate"/>
            </w:r>
            <w:r>
              <w:rPr>
                <w:noProof/>
                <w:webHidden/>
              </w:rPr>
              <w:t>18</w:t>
            </w:r>
            <w:r>
              <w:rPr>
                <w:noProof/>
                <w:webHidden/>
              </w:rPr>
              <w:fldChar w:fldCharType="end"/>
            </w:r>
          </w:hyperlink>
        </w:p>
        <w:p w14:paraId="26639CBD" w14:textId="03AFAC87" w:rsidR="005645E3" w:rsidRDefault="005645E3">
          <w:pPr>
            <w:pStyle w:val="TDC2"/>
            <w:tabs>
              <w:tab w:val="right" w:leader="dot" w:pos="9350"/>
            </w:tabs>
            <w:rPr>
              <w:rFonts w:eastAsiaTheme="minorEastAsia" w:cstheme="minorBidi"/>
              <w:b w:val="0"/>
              <w:bCs w:val="0"/>
              <w:noProof/>
              <w:color w:val="auto"/>
              <w:lang w:eastAsia="es-CO"/>
            </w:rPr>
          </w:pPr>
          <w:hyperlink w:anchor="_Toc230699890" w:history="1">
            <w:r w:rsidRPr="00E63D76">
              <w:rPr>
                <w:rStyle w:val="Hipervnculo"/>
                <w:noProof/>
              </w:rPr>
              <w:t>2.5. Bases de Datos Relacionales</w:t>
            </w:r>
            <w:r>
              <w:rPr>
                <w:noProof/>
                <w:webHidden/>
              </w:rPr>
              <w:tab/>
            </w:r>
            <w:r>
              <w:rPr>
                <w:noProof/>
                <w:webHidden/>
              </w:rPr>
              <w:fldChar w:fldCharType="begin"/>
            </w:r>
            <w:r>
              <w:rPr>
                <w:noProof/>
                <w:webHidden/>
              </w:rPr>
              <w:instrText xml:space="preserve"> PAGEREF _Toc230699890 \h </w:instrText>
            </w:r>
            <w:r>
              <w:rPr>
                <w:noProof/>
                <w:webHidden/>
              </w:rPr>
            </w:r>
            <w:r>
              <w:rPr>
                <w:noProof/>
                <w:webHidden/>
              </w:rPr>
              <w:fldChar w:fldCharType="separate"/>
            </w:r>
            <w:r>
              <w:rPr>
                <w:noProof/>
                <w:webHidden/>
              </w:rPr>
              <w:t>19</w:t>
            </w:r>
            <w:r>
              <w:rPr>
                <w:noProof/>
                <w:webHidden/>
              </w:rPr>
              <w:fldChar w:fldCharType="end"/>
            </w:r>
          </w:hyperlink>
        </w:p>
        <w:p w14:paraId="5680D68D" w14:textId="0AFB0127" w:rsidR="005645E3" w:rsidRDefault="005645E3">
          <w:pPr>
            <w:pStyle w:val="TDC1"/>
            <w:tabs>
              <w:tab w:val="right" w:leader="dot" w:pos="9350"/>
            </w:tabs>
            <w:rPr>
              <w:rFonts w:eastAsiaTheme="minorEastAsia" w:cstheme="minorBidi"/>
              <w:b w:val="0"/>
              <w:bCs w:val="0"/>
              <w:i w:val="0"/>
              <w:iCs w:val="0"/>
              <w:noProof/>
              <w:color w:val="auto"/>
              <w:sz w:val="22"/>
              <w:szCs w:val="22"/>
              <w:lang w:eastAsia="es-CO"/>
            </w:rPr>
          </w:pPr>
          <w:hyperlink w:anchor="_Toc230699891" w:history="1">
            <w:r w:rsidRPr="00E63D76">
              <w:rPr>
                <w:rStyle w:val="Hipervnculo"/>
                <w:noProof/>
              </w:rPr>
              <w:t>3. Marco Conceptual</w:t>
            </w:r>
            <w:r>
              <w:rPr>
                <w:noProof/>
                <w:webHidden/>
              </w:rPr>
              <w:tab/>
            </w:r>
            <w:r>
              <w:rPr>
                <w:noProof/>
                <w:webHidden/>
              </w:rPr>
              <w:fldChar w:fldCharType="begin"/>
            </w:r>
            <w:r>
              <w:rPr>
                <w:noProof/>
                <w:webHidden/>
              </w:rPr>
              <w:instrText xml:space="preserve"> PAGEREF _Toc230699891 \h </w:instrText>
            </w:r>
            <w:r>
              <w:rPr>
                <w:noProof/>
                <w:webHidden/>
              </w:rPr>
            </w:r>
            <w:r>
              <w:rPr>
                <w:noProof/>
                <w:webHidden/>
              </w:rPr>
              <w:fldChar w:fldCharType="separate"/>
            </w:r>
            <w:r>
              <w:rPr>
                <w:noProof/>
                <w:webHidden/>
              </w:rPr>
              <w:t>21</w:t>
            </w:r>
            <w:r>
              <w:rPr>
                <w:noProof/>
                <w:webHidden/>
              </w:rPr>
              <w:fldChar w:fldCharType="end"/>
            </w:r>
          </w:hyperlink>
        </w:p>
        <w:p w14:paraId="27B3BB89" w14:textId="01A2A126" w:rsidR="005645E3" w:rsidRDefault="005645E3">
          <w:pPr>
            <w:pStyle w:val="TDC2"/>
            <w:tabs>
              <w:tab w:val="right" w:leader="dot" w:pos="9350"/>
            </w:tabs>
            <w:rPr>
              <w:rFonts w:eastAsiaTheme="minorEastAsia" w:cstheme="minorBidi"/>
              <w:b w:val="0"/>
              <w:bCs w:val="0"/>
              <w:noProof/>
              <w:color w:val="auto"/>
              <w:lang w:eastAsia="es-CO"/>
            </w:rPr>
          </w:pPr>
          <w:hyperlink w:anchor="_Toc230699892" w:history="1">
            <w:r w:rsidRPr="00E63D76">
              <w:rPr>
                <w:rStyle w:val="Hipervnculo"/>
                <w:noProof/>
              </w:rPr>
              <w:t>3.1. Programa de Alimentación Escolar (PAE)</w:t>
            </w:r>
            <w:r>
              <w:rPr>
                <w:noProof/>
                <w:webHidden/>
              </w:rPr>
              <w:tab/>
            </w:r>
            <w:r>
              <w:rPr>
                <w:noProof/>
                <w:webHidden/>
              </w:rPr>
              <w:fldChar w:fldCharType="begin"/>
            </w:r>
            <w:r>
              <w:rPr>
                <w:noProof/>
                <w:webHidden/>
              </w:rPr>
              <w:instrText xml:space="preserve"> PAGEREF _Toc230699892 \h </w:instrText>
            </w:r>
            <w:r>
              <w:rPr>
                <w:noProof/>
                <w:webHidden/>
              </w:rPr>
            </w:r>
            <w:r>
              <w:rPr>
                <w:noProof/>
                <w:webHidden/>
              </w:rPr>
              <w:fldChar w:fldCharType="separate"/>
            </w:r>
            <w:r>
              <w:rPr>
                <w:noProof/>
                <w:webHidden/>
              </w:rPr>
              <w:t>21</w:t>
            </w:r>
            <w:r>
              <w:rPr>
                <w:noProof/>
                <w:webHidden/>
              </w:rPr>
              <w:fldChar w:fldCharType="end"/>
            </w:r>
          </w:hyperlink>
        </w:p>
        <w:p w14:paraId="352E4838" w14:textId="1E2F2472" w:rsidR="005645E3" w:rsidRDefault="005645E3">
          <w:pPr>
            <w:pStyle w:val="TDC2"/>
            <w:tabs>
              <w:tab w:val="right" w:leader="dot" w:pos="9350"/>
            </w:tabs>
            <w:rPr>
              <w:rFonts w:eastAsiaTheme="minorEastAsia" w:cstheme="minorBidi"/>
              <w:b w:val="0"/>
              <w:bCs w:val="0"/>
              <w:noProof/>
              <w:color w:val="auto"/>
              <w:lang w:eastAsia="es-CO"/>
            </w:rPr>
          </w:pPr>
          <w:hyperlink w:anchor="_Toc230699893" w:history="1">
            <w:r w:rsidRPr="00E63D76">
              <w:rPr>
                <w:rStyle w:val="Hipervnculo"/>
                <w:noProof/>
              </w:rPr>
              <w:t>3.2. Operador del PAE</w:t>
            </w:r>
            <w:r>
              <w:rPr>
                <w:noProof/>
                <w:webHidden/>
              </w:rPr>
              <w:tab/>
            </w:r>
            <w:r>
              <w:rPr>
                <w:noProof/>
                <w:webHidden/>
              </w:rPr>
              <w:fldChar w:fldCharType="begin"/>
            </w:r>
            <w:r>
              <w:rPr>
                <w:noProof/>
                <w:webHidden/>
              </w:rPr>
              <w:instrText xml:space="preserve"> PAGEREF _Toc230699893 \h </w:instrText>
            </w:r>
            <w:r>
              <w:rPr>
                <w:noProof/>
                <w:webHidden/>
              </w:rPr>
            </w:r>
            <w:r>
              <w:rPr>
                <w:noProof/>
                <w:webHidden/>
              </w:rPr>
              <w:fldChar w:fldCharType="separate"/>
            </w:r>
            <w:r>
              <w:rPr>
                <w:noProof/>
                <w:webHidden/>
              </w:rPr>
              <w:t>21</w:t>
            </w:r>
            <w:r>
              <w:rPr>
                <w:noProof/>
                <w:webHidden/>
              </w:rPr>
              <w:fldChar w:fldCharType="end"/>
            </w:r>
          </w:hyperlink>
        </w:p>
        <w:p w14:paraId="4B9550D4" w14:textId="68934C66" w:rsidR="005645E3" w:rsidRDefault="005645E3">
          <w:pPr>
            <w:pStyle w:val="TDC2"/>
            <w:tabs>
              <w:tab w:val="right" w:leader="dot" w:pos="9350"/>
            </w:tabs>
            <w:rPr>
              <w:rFonts w:eastAsiaTheme="minorEastAsia" w:cstheme="minorBidi"/>
              <w:b w:val="0"/>
              <w:bCs w:val="0"/>
              <w:noProof/>
              <w:color w:val="auto"/>
              <w:lang w:eastAsia="es-CO"/>
            </w:rPr>
          </w:pPr>
          <w:hyperlink w:anchor="_Toc230699894" w:history="1">
            <w:r w:rsidRPr="00E63D76">
              <w:rPr>
                <w:rStyle w:val="Hipervnculo"/>
                <w:noProof/>
              </w:rPr>
              <w:t>3.3. Minuta Patrón</w:t>
            </w:r>
            <w:r>
              <w:rPr>
                <w:noProof/>
                <w:webHidden/>
              </w:rPr>
              <w:tab/>
            </w:r>
            <w:r>
              <w:rPr>
                <w:noProof/>
                <w:webHidden/>
              </w:rPr>
              <w:fldChar w:fldCharType="begin"/>
            </w:r>
            <w:r>
              <w:rPr>
                <w:noProof/>
                <w:webHidden/>
              </w:rPr>
              <w:instrText xml:space="preserve"> PAGEREF _Toc230699894 \h </w:instrText>
            </w:r>
            <w:r>
              <w:rPr>
                <w:noProof/>
                <w:webHidden/>
              </w:rPr>
            </w:r>
            <w:r>
              <w:rPr>
                <w:noProof/>
                <w:webHidden/>
              </w:rPr>
              <w:fldChar w:fldCharType="separate"/>
            </w:r>
            <w:r>
              <w:rPr>
                <w:noProof/>
                <w:webHidden/>
              </w:rPr>
              <w:t>22</w:t>
            </w:r>
            <w:r>
              <w:rPr>
                <w:noProof/>
                <w:webHidden/>
              </w:rPr>
              <w:fldChar w:fldCharType="end"/>
            </w:r>
          </w:hyperlink>
        </w:p>
        <w:p w14:paraId="3A4AAF9B" w14:textId="312DA10C" w:rsidR="005645E3" w:rsidRDefault="005645E3">
          <w:pPr>
            <w:pStyle w:val="TDC2"/>
            <w:tabs>
              <w:tab w:val="right" w:leader="dot" w:pos="9350"/>
            </w:tabs>
            <w:rPr>
              <w:rFonts w:eastAsiaTheme="minorEastAsia" w:cstheme="minorBidi"/>
              <w:b w:val="0"/>
              <w:bCs w:val="0"/>
              <w:noProof/>
              <w:color w:val="auto"/>
              <w:lang w:eastAsia="es-CO"/>
            </w:rPr>
          </w:pPr>
          <w:hyperlink w:anchor="_Toc230699895" w:history="1">
            <w:r w:rsidRPr="00E63D76">
              <w:rPr>
                <w:rStyle w:val="Hipervnculo"/>
                <w:noProof/>
              </w:rPr>
              <w:t>3.4. Ración Alimentaria</w:t>
            </w:r>
            <w:r>
              <w:rPr>
                <w:noProof/>
                <w:webHidden/>
              </w:rPr>
              <w:tab/>
            </w:r>
            <w:r>
              <w:rPr>
                <w:noProof/>
                <w:webHidden/>
              </w:rPr>
              <w:fldChar w:fldCharType="begin"/>
            </w:r>
            <w:r>
              <w:rPr>
                <w:noProof/>
                <w:webHidden/>
              </w:rPr>
              <w:instrText xml:space="preserve"> PAGEREF _Toc230699895 \h </w:instrText>
            </w:r>
            <w:r>
              <w:rPr>
                <w:noProof/>
                <w:webHidden/>
              </w:rPr>
            </w:r>
            <w:r>
              <w:rPr>
                <w:noProof/>
                <w:webHidden/>
              </w:rPr>
              <w:fldChar w:fldCharType="separate"/>
            </w:r>
            <w:r>
              <w:rPr>
                <w:noProof/>
                <w:webHidden/>
              </w:rPr>
              <w:t>22</w:t>
            </w:r>
            <w:r>
              <w:rPr>
                <w:noProof/>
                <w:webHidden/>
              </w:rPr>
              <w:fldChar w:fldCharType="end"/>
            </w:r>
          </w:hyperlink>
        </w:p>
        <w:p w14:paraId="5E3F97F0" w14:textId="6EEA12B2" w:rsidR="005645E3" w:rsidRDefault="005645E3">
          <w:pPr>
            <w:pStyle w:val="TDC2"/>
            <w:tabs>
              <w:tab w:val="right" w:leader="dot" w:pos="9350"/>
            </w:tabs>
            <w:rPr>
              <w:rFonts w:eastAsiaTheme="minorEastAsia" w:cstheme="minorBidi"/>
              <w:b w:val="0"/>
              <w:bCs w:val="0"/>
              <w:noProof/>
              <w:color w:val="auto"/>
              <w:lang w:eastAsia="es-CO"/>
            </w:rPr>
          </w:pPr>
          <w:hyperlink w:anchor="_Toc230699896" w:history="1">
            <w:r w:rsidRPr="00E63D76">
              <w:rPr>
                <w:rStyle w:val="Hipervnculo"/>
                <w:noProof/>
              </w:rPr>
              <w:t>3.5. Excedente Alimentario</w:t>
            </w:r>
            <w:r>
              <w:rPr>
                <w:noProof/>
                <w:webHidden/>
              </w:rPr>
              <w:tab/>
            </w:r>
            <w:r>
              <w:rPr>
                <w:noProof/>
                <w:webHidden/>
              </w:rPr>
              <w:fldChar w:fldCharType="begin"/>
            </w:r>
            <w:r>
              <w:rPr>
                <w:noProof/>
                <w:webHidden/>
              </w:rPr>
              <w:instrText xml:space="preserve"> PAGEREF _Toc230699896 \h </w:instrText>
            </w:r>
            <w:r>
              <w:rPr>
                <w:noProof/>
                <w:webHidden/>
              </w:rPr>
            </w:r>
            <w:r>
              <w:rPr>
                <w:noProof/>
                <w:webHidden/>
              </w:rPr>
              <w:fldChar w:fldCharType="separate"/>
            </w:r>
            <w:r>
              <w:rPr>
                <w:noProof/>
                <w:webHidden/>
              </w:rPr>
              <w:t>22</w:t>
            </w:r>
            <w:r>
              <w:rPr>
                <w:noProof/>
                <w:webHidden/>
              </w:rPr>
              <w:fldChar w:fldCharType="end"/>
            </w:r>
          </w:hyperlink>
        </w:p>
        <w:p w14:paraId="48B4A8BB" w14:textId="3B360131" w:rsidR="005645E3" w:rsidRDefault="005645E3">
          <w:pPr>
            <w:pStyle w:val="TDC2"/>
            <w:tabs>
              <w:tab w:val="right" w:leader="dot" w:pos="9350"/>
            </w:tabs>
            <w:rPr>
              <w:rFonts w:eastAsiaTheme="minorEastAsia" w:cstheme="minorBidi"/>
              <w:b w:val="0"/>
              <w:bCs w:val="0"/>
              <w:noProof/>
              <w:color w:val="auto"/>
              <w:lang w:eastAsia="es-CO"/>
            </w:rPr>
          </w:pPr>
          <w:hyperlink w:anchor="_Toc230699897" w:history="1">
            <w:r w:rsidRPr="00E63D76">
              <w:rPr>
                <w:rStyle w:val="Hipervnculo"/>
                <w:noProof/>
              </w:rPr>
              <w:t>3.6. Sistema de Información (SI)</w:t>
            </w:r>
            <w:r>
              <w:rPr>
                <w:noProof/>
                <w:webHidden/>
              </w:rPr>
              <w:tab/>
            </w:r>
            <w:r>
              <w:rPr>
                <w:noProof/>
                <w:webHidden/>
              </w:rPr>
              <w:fldChar w:fldCharType="begin"/>
            </w:r>
            <w:r>
              <w:rPr>
                <w:noProof/>
                <w:webHidden/>
              </w:rPr>
              <w:instrText xml:space="preserve"> PAGEREF _Toc230699897 \h </w:instrText>
            </w:r>
            <w:r>
              <w:rPr>
                <w:noProof/>
                <w:webHidden/>
              </w:rPr>
            </w:r>
            <w:r>
              <w:rPr>
                <w:noProof/>
                <w:webHidden/>
              </w:rPr>
              <w:fldChar w:fldCharType="separate"/>
            </w:r>
            <w:r>
              <w:rPr>
                <w:noProof/>
                <w:webHidden/>
              </w:rPr>
              <w:t>23</w:t>
            </w:r>
            <w:r>
              <w:rPr>
                <w:noProof/>
                <w:webHidden/>
              </w:rPr>
              <w:fldChar w:fldCharType="end"/>
            </w:r>
          </w:hyperlink>
        </w:p>
        <w:p w14:paraId="55B9DFE7" w14:textId="57C17111" w:rsidR="005645E3" w:rsidRDefault="005645E3">
          <w:pPr>
            <w:pStyle w:val="TDC2"/>
            <w:tabs>
              <w:tab w:val="right" w:leader="dot" w:pos="9350"/>
            </w:tabs>
            <w:rPr>
              <w:rFonts w:eastAsiaTheme="minorEastAsia" w:cstheme="minorBidi"/>
              <w:b w:val="0"/>
              <w:bCs w:val="0"/>
              <w:noProof/>
              <w:color w:val="auto"/>
              <w:lang w:eastAsia="es-CO"/>
            </w:rPr>
          </w:pPr>
          <w:hyperlink w:anchor="_Toc230699898" w:history="1">
            <w:r w:rsidRPr="00E63D76">
              <w:rPr>
                <w:rStyle w:val="Hipervnculo"/>
                <w:noProof/>
              </w:rPr>
              <w:t>3.7. Base de Datos Relacional</w:t>
            </w:r>
            <w:r>
              <w:rPr>
                <w:noProof/>
                <w:webHidden/>
              </w:rPr>
              <w:tab/>
            </w:r>
            <w:r>
              <w:rPr>
                <w:noProof/>
                <w:webHidden/>
              </w:rPr>
              <w:fldChar w:fldCharType="begin"/>
            </w:r>
            <w:r>
              <w:rPr>
                <w:noProof/>
                <w:webHidden/>
              </w:rPr>
              <w:instrText xml:space="preserve"> PAGEREF _Toc230699898 \h </w:instrText>
            </w:r>
            <w:r>
              <w:rPr>
                <w:noProof/>
                <w:webHidden/>
              </w:rPr>
            </w:r>
            <w:r>
              <w:rPr>
                <w:noProof/>
                <w:webHidden/>
              </w:rPr>
              <w:fldChar w:fldCharType="separate"/>
            </w:r>
            <w:r>
              <w:rPr>
                <w:noProof/>
                <w:webHidden/>
              </w:rPr>
              <w:t>23</w:t>
            </w:r>
            <w:r>
              <w:rPr>
                <w:noProof/>
                <w:webHidden/>
              </w:rPr>
              <w:fldChar w:fldCharType="end"/>
            </w:r>
          </w:hyperlink>
        </w:p>
        <w:p w14:paraId="56CF962E" w14:textId="34E974B9" w:rsidR="005645E3" w:rsidRDefault="005645E3">
          <w:pPr>
            <w:pStyle w:val="TDC2"/>
            <w:tabs>
              <w:tab w:val="right" w:leader="dot" w:pos="9350"/>
            </w:tabs>
            <w:rPr>
              <w:rFonts w:eastAsiaTheme="minorEastAsia" w:cstheme="minorBidi"/>
              <w:b w:val="0"/>
              <w:bCs w:val="0"/>
              <w:noProof/>
              <w:color w:val="auto"/>
              <w:lang w:eastAsia="es-CO"/>
            </w:rPr>
          </w:pPr>
          <w:hyperlink w:anchor="_Toc230699899" w:history="1">
            <w:r w:rsidRPr="00E63D76">
              <w:rPr>
                <w:rStyle w:val="Hipervnculo"/>
                <w:noProof/>
              </w:rPr>
              <w:t>3.8. API REST</w:t>
            </w:r>
            <w:r>
              <w:rPr>
                <w:noProof/>
                <w:webHidden/>
              </w:rPr>
              <w:tab/>
            </w:r>
            <w:r>
              <w:rPr>
                <w:noProof/>
                <w:webHidden/>
              </w:rPr>
              <w:fldChar w:fldCharType="begin"/>
            </w:r>
            <w:r>
              <w:rPr>
                <w:noProof/>
                <w:webHidden/>
              </w:rPr>
              <w:instrText xml:space="preserve"> PAGEREF _Toc230699899 \h </w:instrText>
            </w:r>
            <w:r>
              <w:rPr>
                <w:noProof/>
                <w:webHidden/>
              </w:rPr>
            </w:r>
            <w:r>
              <w:rPr>
                <w:noProof/>
                <w:webHidden/>
              </w:rPr>
              <w:fldChar w:fldCharType="separate"/>
            </w:r>
            <w:r>
              <w:rPr>
                <w:noProof/>
                <w:webHidden/>
              </w:rPr>
              <w:t>24</w:t>
            </w:r>
            <w:r>
              <w:rPr>
                <w:noProof/>
                <w:webHidden/>
              </w:rPr>
              <w:fldChar w:fldCharType="end"/>
            </w:r>
          </w:hyperlink>
        </w:p>
        <w:p w14:paraId="74C146D0" w14:textId="1704255B" w:rsidR="005645E3" w:rsidRDefault="005645E3">
          <w:pPr>
            <w:pStyle w:val="TDC2"/>
            <w:tabs>
              <w:tab w:val="right" w:leader="dot" w:pos="9350"/>
            </w:tabs>
            <w:rPr>
              <w:rFonts w:eastAsiaTheme="minorEastAsia" w:cstheme="minorBidi"/>
              <w:b w:val="0"/>
              <w:bCs w:val="0"/>
              <w:noProof/>
              <w:color w:val="auto"/>
              <w:lang w:eastAsia="es-CO"/>
            </w:rPr>
          </w:pPr>
          <w:hyperlink w:anchor="_Toc230699900" w:history="1">
            <w:r w:rsidRPr="00E63D76">
              <w:rPr>
                <w:rStyle w:val="Hipervnculo"/>
                <w:noProof/>
              </w:rPr>
              <w:t>3.9. Metodología Scrum</w:t>
            </w:r>
            <w:r>
              <w:rPr>
                <w:noProof/>
                <w:webHidden/>
              </w:rPr>
              <w:tab/>
            </w:r>
            <w:r>
              <w:rPr>
                <w:noProof/>
                <w:webHidden/>
              </w:rPr>
              <w:fldChar w:fldCharType="begin"/>
            </w:r>
            <w:r>
              <w:rPr>
                <w:noProof/>
                <w:webHidden/>
              </w:rPr>
              <w:instrText xml:space="preserve"> PAGEREF _Toc230699900 \h </w:instrText>
            </w:r>
            <w:r>
              <w:rPr>
                <w:noProof/>
                <w:webHidden/>
              </w:rPr>
            </w:r>
            <w:r>
              <w:rPr>
                <w:noProof/>
                <w:webHidden/>
              </w:rPr>
              <w:fldChar w:fldCharType="separate"/>
            </w:r>
            <w:r>
              <w:rPr>
                <w:noProof/>
                <w:webHidden/>
              </w:rPr>
              <w:t>24</w:t>
            </w:r>
            <w:r>
              <w:rPr>
                <w:noProof/>
                <w:webHidden/>
              </w:rPr>
              <w:fldChar w:fldCharType="end"/>
            </w:r>
          </w:hyperlink>
        </w:p>
        <w:p w14:paraId="35C68D2E" w14:textId="1BD40BC2" w:rsidR="005645E3" w:rsidRDefault="005645E3">
          <w:pPr>
            <w:pStyle w:val="TDC2"/>
            <w:tabs>
              <w:tab w:val="right" w:leader="dot" w:pos="9350"/>
            </w:tabs>
            <w:rPr>
              <w:rFonts w:eastAsiaTheme="minorEastAsia" w:cstheme="minorBidi"/>
              <w:b w:val="0"/>
              <w:bCs w:val="0"/>
              <w:noProof/>
              <w:color w:val="auto"/>
              <w:lang w:eastAsia="es-CO"/>
            </w:rPr>
          </w:pPr>
          <w:hyperlink w:anchor="_Toc230699901" w:history="1">
            <w:r w:rsidRPr="00E63D76">
              <w:rPr>
                <w:rStyle w:val="Hipervnculo"/>
                <w:noProof/>
              </w:rPr>
              <w:t>3.10. UML (Lenguaje Unificado de Modelado)</w:t>
            </w:r>
            <w:r>
              <w:rPr>
                <w:noProof/>
                <w:webHidden/>
              </w:rPr>
              <w:tab/>
            </w:r>
            <w:r>
              <w:rPr>
                <w:noProof/>
                <w:webHidden/>
              </w:rPr>
              <w:fldChar w:fldCharType="begin"/>
            </w:r>
            <w:r>
              <w:rPr>
                <w:noProof/>
                <w:webHidden/>
              </w:rPr>
              <w:instrText xml:space="preserve"> PAGEREF _Toc230699901 \h </w:instrText>
            </w:r>
            <w:r>
              <w:rPr>
                <w:noProof/>
                <w:webHidden/>
              </w:rPr>
            </w:r>
            <w:r>
              <w:rPr>
                <w:noProof/>
                <w:webHidden/>
              </w:rPr>
              <w:fldChar w:fldCharType="separate"/>
            </w:r>
            <w:r>
              <w:rPr>
                <w:noProof/>
                <w:webHidden/>
              </w:rPr>
              <w:t>25</w:t>
            </w:r>
            <w:r>
              <w:rPr>
                <w:noProof/>
                <w:webHidden/>
              </w:rPr>
              <w:fldChar w:fldCharType="end"/>
            </w:r>
          </w:hyperlink>
        </w:p>
        <w:p w14:paraId="1D22DBAE" w14:textId="26B7D4BA" w:rsidR="005645E3" w:rsidRDefault="005645E3">
          <w:pPr>
            <w:pStyle w:val="TDC2"/>
            <w:tabs>
              <w:tab w:val="right" w:leader="dot" w:pos="9350"/>
            </w:tabs>
            <w:rPr>
              <w:rFonts w:eastAsiaTheme="minorEastAsia" w:cstheme="minorBidi"/>
              <w:b w:val="0"/>
              <w:bCs w:val="0"/>
              <w:noProof/>
              <w:color w:val="auto"/>
              <w:lang w:eastAsia="es-CO"/>
            </w:rPr>
          </w:pPr>
          <w:hyperlink w:anchor="_Toc230699902" w:history="1">
            <w:r w:rsidRPr="00E63D76">
              <w:rPr>
                <w:rStyle w:val="Hipervnculo"/>
                <w:noProof/>
              </w:rPr>
              <w:t>3.11. Ciclo de Vida del Desarrollo de Software (SDLC)</w:t>
            </w:r>
            <w:r>
              <w:rPr>
                <w:noProof/>
                <w:webHidden/>
              </w:rPr>
              <w:tab/>
            </w:r>
            <w:r>
              <w:rPr>
                <w:noProof/>
                <w:webHidden/>
              </w:rPr>
              <w:fldChar w:fldCharType="begin"/>
            </w:r>
            <w:r>
              <w:rPr>
                <w:noProof/>
                <w:webHidden/>
              </w:rPr>
              <w:instrText xml:space="preserve"> PAGEREF _Toc230699902 \h </w:instrText>
            </w:r>
            <w:r>
              <w:rPr>
                <w:noProof/>
                <w:webHidden/>
              </w:rPr>
            </w:r>
            <w:r>
              <w:rPr>
                <w:noProof/>
                <w:webHidden/>
              </w:rPr>
              <w:fldChar w:fldCharType="separate"/>
            </w:r>
            <w:r>
              <w:rPr>
                <w:noProof/>
                <w:webHidden/>
              </w:rPr>
              <w:t>25</w:t>
            </w:r>
            <w:r>
              <w:rPr>
                <w:noProof/>
                <w:webHidden/>
              </w:rPr>
              <w:fldChar w:fldCharType="end"/>
            </w:r>
          </w:hyperlink>
        </w:p>
        <w:p w14:paraId="5D525E01" w14:textId="5CCC3866" w:rsidR="005645E3" w:rsidRDefault="005645E3">
          <w:pPr>
            <w:pStyle w:val="TDC2"/>
            <w:tabs>
              <w:tab w:val="right" w:leader="dot" w:pos="9350"/>
            </w:tabs>
            <w:rPr>
              <w:rFonts w:eastAsiaTheme="minorEastAsia" w:cstheme="minorBidi"/>
              <w:b w:val="0"/>
              <w:bCs w:val="0"/>
              <w:noProof/>
              <w:color w:val="auto"/>
              <w:lang w:eastAsia="es-CO"/>
            </w:rPr>
          </w:pPr>
          <w:hyperlink w:anchor="_Toc230699903" w:history="1">
            <w:r w:rsidRPr="00E63D76">
              <w:rPr>
                <w:rStyle w:val="Hipervnculo"/>
                <w:noProof/>
              </w:rPr>
              <w:t>3.12. Fundación Sin Ánimo de Lucro</w:t>
            </w:r>
            <w:r>
              <w:rPr>
                <w:noProof/>
                <w:webHidden/>
              </w:rPr>
              <w:tab/>
            </w:r>
            <w:r>
              <w:rPr>
                <w:noProof/>
                <w:webHidden/>
              </w:rPr>
              <w:fldChar w:fldCharType="begin"/>
            </w:r>
            <w:r>
              <w:rPr>
                <w:noProof/>
                <w:webHidden/>
              </w:rPr>
              <w:instrText xml:space="preserve"> PAGEREF _Toc230699903 \h </w:instrText>
            </w:r>
            <w:r>
              <w:rPr>
                <w:noProof/>
                <w:webHidden/>
              </w:rPr>
            </w:r>
            <w:r>
              <w:rPr>
                <w:noProof/>
                <w:webHidden/>
              </w:rPr>
              <w:fldChar w:fldCharType="separate"/>
            </w:r>
            <w:r>
              <w:rPr>
                <w:noProof/>
                <w:webHidden/>
              </w:rPr>
              <w:t>26</w:t>
            </w:r>
            <w:r>
              <w:rPr>
                <w:noProof/>
                <w:webHidden/>
              </w:rPr>
              <w:fldChar w:fldCharType="end"/>
            </w:r>
          </w:hyperlink>
        </w:p>
        <w:p w14:paraId="3BED2441" w14:textId="6BF7BDE7" w:rsidR="005645E3" w:rsidRDefault="005645E3">
          <w:pPr>
            <w:pStyle w:val="TDC1"/>
            <w:tabs>
              <w:tab w:val="right" w:leader="dot" w:pos="9350"/>
            </w:tabs>
            <w:rPr>
              <w:rFonts w:eastAsiaTheme="minorEastAsia" w:cstheme="minorBidi"/>
              <w:b w:val="0"/>
              <w:bCs w:val="0"/>
              <w:i w:val="0"/>
              <w:iCs w:val="0"/>
              <w:noProof/>
              <w:color w:val="auto"/>
              <w:sz w:val="22"/>
              <w:szCs w:val="22"/>
              <w:lang w:eastAsia="es-CO"/>
            </w:rPr>
          </w:pPr>
          <w:hyperlink w:anchor="_Toc230699904" w:history="1">
            <w:r w:rsidRPr="00E63D76">
              <w:rPr>
                <w:rStyle w:val="Hipervnculo"/>
                <w:noProof/>
              </w:rPr>
              <w:t>Referencias Bibliográficas</w:t>
            </w:r>
            <w:r>
              <w:rPr>
                <w:noProof/>
                <w:webHidden/>
              </w:rPr>
              <w:tab/>
            </w:r>
            <w:r>
              <w:rPr>
                <w:noProof/>
                <w:webHidden/>
              </w:rPr>
              <w:fldChar w:fldCharType="begin"/>
            </w:r>
            <w:r>
              <w:rPr>
                <w:noProof/>
                <w:webHidden/>
              </w:rPr>
              <w:instrText xml:space="preserve"> PAGEREF _Toc230699904 \h </w:instrText>
            </w:r>
            <w:r>
              <w:rPr>
                <w:noProof/>
                <w:webHidden/>
              </w:rPr>
            </w:r>
            <w:r>
              <w:rPr>
                <w:noProof/>
                <w:webHidden/>
              </w:rPr>
              <w:fldChar w:fldCharType="separate"/>
            </w:r>
            <w:r>
              <w:rPr>
                <w:noProof/>
                <w:webHidden/>
              </w:rPr>
              <w:t>29</w:t>
            </w:r>
            <w:r>
              <w:rPr>
                <w:noProof/>
                <w:webHidden/>
              </w:rPr>
              <w:fldChar w:fldCharType="end"/>
            </w:r>
          </w:hyperlink>
        </w:p>
        <w:p w14:paraId="65D393B7" w14:textId="1394ADEE" w:rsidR="00CE5280" w:rsidRDefault="00CE5280">
          <w:r>
            <w:rPr>
              <w:b/>
              <w:bCs/>
              <w:noProof/>
            </w:rPr>
            <w:fldChar w:fldCharType="end"/>
          </w:r>
        </w:p>
      </w:sdtContent>
    </w:sdt>
    <w:p w14:paraId="13797A84" w14:textId="6D0FD0AF" w:rsidR="00F14631" w:rsidRDefault="00F14631" w:rsidP="00CE5280">
      <w:pPr>
        <w:ind w:firstLine="0"/>
      </w:pPr>
    </w:p>
    <w:p w14:paraId="35C67EFE" w14:textId="77777777" w:rsidR="00CE5280" w:rsidRDefault="00CE5280" w:rsidP="00CE5280">
      <w:pPr>
        <w:ind w:firstLine="0"/>
      </w:pPr>
    </w:p>
    <w:p w14:paraId="4FD229BA" w14:textId="77777777" w:rsidR="00CE5280" w:rsidRDefault="00CE5280" w:rsidP="00CE5280">
      <w:pPr>
        <w:ind w:firstLine="0"/>
      </w:pPr>
    </w:p>
    <w:p w14:paraId="6EF2BBD5" w14:textId="77777777" w:rsidR="00CE5280" w:rsidRDefault="00CE5280" w:rsidP="00CE5280">
      <w:pPr>
        <w:ind w:firstLine="0"/>
      </w:pPr>
    </w:p>
    <w:p w14:paraId="78F4EF27" w14:textId="77777777" w:rsidR="00CE5280" w:rsidRDefault="00CE5280" w:rsidP="00CE5280">
      <w:pPr>
        <w:ind w:firstLine="0"/>
      </w:pPr>
    </w:p>
    <w:p w14:paraId="57F1CDD9" w14:textId="77777777" w:rsidR="00CE5280" w:rsidRDefault="00CE5280" w:rsidP="00CE5280">
      <w:pPr>
        <w:ind w:firstLine="0"/>
      </w:pPr>
    </w:p>
    <w:p w14:paraId="451B87A6" w14:textId="77777777" w:rsidR="00942558" w:rsidRDefault="00942558" w:rsidP="00CE5280">
      <w:pPr>
        <w:ind w:firstLine="0"/>
      </w:pPr>
    </w:p>
    <w:p w14:paraId="43A8CA43" w14:textId="77777777" w:rsidR="00942558" w:rsidRDefault="00942558" w:rsidP="00CE5280">
      <w:pPr>
        <w:ind w:firstLine="0"/>
      </w:pPr>
    </w:p>
    <w:p w14:paraId="5172F8BE" w14:textId="13C46145" w:rsidR="006C67AD" w:rsidRPr="00C23048" w:rsidRDefault="00C23048" w:rsidP="00C23048">
      <w:pPr>
        <w:ind w:firstLine="0"/>
        <w:jc w:val="center"/>
        <w:rPr>
          <w:b/>
          <w:bCs/>
        </w:rPr>
      </w:pPr>
      <w:r>
        <w:rPr>
          <w:b/>
          <w:bCs/>
        </w:rPr>
        <w:lastRenderedPageBreak/>
        <w:t>Lista de tablas</w:t>
      </w:r>
    </w:p>
    <w:p w14:paraId="4B29E2B8" w14:textId="76CD6584" w:rsidR="00C23048" w:rsidRDefault="00C23048" w:rsidP="00C23048">
      <w:pPr>
        <w:ind w:firstLine="0"/>
        <w:jc w:val="right"/>
      </w:pPr>
      <w:r>
        <w:t>pág.</w:t>
      </w:r>
    </w:p>
    <w:p w14:paraId="5DBD5130" w14:textId="77777777" w:rsidR="009573EC" w:rsidRDefault="009573EC" w:rsidP="00CE5280">
      <w:pPr>
        <w:ind w:firstLine="0"/>
      </w:pPr>
    </w:p>
    <w:p w14:paraId="299DEE21" w14:textId="34BF6637" w:rsidR="005645E3" w:rsidRDefault="00C23048">
      <w:pPr>
        <w:pStyle w:val="Tabladeilustraciones"/>
        <w:tabs>
          <w:tab w:val="right" w:leader="dot" w:pos="9350"/>
        </w:tabs>
        <w:rPr>
          <w:rFonts w:asciiTheme="minorHAnsi" w:eastAsiaTheme="minorEastAsia" w:hAnsiTheme="minorHAnsi" w:cstheme="minorBidi"/>
          <w:noProof/>
          <w:color w:val="auto"/>
          <w:sz w:val="22"/>
          <w:szCs w:val="22"/>
          <w:lang w:eastAsia="es-CO"/>
        </w:rPr>
      </w:pPr>
      <w:r>
        <w:fldChar w:fldCharType="begin"/>
      </w:r>
      <w:r>
        <w:instrText xml:space="preserve"> TOC \h \z \c "Tabla" </w:instrText>
      </w:r>
      <w:r>
        <w:fldChar w:fldCharType="separate"/>
      </w:r>
      <w:hyperlink w:anchor="_Toc230699865" w:history="1">
        <w:r w:rsidR="005645E3" w:rsidRPr="003E4B65">
          <w:rPr>
            <w:rStyle w:val="Hipervnculo"/>
            <w:noProof/>
          </w:rPr>
          <w:t>Tabla 1 Comparacion de los antecedentes 1, 2 y 3 con el proyecto nutrisoftware</w:t>
        </w:r>
        <w:r w:rsidR="005645E3">
          <w:rPr>
            <w:noProof/>
            <w:webHidden/>
          </w:rPr>
          <w:tab/>
        </w:r>
        <w:r w:rsidR="005645E3">
          <w:rPr>
            <w:noProof/>
            <w:webHidden/>
          </w:rPr>
          <w:fldChar w:fldCharType="begin"/>
        </w:r>
        <w:r w:rsidR="005645E3">
          <w:rPr>
            <w:noProof/>
            <w:webHidden/>
          </w:rPr>
          <w:instrText xml:space="preserve"> PAGEREF _Toc230699865 \h </w:instrText>
        </w:r>
        <w:r w:rsidR="005645E3">
          <w:rPr>
            <w:noProof/>
            <w:webHidden/>
          </w:rPr>
        </w:r>
        <w:r w:rsidR="005645E3">
          <w:rPr>
            <w:noProof/>
            <w:webHidden/>
          </w:rPr>
          <w:fldChar w:fldCharType="separate"/>
        </w:r>
        <w:r w:rsidR="005645E3">
          <w:rPr>
            <w:noProof/>
            <w:webHidden/>
          </w:rPr>
          <w:t>10</w:t>
        </w:r>
        <w:r w:rsidR="005645E3">
          <w:rPr>
            <w:noProof/>
            <w:webHidden/>
          </w:rPr>
          <w:fldChar w:fldCharType="end"/>
        </w:r>
      </w:hyperlink>
    </w:p>
    <w:p w14:paraId="2AC54114" w14:textId="38EDA7AD" w:rsidR="005645E3" w:rsidRDefault="005645E3">
      <w:pPr>
        <w:pStyle w:val="Tabladeilustraciones"/>
        <w:tabs>
          <w:tab w:val="right" w:leader="dot" w:pos="9350"/>
        </w:tabs>
        <w:rPr>
          <w:rFonts w:asciiTheme="minorHAnsi" w:eastAsiaTheme="minorEastAsia" w:hAnsiTheme="minorHAnsi" w:cstheme="minorBidi"/>
          <w:noProof/>
          <w:color w:val="auto"/>
          <w:sz w:val="22"/>
          <w:szCs w:val="22"/>
          <w:lang w:eastAsia="es-CO"/>
        </w:rPr>
      </w:pPr>
      <w:hyperlink w:anchor="_Toc230699866" w:history="1">
        <w:r w:rsidRPr="003E4B65">
          <w:rPr>
            <w:rStyle w:val="Hipervnculo"/>
            <w:noProof/>
          </w:rPr>
          <w:t>Tabla 2 Comparacion de metodologías de desarrollo de software aplicables a nutrisoftware</w:t>
        </w:r>
        <w:r>
          <w:rPr>
            <w:noProof/>
            <w:webHidden/>
          </w:rPr>
          <w:tab/>
        </w:r>
        <w:r>
          <w:rPr>
            <w:noProof/>
            <w:webHidden/>
          </w:rPr>
          <w:fldChar w:fldCharType="begin"/>
        </w:r>
        <w:r>
          <w:rPr>
            <w:noProof/>
            <w:webHidden/>
          </w:rPr>
          <w:instrText xml:space="preserve"> PAGEREF _Toc230699866 \h </w:instrText>
        </w:r>
        <w:r>
          <w:rPr>
            <w:noProof/>
            <w:webHidden/>
          </w:rPr>
        </w:r>
        <w:r>
          <w:rPr>
            <w:noProof/>
            <w:webHidden/>
          </w:rPr>
          <w:fldChar w:fldCharType="separate"/>
        </w:r>
        <w:r>
          <w:rPr>
            <w:noProof/>
            <w:webHidden/>
          </w:rPr>
          <w:t>17</w:t>
        </w:r>
        <w:r>
          <w:rPr>
            <w:noProof/>
            <w:webHidden/>
          </w:rPr>
          <w:fldChar w:fldCharType="end"/>
        </w:r>
      </w:hyperlink>
    </w:p>
    <w:p w14:paraId="6C5E74FA" w14:textId="2A2F9D7D" w:rsidR="005645E3" w:rsidRDefault="005645E3">
      <w:pPr>
        <w:pStyle w:val="Tabladeilustraciones"/>
        <w:tabs>
          <w:tab w:val="right" w:leader="dot" w:pos="9350"/>
        </w:tabs>
        <w:rPr>
          <w:rFonts w:asciiTheme="minorHAnsi" w:eastAsiaTheme="minorEastAsia" w:hAnsiTheme="minorHAnsi" w:cstheme="minorBidi"/>
          <w:noProof/>
          <w:color w:val="auto"/>
          <w:sz w:val="22"/>
          <w:szCs w:val="22"/>
          <w:lang w:eastAsia="es-CO"/>
        </w:rPr>
      </w:pPr>
      <w:hyperlink w:anchor="_Toc230699867" w:history="1">
        <w:r w:rsidRPr="003E4B65">
          <w:rPr>
            <w:rStyle w:val="Hipervnculo"/>
            <w:noProof/>
          </w:rPr>
          <w:t>Tabla 3 Resumen de los 12 termibos clave del marco conceptual.</w:t>
        </w:r>
        <w:r>
          <w:rPr>
            <w:noProof/>
            <w:webHidden/>
          </w:rPr>
          <w:tab/>
        </w:r>
        <w:r>
          <w:rPr>
            <w:noProof/>
            <w:webHidden/>
          </w:rPr>
          <w:fldChar w:fldCharType="begin"/>
        </w:r>
        <w:r>
          <w:rPr>
            <w:noProof/>
            <w:webHidden/>
          </w:rPr>
          <w:instrText xml:space="preserve"> PAGEREF _Toc230699867 \h </w:instrText>
        </w:r>
        <w:r>
          <w:rPr>
            <w:noProof/>
            <w:webHidden/>
          </w:rPr>
        </w:r>
        <w:r>
          <w:rPr>
            <w:noProof/>
            <w:webHidden/>
          </w:rPr>
          <w:fldChar w:fldCharType="separate"/>
        </w:r>
        <w:r>
          <w:rPr>
            <w:noProof/>
            <w:webHidden/>
          </w:rPr>
          <w:t>26</w:t>
        </w:r>
        <w:r>
          <w:rPr>
            <w:noProof/>
            <w:webHidden/>
          </w:rPr>
          <w:fldChar w:fldCharType="end"/>
        </w:r>
      </w:hyperlink>
    </w:p>
    <w:p w14:paraId="3DB27234" w14:textId="7EBA9D6B" w:rsidR="00C23048" w:rsidRDefault="00C23048" w:rsidP="00C23048">
      <w:pPr>
        <w:ind w:firstLine="0"/>
      </w:pPr>
      <w:r>
        <w:fldChar w:fldCharType="end"/>
      </w:r>
    </w:p>
    <w:p w14:paraId="3E65B7B1" w14:textId="77777777" w:rsidR="00C23048" w:rsidRDefault="00C23048" w:rsidP="00C23048">
      <w:pPr>
        <w:ind w:firstLine="0"/>
      </w:pPr>
    </w:p>
    <w:p w14:paraId="71B44470" w14:textId="77777777" w:rsidR="00C23048" w:rsidRDefault="00C23048" w:rsidP="00C23048">
      <w:pPr>
        <w:ind w:firstLine="0"/>
      </w:pPr>
    </w:p>
    <w:p w14:paraId="76E185DB" w14:textId="77777777" w:rsidR="00C23048" w:rsidRDefault="00C23048" w:rsidP="00C23048">
      <w:pPr>
        <w:ind w:firstLine="0"/>
      </w:pPr>
    </w:p>
    <w:p w14:paraId="557CAE06" w14:textId="77777777" w:rsidR="00C23048" w:rsidRDefault="00C23048" w:rsidP="00C23048">
      <w:pPr>
        <w:ind w:firstLine="0"/>
      </w:pPr>
    </w:p>
    <w:p w14:paraId="799BB051" w14:textId="77777777" w:rsidR="00C23048" w:rsidRDefault="00C23048" w:rsidP="00C23048">
      <w:pPr>
        <w:ind w:firstLine="0"/>
      </w:pPr>
    </w:p>
    <w:p w14:paraId="6B387290" w14:textId="77777777" w:rsidR="00C23048" w:rsidRDefault="00C23048" w:rsidP="00C23048">
      <w:pPr>
        <w:ind w:firstLine="0"/>
      </w:pPr>
    </w:p>
    <w:p w14:paraId="7F526015" w14:textId="77777777" w:rsidR="00C23048" w:rsidRDefault="00C23048" w:rsidP="00C23048">
      <w:pPr>
        <w:ind w:firstLine="0"/>
      </w:pPr>
    </w:p>
    <w:p w14:paraId="3DD0913B" w14:textId="77777777" w:rsidR="00C23048" w:rsidRDefault="00C23048" w:rsidP="00C23048">
      <w:pPr>
        <w:ind w:firstLine="0"/>
      </w:pPr>
    </w:p>
    <w:p w14:paraId="5B9AA5C9" w14:textId="77777777" w:rsidR="00C23048" w:rsidRDefault="00C23048" w:rsidP="00C23048">
      <w:pPr>
        <w:ind w:firstLine="0"/>
      </w:pPr>
    </w:p>
    <w:p w14:paraId="0CF358D0" w14:textId="77777777" w:rsidR="00C23048" w:rsidRDefault="00C23048" w:rsidP="00C23048">
      <w:pPr>
        <w:ind w:firstLine="0"/>
      </w:pPr>
    </w:p>
    <w:p w14:paraId="7ADAECE0" w14:textId="77777777" w:rsidR="00C23048" w:rsidRDefault="00C23048" w:rsidP="00C23048">
      <w:pPr>
        <w:ind w:firstLine="0"/>
      </w:pPr>
    </w:p>
    <w:p w14:paraId="0E0C4004" w14:textId="77777777" w:rsidR="00C23048" w:rsidRDefault="00C23048" w:rsidP="00C23048">
      <w:pPr>
        <w:ind w:firstLine="0"/>
      </w:pPr>
    </w:p>
    <w:p w14:paraId="3D789D9F" w14:textId="77777777" w:rsidR="00C23048" w:rsidRDefault="00C23048" w:rsidP="00C23048">
      <w:pPr>
        <w:ind w:firstLine="0"/>
      </w:pPr>
    </w:p>
    <w:p w14:paraId="5B9025D0" w14:textId="77777777" w:rsidR="00C23048" w:rsidRDefault="00C23048" w:rsidP="00C23048">
      <w:pPr>
        <w:ind w:firstLine="0"/>
      </w:pPr>
    </w:p>
    <w:p w14:paraId="7204C928" w14:textId="77777777" w:rsidR="00C23048" w:rsidRDefault="00C23048" w:rsidP="00C23048">
      <w:pPr>
        <w:ind w:firstLine="0"/>
      </w:pPr>
    </w:p>
    <w:p w14:paraId="4906A82A" w14:textId="77777777" w:rsidR="00C23048" w:rsidRDefault="00C23048" w:rsidP="00C23048">
      <w:pPr>
        <w:ind w:firstLine="0"/>
      </w:pPr>
    </w:p>
    <w:p w14:paraId="62CD3258" w14:textId="0666E558" w:rsidR="00C23048" w:rsidRDefault="00C23048" w:rsidP="00C23048">
      <w:pPr>
        <w:ind w:firstLine="0"/>
        <w:jc w:val="center"/>
        <w:rPr>
          <w:b/>
          <w:bCs/>
        </w:rPr>
      </w:pPr>
      <w:r>
        <w:rPr>
          <w:b/>
          <w:bCs/>
        </w:rPr>
        <w:lastRenderedPageBreak/>
        <w:t>Lista de figuras</w:t>
      </w:r>
    </w:p>
    <w:p w14:paraId="3D8FE33F" w14:textId="77777777" w:rsidR="00C23048" w:rsidRDefault="00C23048" w:rsidP="00C23048">
      <w:pPr>
        <w:ind w:firstLine="0"/>
        <w:jc w:val="center"/>
        <w:rPr>
          <w:b/>
          <w:bCs/>
        </w:rPr>
      </w:pPr>
    </w:p>
    <w:p w14:paraId="2EC24EC3" w14:textId="1371E3C2" w:rsidR="00C23048" w:rsidRPr="00C23048" w:rsidRDefault="00C23048" w:rsidP="00C23048">
      <w:pPr>
        <w:ind w:firstLine="0"/>
        <w:jc w:val="right"/>
        <w:rPr>
          <w:b/>
          <w:bCs/>
        </w:rPr>
      </w:pPr>
      <w:r>
        <w:rPr>
          <w:b/>
          <w:bCs/>
        </w:rPr>
        <w:t>pág.</w:t>
      </w:r>
    </w:p>
    <w:p w14:paraId="5677F3A6" w14:textId="54771436" w:rsidR="005645E3" w:rsidRDefault="00C23048">
      <w:pPr>
        <w:pStyle w:val="Tabladeilustraciones"/>
        <w:tabs>
          <w:tab w:val="right" w:leader="dot" w:pos="9350"/>
        </w:tabs>
        <w:rPr>
          <w:rFonts w:asciiTheme="minorHAnsi" w:eastAsiaTheme="minorEastAsia" w:hAnsiTheme="minorHAnsi" w:cstheme="minorBidi"/>
          <w:noProof/>
          <w:color w:val="auto"/>
          <w:sz w:val="22"/>
          <w:szCs w:val="22"/>
          <w:lang w:eastAsia="es-CO"/>
        </w:rPr>
      </w:pPr>
      <w:r>
        <w:fldChar w:fldCharType="begin"/>
      </w:r>
      <w:r>
        <w:instrText xml:space="preserve"> TOC \h \z \c "Tabla" </w:instrText>
      </w:r>
      <w:r>
        <w:fldChar w:fldCharType="separate"/>
      </w:r>
      <w:hyperlink w:anchor="_Toc230699868" w:history="1">
        <w:r w:rsidR="005645E3" w:rsidRPr="00D37B56">
          <w:rPr>
            <w:rStyle w:val="Hipervnculo"/>
            <w:noProof/>
          </w:rPr>
          <w:t>Tabla 1 Comparacion de los antecedentes 1, 2 y 3 con el proyecto nutrisoftware</w:t>
        </w:r>
        <w:r w:rsidR="005645E3">
          <w:rPr>
            <w:noProof/>
            <w:webHidden/>
          </w:rPr>
          <w:tab/>
        </w:r>
        <w:r w:rsidR="005645E3">
          <w:rPr>
            <w:noProof/>
            <w:webHidden/>
          </w:rPr>
          <w:fldChar w:fldCharType="begin"/>
        </w:r>
        <w:r w:rsidR="005645E3">
          <w:rPr>
            <w:noProof/>
            <w:webHidden/>
          </w:rPr>
          <w:instrText xml:space="preserve"> PAGEREF _Toc230699868 \h </w:instrText>
        </w:r>
        <w:r w:rsidR="005645E3">
          <w:rPr>
            <w:noProof/>
            <w:webHidden/>
          </w:rPr>
        </w:r>
        <w:r w:rsidR="005645E3">
          <w:rPr>
            <w:noProof/>
            <w:webHidden/>
          </w:rPr>
          <w:fldChar w:fldCharType="separate"/>
        </w:r>
        <w:r w:rsidR="005645E3">
          <w:rPr>
            <w:noProof/>
            <w:webHidden/>
          </w:rPr>
          <w:t>10</w:t>
        </w:r>
        <w:r w:rsidR="005645E3">
          <w:rPr>
            <w:noProof/>
            <w:webHidden/>
          </w:rPr>
          <w:fldChar w:fldCharType="end"/>
        </w:r>
      </w:hyperlink>
    </w:p>
    <w:p w14:paraId="52CB0749" w14:textId="520A062C" w:rsidR="005645E3" w:rsidRDefault="005645E3">
      <w:pPr>
        <w:pStyle w:val="Tabladeilustraciones"/>
        <w:tabs>
          <w:tab w:val="right" w:leader="dot" w:pos="9350"/>
        </w:tabs>
        <w:rPr>
          <w:rFonts w:asciiTheme="minorHAnsi" w:eastAsiaTheme="minorEastAsia" w:hAnsiTheme="minorHAnsi" w:cstheme="minorBidi"/>
          <w:noProof/>
          <w:color w:val="auto"/>
          <w:sz w:val="22"/>
          <w:szCs w:val="22"/>
          <w:lang w:eastAsia="es-CO"/>
        </w:rPr>
      </w:pPr>
      <w:hyperlink w:anchor="_Toc230699869" w:history="1">
        <w:r w:rsidRPr="00D37B56">
          <w:rPr>
            <w:rStyle w:val="Hipervnculo"/>
            <w:noProof/>
          </w:rPr>
          <w:t>Tabla 2 Comparacion de metodologías de desarrollo de software aplicables a nutrisoftware</w:t>
        </w:r>
        <w:r>
          <w:rPr>
            <w:noProof/>
            <w:webHidden/>
          </w:rPr>
          <w:tab/>
        </w:r>
        <w:r>
          <w:rPr>
            <w:noProof/>
            <w:webHidden/>
          </w:rPr>
          <w:fldChar w:fldCharType="begin"/>
        </w:r>
        <w:r>
          <w:rPr>
            <w:noProof/>
            <w:webHidden/>
          </w:rPr>
          <w:instrText xml:space="preserve"> PAGEREF _Toc230699869 \h </w:instrText>
        </w:r>
        <w:r>
          <w:rPr>
            <w:noProof/>
            <w:webHidden/>
          </w:rPr>
        </w:r>
        <w:r>
          <w:rPr>
            <w:noProof/>
            <w:webHidden/>
          </w:rPr>
          <w:fldChar w:fldCharType="separate"/>
        </w:r>
        <w:r>
          <w:rPr>
            <w:noProof/>
            <w:webHidden/>
          </w:rPr>
          <w:t>17</w:t>
        </w:r>
        <w:r>
          <w:rPr>
            <w:noProof/>
            <w:webHidden/>
          </w:rPr>
          <w:fldChar w:fldCharType="end"/>
        </w:r>
      </w:hyperlink>
    </w:p>
    <w:p w14:paraId="51E36F82" w14:textId="79B24518" w:rsidR="005645E3" w:rsidRDefault="005645E3">
      <w:pPr>
        <w:pStyle w:val="Tabladeilustraciones"/>
        <w:tabs>
          <w:tab w:val="right" w:leader="dot" w:pos="9350"/>
        </w:tabs>
        <w:rPr>
          <w:rFonts w:asciiTheme="minorHAnsi" w:eastAsiaTheme="minorEastAsia" w:hAnsiTheme="minorHAnsi" w:cstheme="minorBidi"/>
          <w:noProof/>
          <w:color w:val="auto"/>
          <w:sz w:val="22"/>
          <w:szCs w:val="22"/>
          <w:lang w:eastAsia="es-CO"/>
        </w:rPr>
      </w:pPr>
      <w:hyperlink w:anchor="_Toc230699870" w:history="1">
        <w:r w:rsidRPr="00D37B56">
          <w:rPr>
            <w:rStyle w:val="Hipervnculo"/>
            <w:noProof/>
          </w:rPr>
          <w:t>Tabla 3 Resumen de los 12 termibos clave del marco conceptual.</w:t>
        </w:r>
        <w:r>
          <w:rPr>
            <w:noProof/>
            <w:webHidden/>
          </w:rPr>
          <w:tab/>
        </w:r>
        <w:r>
          <w:rPr>
            <w:noProof/>
            <w:webHidden/>
          </w:rPr>
          <w:fldChar w:fldCharType="begin"/>
        </w:r>
        <w:r>
          <w:rPr>
            <w:noProof/>
            <w:webHidden/>
          </w:rPr>
          <w:instrText xml:space="preserve"> PAGEREF _Toc230699870 \h </w:instrText>
        </w:r>
        <w:r>
          <w:rPr>
            <w:noProof/>
            <w:webHidden/>
          </w:rPr>
        </w:r>
        <w:r>
          <w:rPr>
            <w:noProof/>
            <w:webHidden/>
          </w:rPr>
          <w:fldChar w:fldCharType="separate"/>
        </w:r>
        <w:r>
          <w:rPr>
            <w:noProof/>
            <w:webHidden/>
          </w:rPr>
          <w:t>26</w:t>
        </w:r>
        <w:r>
          <w:rPr>
            <w:noProof/>
            <w:webHidden/>
          </w:rPr>
          <w:fldChar w:fldCharType="end"/>
        </w:r>
      </w:hyperlink>
    </w:p>
    <w:p w14:paraId="3B83CA29" w14:textId="1D39AEF6" w:rsidR="009573EC" w:rsidRDefault="00C23048" w:rsidP="00C23048">
      <w:pPr>
        <w:ind w:firstLine="0"/>
      </w:pPr>
      <w:r>
        <w:fldChar w:fldCharType="end"/>
      </w:r>
    </w:p>
    <w:p w14:paraId="64617A02" w14:textId="77777777" w:rsidR="00C23048" w:rsidRDefault="00C23048" w:rsidP="00C23048">
      <w:pPr>
        <w:ind w:firstLine="0"/>
      </w:pPr>
    </w:p>
    <w:p w14:paraId="30DD3C34" w14:textId="77777777" w:rsidR="00C23048" w:rsidRDefault="00C23048" w:rsidP="00C23048">
      <w:pPr>
        <w:ind w:firstLine="0"/>
      </w:pPr>
    </w:p>
    <w:p w14:paraId="3368B64C" w14:textId="77777777" w:rsidR="00C23048" w:rsidRDefault="00C23048" w:rsidP="00C23048">
      <w:pPr>
        <w:ind w:firstLine="0"/>
      </w:pPr>
    </w:p>
    <w:p w14:paraId="10AB7963" w14:textId="77777777" w:rsidR="00C23048" w:rsidRDefault="00C23048" w:rsidP="00C23048">
      <w:pPr>
        <w:ind w:firstLine="0"/>
      </w:pPr>
    </w:p>
    <w:p w14:paraId="1FBD87F8" w14:textId="77777777" w:rsidR="00C23048" w:rsidRDefault="00C23048" w:rsidP="00C23048">
      <w:pPr>
        <w:ind w:firstLine="0"/>
      </w:pPr>
    </w:p>
    <w:p w14:paraId="1624B1FC" w14:textId="77777777" w:rsidR="00C23048" w:rsidRDefault="00C23048" w:rsidP="00C23048">
      <w:pPr>
        <w:ind w:firstLine="0"/>
      </w:pPr>
    </w:p>
    <w:p w14:paraId="60898409" w14:textId="77777777" w:rsidR="00C23048" w:rsidRDefault="00C23048" w:rsidP="00C23048">
      <w:pPr>
        <w:ind w:firstLine="0"/>
      </w:pPr>
    </w:p>
    <w:p w14:paraId="75A45E4B" w14:textId="77777777" w:rsidR="00C23048" w:rsidRDefault="00C23048" w:rsidP="00C23048">
      <w:pPr>
        <w:ind w:firstLine="0"/>
      </w:pPr>
    </w:p>
    <w:p w14:paraId="45BD3075" w14:textId="77777777" w:rsidR="00C23048" w:rsidRDefault="00C23048" w:rsidP="00C23048">
      <w:pPr>
        <w:ind w:firstLine="0"/>
      </w:pPr>
    </w:p>
    <w:p w14:paraId="61AE66C7" w14:textId="77777777" w:rsidR="00C23048" w:rsidRDefault="00C23048" w:rsidP="00C23048">
      <w:pPr>
        <w:ind w:firstLine="0"/>
      </w:pPr>
    </w:p>
    <w:p w14:paraId="51A460C9" w14:textId="77777777" w:rsidR="00C23048" w:rsidRDefault="00C23048" w:rsidP="00C23048">
      <w:pPr>
        <w:ind w:firstLine="0"/>
      </w:pPr>
    </w:p>
    <w:p w14:paraId="13A08DB5" w14:textId="77777777" w:rsidR="00C23048" w:rsidRDefault="00C23048" w:rsidP="00C23048">
      <w:pPr>
        <w:ind w:firstLine="0"/>
      </w:pPr>
    </w:p>
    <w:p w14:paraId="7D56509D" w14:textId="77777777" w:rsidR="00C23048" w:rsidRDefault="00C23048" w:rsidP="00C23048">
      <w:pPr>
        <w:ind w:firstLine="0"/>
      </w:pPr>
    </w:p>
    <w:p w14:paraId="756D583E" w14:textId="77777777" w:rsidR="00C23048" w:rsidRDefault="00C23048" w:rsidP="00C23048">
      <w:pPr>
        <w:ind w:firstLine="0"/>
      </w:pPr>
    </w:p>
    <w:p w14:paraId="39F37C13" w14:textId="4711AB0B" w:rsidR="00C23048" w:rsidRDefault="00C23048" w:rsidP="00C23048">
      <w:pPr>
        <w:ind w:firstLine="0"/>
      </w:pPr>
    </w:p>
    <w:p w14:paraId="0BDBB29F" w14:textId="77777777" w:rsidR="005645E3" w:rsidRDefault="005645E3" w:rsidP="00C23048">
      <w:pPr>
        <w:ind w:firstLine="0"/>
      </w:pPr>
    </w:p>
    <w:p w14:paraId="365DCD5B" w14:textId="77777777" w:rsidR="00F14631" w:rsidRDefault="00FE6AD8" w:rsidP="003C3BE9">
      <w:pPr>
        <w:pStyle w:val="Ttulo1"/>
      </w:pPr>
      <w:bookmarkStart w:id="1" w:name="_Toc230699879"/>
      <w:r>
        <w:lastRenderedPageBreak/>
        <w:t xml:space="preserve">1. Marco de </w:t>
      </w:r>
      <w:r w:rsidRPr="003C3BE9">
        <w:t>Antecedentes</w:t>
      </w:r>
      <w:bookmarkEnd w:id="1"/>
    </w:p>
    <w:p w14:paraId="479BE6C3" w14:textId="77777777" w:rsidR="00F14631" w:rsidRDefault="00F14631"/>
    <w:p w14:paraId="42F0A45A" w14:textId="77777777" w:rsidR="00F14631" w:rsidRDefault="00FE6AD8">
      <w:r>
        <w:t xml:space="preserve">El marco de antecedentes reúne investigaciones, proyectos y productos tecnológicos previos que guardan relación con el desarrollo de una </w:t>
      </w:r>
      <w:r>
        <w:t>aplicación para la gestión logística y distribución de alimentos en el Programa de Alimentación Escolar (PAE). A continuación se presentan cinco antecedentes relevantes que guardan relación con la automatización del cálculo de minutas, gramajes y cantidade</w:t>
      </w:r>
      <w:r>
        <w:t>s de alimentos por grupo nutricional, analizando qué se hizo, qué resultados se obtuvieron y en qué se asemejan o diferencian de NUTRISOFTWARE.</w:t>
      </w:r>
    </w:p>
    <w:p w14:paraId="24DDDE8C" w14:textId="77777777" w:rsidR="00F14631" w:rsidRDefault="00F14631"/>
    <w:p w14:paraId="6EAF7022" w14:textId="77777777" w:rsidR="00F14631" w:rsidRDefault="00FE6AD8" w:rsidP="003C3BE9">
      <w:pPr>
        <w:pStyle w:val="Ttulo2"/>
      </w:pPr>
      <w:bookmarkStart w:id="2" w:name="_Toc230699880"/>
      <w:r>
        <w:t xml:space="preserve">1.1. ANTOSOFT: Sistema de </w:t>
      </w:r>
      <w:r w:rsidRPr="003C3BE9">
        <w:t>Información</w:t>
      </w:r>
      <w:r>
        <w:t xml:space="preserve"> para la Gestión Contable y Administrativa en el PAE (2024)</w:t>
      </w:r>
      <w:bookmarkEnd w:id="2"/>
    </w:p>
    <w:p w14:paraId="5B6DA8EF" w14:textId="77777777" w:rsidR="00F14631" w:rsidRDefault="00F14631"/>
    <w:p w14:paraId="18F6B7E9" w14:textId="77777777" w:rsidR="00F14631" w:rsidRDefault="00FE6AD8">
      <w:r>
        <w:t>Barón Mercado</w:t>
      </w:r>
      <w:r>
        <w:t>, S., Morales Osorio, A. y Cantillo Orozco, A. S. (2024) presentaron en la Universidad de Cartagena el proyecto ANTOSOFT, un software de registro y control contable orientado a la Fundación El Rosario en Cartagena. La investigación partió de diagnosticar q</w:t>
      </w:r>
      <w:r>
        <w:t>ue todos los procesos administrativos —pedidos de insumos, inventarios, nómina y costos— se llevaban de forma completamente manual con formatos físicos apilados, lo que provocaba errores aritméticos, desabastecimiento de alimentos y retrasos en el despacho</w:t>
      </w:r>
      <w:r>
        <w:t xml:space="preserve"> de los menús escolares.</w:t>
      </w:r>
    </w:p>
    <w:p w14:paraId="4BFA2C60" w14:textId="77777777" w:rsidR="00F14631" w:rsidRDefault="00F14631"/>
    <w:p w14:paraId="2F8F771E" w14:textId="63D2BBAD" w:rsidR="00F14631" w:rsidRDefault="00FE6AD8" w:rsidP="00EB0EEE">
      <w:r>
        <w:t>Los investigadores emplearon una metodología analítico-descriptiva con enfoque mixto y seleccionaron HTML y PHP como lenguajes de programación por su capacidad de generar interacción constante con el cliente y reducir errores en c</w:t>
      </w:r>
      <w:r>
        <w:t>ada etapa del ciclo de desarrollo. El sistema resultante organiza insumos, mano de obra y costos indirectos, genera reportes contables automáticos y ofrece trazabilidad financiera ante la Secretaría de Educación Distrital.</w:t>
      </w:r>
    </w:p>
    <w:p w14:paraId="2DD97551" w14:textId="77777777" w:rsidR="00F14631" w:rsidRDefault="00FE6AD8">
      <w:r>
        <w:lastRenderedPageBreak/>
        <w:t>Semejanzas: Al igual que NUTRISOF</w:t>
      </w:r>
      <w:r>
        <w:t>TWARE, ANTOSOFT surgió de la necesidad de reemplazar cálculos manuales realizados en Excel por una herramienta tecnológica dentro de una fundación operadora del PAE. Los dos proyectos buscan reducir el margen de error humano en el manejo de cantidades de i</w:t>
      </w:r>
      <w:r>
        <w:t>nsumos y mejorar la trazabilidad de los recursos utilizados en la preparación de alimentos.</w:t>
      </w:r>
    </w:p>
    <w:p w14:paraId="0A767FD8" w14:textId="77777777" w:rsidR="00F14631" w:rsidRDefault="00F14631"/>
    <w:p w14:paraId="1807DC9A" w14:textId="160E818A" w:rsidR="006C67AD" w:rsidRPr="00EB0EEE" w:rsidRDefault="00FE6AD8" w:rsidP="00070FDE">
      <w:r>
        <w:t>Diferencias: ANTOSOFT se enfoca en la gestión contable y de costos (materia prima, mano de obra, costos indirectos), mientras que NUTRISOFTWARE centra su función e</w:t>
      </w:r>
      <w:r>
        <w:t>n la generación automática de minutas: dado el número de estudiantes por sede y su grupo nutricional (edad), el sistema calcula con precisión los gramajes, libras o kilos de cada ingrediente necesario para preparar los menús. No aborda contabilidad ni logí</w:t>
      </w:r>
      <w:r>
        <w:t>stica de distribución. El contexto también difiere: Cartagena urbano con 185 beneficiarios fijos, frente a múltiples sedes rurales en Boyacá con beneficiarios variables por asistencia.</w:t>
      </w:r>
    </w:p>
    <w:p w14:paraId="158BCFED" w14:textId="77777777" w:rsidR="006C67AD" w:rsidRDefault="006C67AD" w:rsidP="00EB0EEE">
      <w:pPr>
        <w:pStyle w:val="Descripcin"/>
        <w:spacing w:after="0"/>
      </w:pPr>
    </w:p>
    <w:p w14:paraId="24C97AA8" w14:textId="00A6AEC8" w:rsidR="00942558" w:rsidRPr="00EB0EEE" w:rsidRDefault="00942558" w:rsidP="00EB0EEE">
      <w:pPr>
        <w:pStyle w:val="Descripcin"/>
        <w:spacing w:after="0"/>
        <w:rPr>
          <w:b/>
          <w:bCs/>
          <w:color w:val="FFFFFF" w:themeColor="background1"/>
        </w:rPr>
      </w:pPr>
      <w:r>
        <w:t xml:space="preserve">Figura </w:t>
      </w:r>
      <w:r>
        <w:fldChar w:fldCharType="begin"/>
      </w:r>
      <w:r>
        <w:instrText xml:space="preserve"> SEQ Figura \* ARABIC </w:instrText>
      </w:r>
      <w:r>
        <w:fldChar w:fldCharType="separate"/>
      </w:r>
      <w:r w:rsidR="00EB0EEE">
        <w:rPr>
          <w:noProof/>
        </w:rPr>
        <w:t>1</w:t>
      </w:r>
      <w:r>
        <w:fldChar w:fldCharType="end"/>
      </w:r>
      <w:r w:rsidR="00EB0EEE">
        <w:t xml:space="preserve">  </w:t>
      </w:r>
      <w:r w:rsidR="00EB0EEE" w:rsidRPr="00EB0EEE">
        <w:rPr>
          <w:color w:val="FFFFFF" w:themeColor="background1"/>
        </w:rPr>
        <w:t>Diagrama del proceso contable automatizado por ANTOSOT en la fundación El Rosario.</w:t>
      </w:r>
    </w:p>
    <w:p w14:paraId="5A046021" w14:textId="77777777" w:rsidR="00F14631" w:rsidRDefault="00FE6AD8" w:rsidP="00EB0EEE">
      <w:pPr>
        <w:pStyle w:val="Prrafodelista"/>
        <w:spacing w:after="240"/>
      </w:pPr>
      <w:r>
        <w:t>Diagrama del proceso contable automatizado por ANTOSOFT en la Fundación El Rosario</w:t>
      </w:r>
    </w:p>
    <w:p w14:paraId="74E8B45E" w14:textId="77777777" w:rsidR="00F14631" w:rsidRDefault="00FE6AD8" w:rsidP="00EB0EEE">
      <w:pPr>
        <w:spacing w:before="80" w:after="80" w:line="240" w:lineRule="auto"/>
        <w:jc w:val="center"/>
      </w:pPr>
      <w:r>
        <w:rPr>
          <w:noProof/>
        </w:rPr>
        <w:drawing>
          <wp:inline distT="0" distB="114300" distL="0" distR="0" wp14:anchorId="6B55CEF2" wp14:editId="55F0FDCB">
            <wp:extent cx="5486400" cy="2508068"/>
            <wp:effectExtent l="0" t="0" r="0" b="0"/>
            <wp:docPr id="10"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
                    <pic:cNvPicPr>
                      <a:picLocks noChangeAspect="1" noChangeArrowheads="1"/>
                    </pic:cNvPicPr>
                  </pic:nvPicPr>
                  <pic:blipFill>
                    <a:blip r:embed="rId8"/>
                    <a:stretch>
                      <a:fillRect/>
                    </a:stretch>
                  </pic:blipFill>
                  <pic:spPr bwMode="auto">
                    <a:xfrm>
                      <a:off x="0" y="0"/>
                      <a:ext cx="5486400" cy="2508068"/>
                    </a:xfrm>
                    <a:prstGeom prst="rect">
                      <a:avLst/>
                    </a:prstGeom>
                    <a:noFill/>
                  </pic:spPr>
                </pic:pic>
              </a:graphicData>
            </a:graphic>
          </wp:inline>
        </w:drawing>
      </w:r>
    </w:p>
    <w:p w14:paraId="1E5C66F2" w14:textId="77777777" w:rsidR="00F14631" w:rsidRDefault="00FE6AD8" w:rsidP="00EB0EEE">
      <w:pPr>
        <w:pStyle w:val="Prrafodelista"/>
      </w:pPr>
      <w:r w:rsidRPr="00EB0EEE">
        <w:t>Nota</w:t>
      </w:r>
      <w:r>
        <w:rPr>
          <w:i/>
          <w:iCs/>
        </w:rPr>
        <w:t xml:space="preserve">. </w:t>
      </w:r>
      <w:r>
        <w:t xml:space="preserve">Representación del flujo de datos del sistema ANTOSOFT. Adaptado de Barón Mercado et al. (2024). El </w:t>
      </w:r>
      <w:r>
        <w:t>recuadro puede reemplazarse con la captura de pantalla real del software.</w:t>
      </w:r>
    </w:p>
    <w:p w14:paraId="59E621DC" w14:textId="77777777" w:rsidR="00F14631" w:rsidRDefault="00FE6AD8" w:rsidP="003C3BE9">
      <w:pPr>
        <w:pStyle w:val="Ttulo2"/>
      </w:pPr>
      <w:bookmarkStart w:id="3" w:name="_Toc230699881"/>
      <w:r>
        <w:lastRenderedPageBreak/>
        <w:t xml:space="preserve">1.2. Control PAE: Aplicación Móvil para </w:t>
      </w:r>
      <w:r w:rsidRPr="003C3BE9">
        <w:t>Supervisión</w:t>
      </w:r>
      <w:r>
        <w:t xml:space="preserve"> del PAE (2016)</w:t>
      </w:r>
      <w:bookmarkEnd w:id="3"/>
    </w:p>
    <w:p w14:paraId="6CADEDDB" w14:textId="77777777" w:rsidR="00F14631" w:rsidRDefault="00F14631"/>
    <w:p w14:paraId="678ACAD7" w14:textId="77777777" w:rsidR="00F14631" w:rsidRDefault="00FE6AD8">
      <w:r>
        <w:t>En 2016, el ingeniero de sistemas Jorge Alfonso Barrera Franco lideró en el departamento del Cesar el desarrollo d</w:t>
      </w:r>
      <w:r>
        <w:t>e la aplicación Control PAE, seleccionada entre las diez mejores soluciones tecnológicas del programa Apps.co del Ministerio de Tecnologías de la Información y las Comunicaciones (MinTIC) en alianza con Valledupar Digital. La aplicación fue creada como res</w:t>
      </w:r>
      <w:r>
        <w:t>puesta a las denuncias de irregularidades en la prestación del servicio del PAE en municipios como Aguachica.</w:t>
      </w:r>
    </w:p>
    <w:p w14:paraId="529483AE" w14:textId="77777777" w:rsidR="00F14631" w:rsidRDefault="00F14631"/>
    <w:p w14:paraId="268C816E" w14:textId="77777777" w:rsidR="00F14631" w:rsidRDefault="00FE6AD8">
      <w:r>
        <w:t>Control PAE permite supervisar, monitorear y controlar en tiempo real la prestación del servicio del PAE en las instituciones educativas. Integra</w:t>
      </w:r>
      <w:r>
        <w:t xml:space="preserve"> funcionalidades de reporte ciudadano, geolocalización de los puntos de entrega y generación de alertas ante incumplimientos contractuales. El proyecto demostró que las soluciones tecnológicas de bajo costo, desarrolladas por jóvenes del territorio, pueden</w:t>
      </w:r>
      <w:r>
        <w:t xml:space="preserve"> impactar directamente en la transparencia y eficiencia de programas sociales de alimentación.</w:t>
      </w:r>
    </w:p>
    <w:p w14:paraId="774E1CEB" w14:textId="77777777" w:rsidR="00F14631" w:rsidRDefault="00F14631"/>
    <w:p w14:paraId="0AB859E9" w14:textId="77777777" w:rsidR="00F14631" w:rsidRDefault="00FE6AD8">
      <w:r>
        <w:t xml:space="preserve">Semejanzas: Ambos proyectos son iniciativas tecnológicas desarrolladas por jóvenes colombianos para mejorar el funcionamiento del PAE. Los dos reconocen que la </w:t>
      </w:r>
      <w:r>
        <w:t>ausencia de herramientas digitales genera errores operativos costosos: en Control PAE, errores en la supervisión; en NUTRISOFTWARE, errores en el cálculo de los gramajes de cada ingrediente por menú y por sede.</w:t>
      </w:r>
    </w:p>
    <w:p w14:paraId="5D5E00C1" w14:textId="77777777" w:rsidR="00F14631" w:rsidRDefault="00F14631"/>
    <w:p w14:paraId="38954109" w14:textId="1D4AA4A6" w:rsidR="00F14631" w:rsidRDefault="00FE6AD8" w:rsidP="00EB0EEE">
      <w:r>
        <w:t xml:space="preserve">Diferencias: Control PAE es una herramienta </w:t>
      </w:r>
      <w:r>
        <w:t xml:space="preserve">de supervisión ciudadana orientada a veedores y padres de familia; no realiza cálculos nutricionales ni genera minutas. </w:t>
      </w:r>
      <w:r>
        <w:lastRenderedPageBreak/>
        <w:t>NUTRISOFTWARE, en cambio, es una herramienta interna de operación: dado un menú, el número de estudiantes por sede y el grupo nutriciona</w:t>
      </w:r>
      <w:r>
        <w:t>l correspondiente (según rangos de edad de la minuta patrón del MEN), el sistema calcula automáticamente los gramajes exactos de cada ingrediente, eliminando el proceso manual en Excel que hoy realiza la Fundación Pasitos de Equidad.</w:t>
      </w:r>
      <w:r w:rsidR="003C69C6">
        <w:fldChar w:fldCharType="begin"/>
      </w:r>
      <w:r w:rsidR="003C69C6">
        <w:instrText xml:space="preserve"> ADDIN ZOTERO_ITEM CSL_CITATION {"citationID":"GlKZvI6o","properties":{"unsorted":false,"formattedCitation":"(Institucional, 2016)","plainCitation":"(Institucional, 2016)","noteIndex":0},"citationItems":[{"id":17,"uris":["http://zotero.org/users/20603613/items/VV5Q2CCH"],"itemData":{"id":17,"type":"post-weblog","abstract":"Jorge Alfonso Barrera Franco es ingeniero de Sistemas y quien lideró la iniciativa que lleva por nombre ‘Control PAE’. Esta es una aplicación que busca supervisar, monitorear y controlar la prestac…","container-title":"cátedra de Alimentación Institucional","language":"es","title":"Colombia: Crean APP para supervisar la prestación del servicio del Programa Alimentación Escolar","title-short":"Colombia","URL":"https://catedraalimentacioninstitucional.wordpress.com/2016/04/09/colombia-crean-app-para-supervisar-la-prestacion-del-servicio-del-programa-alimentacion-escolar/","author":[{"family":"Institucional","given":"Alimentación"}],"accessed":{"date-parts":[["2026",5,26]]},"issued":{"date-parts":[["2016",4,9]]}}}],"schema":"https://github.com/citation-style-language/schema/raw/master/csl-citation.json"} </w:instrText>
      </w:r>
      <w:r w:rsidR="003C69C6">
        <w:fldChar w:fldCharType="separate"/>
      </w:r>
      <w:r w:rsidR="003C69C6" w:rsidRPr="003C69C6">
        <w:t>(Institucional, 2016)</w:t>
      </w:r>
      <w:r w:rsidR="003C69C6">
        <w:fldChar w:fldCharType="end"/>
      </w:r>
    </w:p>
    <w:p w14:paraId="3B23BBA4" w14:textId="77777777" w:rsidR="006C67AD" w:rsidRDefault="006C67AD" w:rsidP="00EB0EEE"/>
    <w:p w14:paraId="50ECC791" w14:textId="77777777" w:rsidR="00F14631" w:rsidRDefault="00FE6AD8" w:rsidP="003C3BE9">
      <w:pPr>
        <w:pStyle w:val="Ttulo2"/>
      </w:pPr>
      <w:bookmarkStart w:id="4" w:name="_Toc230699882"/>
      <w:r>
        <w:t>1.3. DiPae: Sistema I</w:t>
      </w:r>
      <w:r>
        <w:t>nformático para la Gestión y Control del PAE (2018)</w:t>
      </w:r>
      <w:bookmarkEnd w:id="4"/>
    </w:p>
    <w:p w14:paraId="26B0E297" w14:textId="77777777" w:rsidR="00F14631" w:rsidRDefault="00F14631"/>
    <w:p w14:paraId="6AF17752" w14:textId="77777777" w:rsidR="00F14631" w:rsidRDefault="00FE6AD8">
      <w:r>
        <w:t>DiPae es un sistema informático colombiano especializado en la gestión y control del Programa de Alimentación Escolar, diseñado para atender a Entes Territoriales Certificados (ETC), interventorías, oper</w:t>
      </w:r>
      <w:r>
        <w:t>adores del PAE y organismos de control. La plataforma permite la sistematización en la nube de todo el ciclo de atención del programa alimentario escolar, desde la planificación de menús hasta la entrega de raciones.</w:t>
      </w:r>
    </w:p>
    <w:p w14:paraId="4C7B7508" w14:textId="77777777" w:rsidR="00F14631" w:rsidRDefault="00F14631"/>
    <w:p w14:paraId="3745917E" w14:textId="77777777" w:rsidR="00F14631" w:rsidRDefault="00FE6AD8">
      <w:r>
        <w:t xml:space="preserve">Entre sus funcionalidades principales </w:t>
      </w:r>
      <w:r>
        <w:t>se destacan: autenticación biométrica de beneficiarios mediante huella dactilar para eliminar el fenómeno de los 'beneficiarios fantasma', generación de actas detalladas por institución educativa, planillas de asistencia, informes estadísticos exportables,</w:t>
      </w:r>
      <w:r>
        <w:t xml:space="preserve"> y herramientas de Business Intelligence (BI) para el análisis de grandes volúmenes de datos. DiPae se integra con los requerimientos tecnológicos exigidos por los entes de control del Estado colombiano.</w:t>
      </w:r>
    </w:p>
    <w:p w14:paraId="02EB6399" w14:textId="77777777" w:rsidR="00F14631" w:rsidRDefault="00F14631"/>
    <w:p w14:paraId="1B588960" w14:textId="77777777" w:rsidR="00F14631" w:rsidRDefault="00FE6AD8">
      <w:r>
        <w:t>Semejanzas: DiPae y NUTRISOFTWARE comparten el mism</w:t>
      </w:r>
      <w:r>
        <w:t xml:space="preserve">o contexto: son herramientas para operadores del PAE en Colombia que buscan reemplazar procesos manuales </w:t>
      </w:r>
      <w:r>
        <w:lastRenderedPageBreak/>
        <w:t>con soluciones digitales. Los dos proyectos trabajan con datos de beneficiarios por institución educativa como insumo base para determinar cantidades d</w:t>
      </w:r>
      <w:r>
        <w:t>e alimentos.</w:t>
      </w:r>
    </w:p>
    <w:p w14:paraId="2E9AE279" w14:textId="77777777" w:rsidR="00F14631" w:rsidRDefault="00F14631"/>
    <w:p w14:paraId="06EF0817" w14:textId="42B8B5EE" w:rsidR="00F14631" w:rsidRDefault="00FE6AD8">
      <w:r>
        <w:t>Diferencias: DiPae es una plataforma comercial orientada al control de asistencia y supervisión de entregas con hardware biométrico; no está diseñada para calcular minutas nutricionales ni gramajes por grupo etario. NUTRISOFTWARE se especiali</w:t>
      </w:r>
      <w:r>
        <w:t>za precisamente en eso: con base en la minuta patrón del MEN y el número de estudiantes por sede y grupo nutricional, genera automáticamente las cantidades exactas de cada ingrediente en gramos, libras o kilos, sin costo de licencia ni hardware adicional.</w:t>
      </w:r>
      <w:r w:rsidR="003C69C6">
        <w:fldChar w:fldCharType="begin"/>
      </w:r>
      <w:r w:rsidR="003C69C6">
        <w:instrText xml:space="preserve"> ADDIN ZOTERO_ITEM CSL_CITATION {"citationID":"s67jIcPW","properties":{"unsorted":false,"formattedCitation":"({\\i{}DiPae}, s.\\uc0\\u160{}f.)","plainCitation":"(DiPae, s. f.)","noteIndex":0},"citationItems":[{"id":52,"uris":["http://zotero.org/users/20603613/items/SH3JZH9L"],"itemData":{"id":52,"type":"webpage","abstract":"La búsqueda inteligente de Bing facilita la búsqueda en menos tiempo de todo lo que buscas y, además, te da premios.","container-title":"Bing","language":"es","title":"DiPae: Sistema Informático para la Gestión y Control del PAE (2018)","title-short":"DiPae","URL":"https://www.bing.com/search?pglt=299&amp;q=DiPae%3A+Sistema+Informático+para+la+Gestión+y+Control+del+PAE+(2018)&amp;cvid=7b533deffc1c4a5290f1f27527ea656b&amp;gs_lcrp=EgRlZGdlKgYIABBFGDsyBggAEEUYOzIGCAEQRRg6MgcIAhDrBxhA0gEHODA0ajBqN6gCALACAA&amp;FORM=ANNTA1&amp;ucpdpc=UCPD&amp;PC=ASTS&amp;source=chrome.ob","accessed":{"date-parts":[["2026",5,26]]}}}],"schema":"https://github.com/citation-style-language/schema/raw/master/csl-citation.json"} </w:instrText>
      </w:r>
      <w:r w:rsidR="003C69C6">
        <w:fldChar w:fldCharType="separate"/>
      </w:r>
      <w:r w:rsidR="003C69C6" w:rsidRPr="003C69C6">
        <w:t>(</w:t>
      </w:r>
      <w:r w:rsidR="003C69C6" w:rsidRPr="003C69C6">
        <w:rPr>
          <w:i/>
          <w:iCs/>
        </w:rPr>
        <w:t>DiPae</w:t>
      </w:r>
      <w:r w:rsidR="003C69C6" w:rsidRPr="003C69C6">
        <w:t>, s. f.)</w:t>
      </w:r>
      <w:r w:rsidR="003C69C6">
        <w:fldChar w:fldCharType="end"/>
      </w:r>
    </w:p>
    <w:p w14:paraId="6D76B37A" w14:textId="77777777" w:rsidR="00F14631" w:rsidRDefault="00F14631"/>
    <w:p w14:paraId="7DD039B7" w14:textId="4328503D" w:rsidR="00F14631" w:rsidRDefault="00F14631">
      <w:pPr>
        <w:spacing w:before="240"/>
        <w:rPr>
          <w:b/>
          <w:bCs/>
        </w:rPr>
      </w:pPr>
    </w:p>
    <w:p w14:paraId="7C9B19C2" w14:textId="6538335E" w:rsidR="003C69C6" w:rsidRDefault="003C69C6">
      <w:pPr>
        <w:spacing w:before="240"/>
        <w:rPr>
          <w:b/>
          <w:bCs/>
        </w:rPr>
      </w:pPr>
    </w:p>
    <w:p w14:paraId="38177BC9" w14:textId="77777777" w:rsidR="003C69C6" w:rsidRDefault="003C69C6">
      <w:pPr>
        <w:spacing w:before="240"/>
        <w:rPr>
          <w:b/>
          <w:bCs/>
        </w:rPr>
      </w:pPr>
    </w:p>
    <w:p w14:paraId="64E8846E" w14:textId="2F4A9BDA" w:rsidR="006C67AD" w:rsidRDefault="006C67AD" w:rsidP="006C67AD">
      <w:pPr>
        <w:pStyle w:val="Descripcin"/>
      </w:pPr>
      <w:bookmarkStart w:id="5" w:name="_Toc230699865"/>
      <w:bookmarkStart w:id="6" w:name="_Toc230699868"/>
      <w:r>
        <w:t xml:space="preserve">Tabla </w:t>
      </w:r>
      <w:r>
        <w:fldChar w:fldCharType="begin"/>
      </w:r>
      <w:r>
        <w:instrText xml:space="preserve"> SEQ Tabla \* ARABIC </w:instrText>
      </w:r>
      <w:r>
        <w:fldChar w:fldCharType="separate"/>
      </w:r>
      <w:r w:rsidR="009573EC">
        <w:rPr>
          <w:noProof/>
        </w:rPr>
        <w:t>1</w:t>
      </w:r>
      <w:r>
        <w:fldChar w:fldCharType="end"/>
      </w:r>
      <w:r>
        <w:t xml:space="preserve"> </w:t>
      </w:r>
      <w:r w:rsidRPr="006C67AD">
        <w:rPr>
          <w:color w:val="FFFFFF" w:themeColor="background1"/>
        </w:rPr>
        <w:t>Comparacion de los antecedentes 1, 2 y 3 con el proyecto nutrisoftware</w:t>
      </w:r>
      <w:bookmarkEnd w:id="5"/>
      <w:bookmarkEnd w:id="6"/>
    </w:p>
    <w:p w14:paraId="38431EFC" w14:textId="00DE83A9" w:rsidR="00F14631" w:rsidRPr="006C67AD" w:rsidRDefault="00FE6AD8" w:rsidP="006C67AD">
      <w:pPr>
        <w:pStyle w:val="Prrafodelista"/>
        <w:spacing w:after="240" w:line="480" w:lineRule="auto"/>
        <w:rPr>
          <w:i/>
          <w:iCs/>
        </w:rPr>
      </w:pPr>
      <w:r w:rsidRPr="006C67AD">
        <w:rPr>
          <w:i/>
          <w:iCs/>
        </w:rPr>
        <w:t xml:space="preserve">Comparación de los antecedentes 1, 2 y 3 con el proyecto </w:t>
      </w:r>
      <w:r w:rsidR="006C67AD" w:rsidRPr="006C67AD">
        <w:rPr>
          <w:i/>
          <w:iCs/>
        </w:rPr>
        <w:t>nutrisoftware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1751"/>
        <w:gridCol w:w="1714"/>
        <w:gridCol w:w="1835"/>
        <w:gridCol w:w="1797"/>
      </w:tblGrid>
      <w:tr w:rsidR="00F14631" w14:paraId="6196BC1D" w14:textId="77777777">
        <w:tc>
          <w:tcPr>
            <w:tcW w:w="1872" w:type="dxa"/>
            <w:tcBorders>
              <w:top w:val="single" w:sz="6" w:space="0" w:color="000000"/>
              <w:left w:val="nil"/>
              <w:bottom w:val="single" w:sz="4" w:space="0" w:color="000000"/>
              <w:right w:val="nil"/>
            </w:tcBorders>
            <w:tcMar>
              <w:top w:w="80" w:type="dxa"/>
              <w:left w:w="120" w:type="dxa"/>
              <w:bottom w:w="80" w:type="dxa"/>
              <w:right w:w="120" w:type="dxa"/>
            </w:tcMar>
          </w:tcPr>
          <w:p w14:paraId="02088CFB" w14:textId="77777777" w:rsidR="00F14631" w:rsidRDefault="00FE6AD8">
            <w:pPr>
              <w:jc w:val="center"/>
            </w:pPr>
            <w:r>
              <w:rPr>
                <w:b/>
                <w:bCs/>
                <w:sz w:val="20"/>
                <w:szCs w:val="20"/>
              </w:rPr>
              <w:t>Proyecto</w:t>
            </w:r>
          </w:p>
        </w:tc>
        <w:tc>
          <w:tcPr>
            <w:tcW w:w="1872" w:type="dxa"/>
            <w:tcBorders>
              <w:top w:val="single" w:sz="6" w:space="0" w:color="000000"/>
              <w:left w:val="nil"/>
              <w:bottom w:val="single" w:sz="4" w:space="0" w:color="000000"/>
              <w:right w:val="nil"/>
            </w:tcBorders>
            <w:tcMar>
              <w:top w:w="80" w:type="dxa"/>
              <w:left w:w="120" w:type="dxa"/>
              <w:bottom w:w="80" w:type="dxa"/>
              <w:right w:w="120" w:type="dxa"/>
            </w:tcMar>
          </w:tcPr>
          <w:p w14:paraId="1D152E16" w14:textId="77777777" w:rsidR="00F14631" w:rsidRDefault="00FE6AD8">
            <w:pPr>
              <w:jc w:val="center"/>
            </w:pPr>
            <w:r>
              <w:rPr>
                <w:b/>
                <w:bCs/>
                <w:sz w:val="20"/>
                <w:szCs w:val="20"/>
              </w:rPr>
              <w:t>Tipo</w:t>
            </w:r>
          </w:p>
        </w:tc>
        <w:tc>
          <w:tcPr>
            <w:tcW w:w="1872" w:type="dxa"/>
            <w:tcBorders>
              <w:top w:val="single" w:sz="6" w:space="0" w:color="000000"/>
              <w:left w:val="nil"/>
              <w:bottom w:val="single" w:sz="4" w:space="0" w:color="000000"/>
              <w:right w:val="nil"/>
            </w:tcBorders>
            <w:tcMar>
              <w:top w:w="80" w:type="dxa"/>
              <w:left w:w="120" w:type="dxa"/>
              <w:bottom w:w="80" w:type="dxa"/>
              <w:right w:w="120" w:type="dxa"/>
            </w:tcMar>
          </w:tcPr>
          <w:p w14:paraId="5095BE9C" w14:textId="77777777" w:rsidR="00F14631" w:rsidRDefault="00FE6AD8">
            <w:pPr>
              <w:jc w:val="center"/>
            </w:pPr>
            <w:r>
              <w:rPr>
                <w:b/>
                <w:bCs/>
                <w:sz w:val="20"/>
                <w:szCs w:val="20"/>
              </w:rPr>
              <w:t>Enfoque Principal</w:t>
            </w:r>
          </w:p>
        </w:tc>
        <w:tc>
          <w:tcPr>
            <w:tcW w:w="1872" w:type="dxa"/>
            <w:tcBorders>
              <w:top w:val="single" w:sz="6" w:space="0" w:color="000000"/>
              <w:left w:val="nil"/>
              <w:bottom w:val="single" w:sz="4" w:space="0" w:color="000000"/>
              <w:right w:val="nil"/>
            </w:tcBorders>
            <w:tcMar>
              <w:top w:w="80" w:type="dxa"/>
              <w:left w:w="120" w:type="dxa"/>
              <w:bottom w:w="80" w:type="dxa"/>
              <w:right w:w="120" w:type="dxa"/>
            </w:tcMar>
          </w:tcPr>
          <w:p w14:paraId="1BBE557E" w14:textId="77777777" w:rsidR="00F14631" w:rsidRDefault="00FE6AD8">
            <w:pPr>
              <w:jc w:val="center"/>
            </w:pPr>
            <w:r>
              <w:rPr>
                <w:b/>
                <w:bCs/>
                <w:sz w:val="20"/>
                <w:szCs w:val="20"/>
              </w:rPr>
              <w:t>Escala</w:t>
            </w:r>
          </w:p>
        </w:tc>
        <w:tc>
          <w:tcPr>
            <w:tcW w:w="1872" w:type="dxa"/>
            <w:tcBorders>
              <w:top w:val="single" w:sz="6" w:space="0" w:color="000000"/>
              <w:left w:val="nil"/>
              <w:bottom w:val="single" w:sz="4" w:space="0" w:color="000000"/>
              <w:right w:val="nil"/>
            </w:tcBorders>
            <w:tcMar>
              <w:top w:w="80" w:type="dxa"/>
              <w:left w:w="120" w:type="dxa"/>
              <w:bottom w:w="80" w:type="dxa"/>
              <w:right w:w="120" w:type="dxa"/>
            </w:tcMar>
          </w:tcPr>
          <w:p w14:paraId="6FE28F0C" w14:textId="77777777" w:rsidR="00F14631" w:rsidRDefault="00FE6AD8">
            <w:pPr>
              <w:jc w:val="center"/>
            </w:pPr>
            <w:r>
              <w:rPr>
                <w:b/>
                <w:bCs/>
                <w:sz w:val="20"/>
                <w:szCs w:val="20"/>
              </w:rPr>
              <w:t>Semejanza clave</w:t>
            </w:r>
          </w:p>
        </w:tc>
      </w:tr>
      <w:tr w:rsidR="00F14631" w14:paraId="1FAC7930" w14:textId="77777777">
        <w:tc>
          <w:tcPr>
            <w:tcW w:w="1872" w:type="dxa"/>
            <w:tcBorders>
              <w:top w:val="nil"/>
              <w:left w:val="nil"/>
              <w:bottom w:val="single" w:sz="4" w:space="0" w:color="000000"/>
              <w:right w:val="nil"/>
            </w:tcBorders>
            <w:tcMar>
              <w:top w:w="80" w:type="dxa"/>
              <w:left w:w="120" w:type="dxa"/>
              <w:bottom w:w="80" w:type="dxa"/>
              <w:right w:w="120" w:type="dxa"/>
            </w:tcMar>
          </w:tcPr>
          <w:p w14:paraId="6EBB8F01" w14:textId="77777777" w:rsidR="00F14631" w:rsidRDefault="00FE6AD8">
            <w:r>
              <w:rPr>
                <w:sz w:val="20"/>
                <w:szCs w:val="20"/>
              </w:rPr>
              <w:t>ANTOSOFT (2024)</w:t>
            </w:r>
          </w:p>
        </w:tc>
        <w:tc>
          <w:tcPr>
            <w:tcW w:w="1872" w:type="dxa"/>
            <w:tcBorders>
              <w:top w:val="nil"/>
              <w:left w:val="nil"/>
              <w:bottom w:val="single" w:sz="4" w:space="0" w:color="000000"/>
              <w:right w:val="nil"/>
            </w:tcBorders>
            <w:tcMar>
              <w:top w:w="80" w:type="dxa"/>
              <w:left w:w="120" w:type="dxa"/>
              <w:bottom w:w="80" w:type="dxa"/>
              <w:right w:w="120" w:type="dxa"/>
            </w:tcMar>
          </w:tcPr>
          <w:p w14:paraId="2C6A1DD7" w14:textId="77777777" w:rsidR="00F14631" w:rsidRDefault="00FE6AD8">
            <w:r>
              <w:rPr>
                <w:sz w:val="20"/>
                <w:szCs w:val="20"/>
              </w:rPr>
              <w:t>Investig</w:t>
            </w:r>
            <w:r>
              <w:rPr>
                <w:sz w:val="20"/>
                <w:szCs w:val="20"/>
              </w:rPr>
              <w:t>ación universitaria</w:t>
            </w:r>
          </w:p>
        </w:tc>
        <w:tc>
          <w:tcPr>
            <w:tcW w:w="1872" w:type="dxa"/>
            <w:tcBorders>
              <w:top w:val="nil"/>
              <w:left w:val="nil"/>
              <w:bottom w:val="single" w:sz="4" w:space="0" w:color="000000"/>
              <w:right w:val="nil"/>
            </w:tcBorders>
            <w:tcMar>
              <w:top w:w="80" w:type="dxa"/>
              <w:left w:w="120" w:type="dxa"/>
              <w:bottom w:w="80" w:type="dxa"/>
              <w:right w:w="120" w:type="dxa"/>
            </w:tcMar>
          </w:tcPr>
          <w:p w14:paraId="7E0779F9" w14:textId="77777777" w:rsidR="00F14631" w:rsidRDefault="00FE6AD8">
            <w:r>
              <w:rPr>
                <w:sz w:val="20"/>
                <w:szCs w:val="20"/>
              </w:rPr>
              <w:t>Contabilidad y costos PAE</w:t>
            </w:r>
          </w:p>
        </w:tc>
        <w:tc>
          <w:tcPr>
            <w:tcW w:w="1872" w:type="dxa"/>
            <w:tcBorders>
              <w:top w:val="nil"/>
              <w:left w:val="nil"/>
              <w:bottom w:val="single" w:sz="4" w:space="0" w:color="000000"/>
              <w:right w:val="nil"/>
            </w:tcBorders>
            <w:tcMar>
              <w:top w:w="80" w:type="dxa"/>
              <w:left w:w="120" w:type="dxa"/>
              <w:bottom w:w="80" w:type="dxa"/>
              <w:right w:w="120" w:type="dxa"/>
            </w:tcMar>
          </w:tcPr>
          <w:p w14:paraId="7FDF407C" w14:textId="77777777" w:rsidR="00F14631" w:rsidRDefault="00FE6AD8">
            <w:r>
              <w:rPr>
                <w:sz w:val="20"/>
                <w:szCs w:val="20"/>
              </w:rPr>
              <w:t>Local (Cartagena)</w:t>
            </w:r>
          </w:p>
        </w:tc>
        <w:tc>
          <w:tcPr>
            <w:tcW w:w="1872" w:type="dxa"/>
            <w:tcBorders>
              <w:top w:val="nil"/>
              <w:left w:val="nil"/>
              <w:bottom w:val="single" w:sz="4" w:space="0" w:color="000000"/>
              <w:right w:val="nil"/>
            </w:tcBorders>
            <w:tcMar>
              <w:top w:w="80" w:type="dxa"/>
              <w:left w:w="120" w:type="dxa"/>
              <w:bottom w:w="80" w:type="dxa"/>
              <w:right w:w="120" w:type="dxa"/>
            </w:tcMar>
          </w:tcPr>
          <w:p w14:paraId="32B9DEFE" w14:textId="77777777" w:rsidR="00F14631" w:rsidRDefault="00FE6AD8">
            <w:r>
              <w:rPr>
                <w:sz w:val="20"/>
                <w:szCs w:val="20"/>
              </w:rPr>
              <w:t>Reemplazar cálculos manuales</w:t>
            </w:r>
          </w:p>
        </w:tc>
      </w:tr>
      <w:tr w:rsidR="00F14631" w14:paraId="550ADBAF" w14:textId="77777777">
        <w:tc>
          <w:tcPr>
            <w:tcW w:w="1872" w:type="dxa"/>
            <w:tcBorders>
              <w:top w:val="nil"/>
              <w:left w:val="nil"/>
              <w:bottom w:val="single" w:sz="4" w:space="0" w:color="000000"/>
              <w:right w:val="nil"/>
            </w:tcBorders>
            <w:tcMar>
              <w:top w:w="80" w:type="dxa"/>
              <w:left w:w="120" w:type="dxa"/>
              <w:bottom w:w="80" w:type="dxa"/>
              <w:right w:w="120" w:type="dxa"/>
            </w:tcMar>
          </w:tcPr>
          <w:p w14:paraId="36B1E1C8" w14:textId="77777777" w:rsidR="00F14631" w:rsidRDefault="00FE6AD8">
            <w:r>
              <w:rPr>
                <w:sz w:val="20"/>
                <w:szCs w:val="20"/>
              </w:rPr>
              <w:t>Control PAE (2016)</w:t>
            </w:r>
          </w:p>
        </w:tc>
        <w:tc>
          <w:tcPr>
            <w:tcW w:w="1872" w:type="dxa"/>
            <w:tcBorders>
              <w:top w:val="nil"/>
              <w:left w:val="nil"/>
              <w:bottom w:val="single" w:sz="4" w:space="0" w:color="000000"/>
              <w:right w:val="nil"/>
            </w:tcBorders>
            <w:tcMar>
              <w:top w:w="80" w:type="dxa"/>
              <w:left w:w="120" w:type="dxa"/>
              <w:bottom w:w="80" w:type="dxa"/>
              <w:right w:w="120" w:type="dxa"/>
            </w:tcMar>
          </w:tcPr>
          <w:p w14:paraId="612F8A19" w14:textId="77777777" w:rsidR="00F14631" w:rsidRDefault="00FE6AD8">
            <w:r>
              <w:rPr>
                <w:sz w:val="20"/>
                <w:szCs w:val="20"/>
              </w:rPr>
              <w:t>App móvil ciudadana</w:t>
            </w:r>
          </w:p>
        </w:tc>
        <w:tc>
          <w:tcPr>
            <w:tcW w:w="1872" w:type="dxa"/>
            <w:tcBorders>
              <w:top w:val="nil"/>
              <w:left w:val="nil"/>
              <w:bottom w:val="single" w:sz="4" w:space="0" w:color="000000"/>
              <w:right w:val="nil"/>
            </w:tcBorders>
            <w:tcMar>
              <w:top w:w="80" w:type="dxa"/>
              <w:left w:w="120" w:type="dxa"/>
              <w:bottom w:w="80" w:type="dxa"/>
              <w:right w:w="120" w:type="dxa"/>
            </w:tcMar>
          </w:tcPr>
          <w:p w14:paraId="77D1D61E" w14:textId="77777777" w:rsidR="00F14631" w:rsidRDefault="00FE6AD8">
            <w:r>
              <w:rPr>
                <w:sz w:val="20"/>
                <w:szCs w:val="20"/>
              </w:rPr>
              <w:t>Supervisión y veeduría</w:t>
            </w:r>
          </w:p>
        </w:tc>
        <w:tc>
          <w:tcPr>
            <w:tcW w:w="1872" w:type="dxa"/>
            <w:tcBorders>
              <w:top w:val="nil"/>
              <w:left w:val="nil"/>
              <w:bottom w:val="single" w:sz="4" w:space="0" w:color="000000"/>
              <w:right w:val="nil"/>
            </w:tcBorders>
            <w:tcMar>
              <w:top w:w="80" w:type="dxa"/>
              <w:left w:w="120" w:type="dxa"/>
              <w:bottom w:w="80" w:type="dxa"/>
              <w:right w:w="120" w:type="dxa"/>
            </w:tcMar>
          </w:tcPr>
          <w:p w14:paraId="48103276" w14:textId="77777777" w:rsidR="00F14631" w:rsidRDefault="00FE6AD8">
            <w:r>
              <w:rPr>
                <w:sz w:val="20"/>
                <w:szCs w:val="20"/>
              </w:rPr>
              <w:t>Regional (Cesar)</w:t>
            </w:r>
          </w:p>
        </w:tc>
        <w:tc>
          <w:tcPr>
            <w:tcW w:w="1872" w:type="dxa"/>
            <w:tcBorders>
              <w:top w:val="nil"/>
              <w:left w:val="nil"/>
              <w:bottom w:val="single" w:sz="4" w:space="0" w:color="000000"/>
              <w:right w:val="nil"/>
            </w:tcBorders>
            <w:tcMar>
              <w:top w:w="80" w:type="dxa"/>
              <w:left w:w="120" w:type="dxa"/>
              <w:bottom w:w="80" w:type="dxa"/>
              <w:right w:w="120" w:type="dxa"/>
            </w:tcMar>
          </w:tcPr>
          <w:p w14:paraId="306CB28F" w14:textId="77777777" w:rsidR="00F14631" w:rsidRDefault="00FE6AD8">
            <w:r>
              <w:rPr>
                <w:sz w:val="20"/>
                <w:szCs w:val="20"/>
              </w:rPr>
              <w:t>Digitalización del PAE</w:t>
            </w:r>
          </w:p>
        </w:tc>
      </w:tr>
      <w:tr w:rsidR="00F14631" w14:paraId="0DA7CCC4" w14:textId="77777777">
        <w:tc>
          <w:tcPr>
            <w:tcW w:w="1872" w:type="dxa"/>
            <w:tcBorders>
              <w:top w:val="nil"/>
              <w:left w:val="nil"/>
              <w:bottom w:val="single" w:sz="4" w:space="0" w:color="000000"/>
              <w:right w:val="nil"/>
            </w:tcBorders>
            <w:tcMar>
              <w:top w:w="80" w:type="dxa"/>
              <w:left w:w="120" w:type="dxa"/>
              <w:bottom w:w="80" w:type="dxa"/>
              <w:right w:w="120" w:type="dxa"/>
            </w:tcMar>
          </w:tcPr>
          <w:p w14:paraId="1C9AAA35" w14:textId="77777777" w:rsidR="00F14631" w:rsidRDefault="00FE6AD8">
            <w:r>
              <w:rPr>
                <w:sz w:val="20"/>
                <w:szCs w:val="20"/>
              </w:rPr>
              <w:lastRenderedPageBreak/>
              <w:t>DiPae (2018)</w:t>
            </w:r>
          </w:p>
        </w:tc>
        <w:tc>
          <w:tcPr>
            <w:tcW w:w="1872" w:type="dxa"/>
            <w:tcBorders>
              <w:top w:val="nil"/>
              <w:left w:val="nil"/>
              <w:bottom w:val="single" w:sz="4" w:space="0" w:color="000000"/>
              <w:right w:val="nil"/>
            </w:tcBorders>
            <w:tcMar>
              <w:top w:w="80" w:type="dxa"/>
              <w:left w:w="120" w:type="dxa"/>
              <w:bottom w:w="80" w:type="dxa"/>
              <w:right w:w="120" w:type="dxa"/>
            </w:tcMar>
          </w:tcPr>
          <w:p w14:paraId="748080BA" w14:textId="77777777" w:rsidR="00F14631" w:rsidRDefault="00FE6AD8">
            <w:r>
              <w:rPr>
                <w:sz w:val="20"/>
                <w:szCs w:val="20"/>
              </w:rPr>
              <w:t>Software comercial</w:t>
            </w:r>
          </w:p>
        </w:tc>
        <w:tc>
          <w:tcPr>
            <w:tcW w:w="1872" w:type="dxa"/>
            <w:tcBorders>
              <w:top w:val="nil"/>
              <w:left w:val="nil"/>
              <w:bottom w:val="single" w:sz="4" w:space="0" w:color="000000"/>
              <w:right w:val="nil"/>
            </w:tcBorders>
            <w:tcMar>
              <w:top w:w="80" w:type="dxa"/>
              <w:left w:w="120" w:type="dxa"/>
              <w:bottom w:w="80" w:type="dxa"/>
              <w:right w:w="120" w:type="dxa"/>
            </w:tcMar>
          </w:tcPr>
          <w:p w14:paraId="00D758BC" w14:textId="77777777" w:rsidR="00F14631" w:rsidRDefault="00FE6AD8">
            <w:r>
              <w:rPr>
                <w:sz w:val="20"/>
                <w:szCs w:val="20"/>
              </w:rPr>
              <w:t xml:space="preserve">Gestión integral del </w:t>
            </w:r>
            <w:r>
              <w:rPr>
                <w:sz w:val="20"/>
                <w:szCs w:val="20"/>
              </w:rPr>
              <w:t>ciclo PAE</w:t>
            </w:r>
          </w:p>
        </w:tc>
        <w:tc>
          <w:tcPr>
            <w:tcW w:w="1872" w:type="dxa"/>
            <w:tcBorders>
              <w:top w:val="nil"/>
              <w:left w:val="nil"/>
              <w:bottom w:val="single" w:sz="4" w:space="0" w:color="000000"/>
              <w:right w:val="nil"/>
            </w:tcBorders>
            <w:tcMar>
              <w:top w:w="80" w:type="dxa"/>
              <w:left w:w="120" w:type="dxa"/>
              <w:bottom w:w="80" w:type="dxa"/>
              <w:right w:w="120" w:type="dxa"/>
            </w:tcMar>
          </w:tcPr>
          <w:p w14:paraId="6073CCD5" w14:textId="77777777" w:rsidR="00F14631" w:rsidRDefault="00FE6AD8">
            <w:r>
              <w:rPr>
                <w:sz w:val="20"/>
                <w:szCs w:val="20"/>
              </w:rPr>
              <w:t>Nacional/ETC</w:t>
            </w:r>
          </w:p>
        </w:tc>
        <w:tc>
          <w:tcPr>
            <w:tcW w:w="1872" w:type="dxa"/>
            <w:tcBorders>
              <w:top w:val="nil"/>
              <w:left w:val="nil"/>
              <w:bottom w:val="single" w:sz="4" w:space="0" w:color="000000"/>
              <w:right w:val="nil"/>
            </w:tcBorders>
            <w:tcMar>
              <w:top w:w="80" w:type="dxa"/>
              <w:left w:w="120" w:type="dxa"/>
              <w:bottom w:w="80" w:type="dxa"/>
              <w:right w:w="120" w:type="dxa"/>
            </w:tcMar>
          </w:tcPr>
          <w:p w14:paraId="5585EB7C" w14:textId="77777777" w:rsidR="00F14631" w:rsidRDefault="00FE6AD8">
            <w:r>
              <w:rPr>
                <w:sz w:val="20"/>
                <w:szCs w:val="20"/>
              </w:rPr>
              <w:t>Control de distribución</w:t>
            </w:r>
          </w:p>
        </w:tc>
      </w:tr>
      <w:tr w:rsidR="00F14631" w14:paraId="7D365118" w14:textId="77777777">
        <w:tc>
          <w:tcPr>
            <w:tcW w:w="1872" w:type="dxa"/>
            <w:tcBorders>
              <w:top w:val="nil"/>
              <w:left w:val="nil"/>
              <w:bottom w:val="single" w:sz="6" w:space="0" w:color="000000"/>
              <w:right w:val="nil"/>
            </w:tcBorders>
            <w:tcMar>
              <w:top w:w="80" w:type="dxa"/>
              <w:left w:w="120" w:type="dxa"/>
              <w:bottom w:w="80" w:type="dxa"/>
              <w:right w:w="120" w:type="dxa"/>
            </w:tcMar>
          </w:tcPr>
          <w:p w14:paraId="79673113" w14:textId="77777777" w:rsidR="00F14631" w:rsidRDefault="00FE6AD8">
            <w:r>
              <w:rPr>
                <w:sz w:val="20"/>
                <w:szCs w:val="20"/>
              </w:rPr>
              <w:t>NUTRISOFTWARE (2025)</w:t>
            </w:r>
          </w:p>
        </w:tc>
        <w:tc>
          <w:tcPr>
            <w:tcW w:w="1872" w:type="dxa"/>
            <w:tcBorders>
              <w:top w:val="nil"/>
              <w:left w:val="nil"/>
              <w:bottom w:val="single" w:sz="6" w:space="0" w:color="000000"/>
              <w:right w:val="nil"/>
            </w:tcBorders>
            <w:tcMar>
              <w:top w:w="80" w:type="dxa"/>
              <w:left w:w="120" w:type="dxa"/>
              <w:bottom w:w="80" w:type="dxa"/>
              <w:right w:w="120" w:type="dxa"/>
            </w:tcMar>
          </w:tcPr>
          <w:p w14:paraId="06D296C0" w14:textId="77777777" w:rsidR="00F14631" w:rsidRDefault="00FE6AD8">
            <w:r>
              <w:rPr>
                <w:sz w:val="20"/>
                <w:szCs w:val="20"/>
              </w:rPr>
              <w:t>App escritorio a la medida</w:t>
            </w:r>
          </w:p>
        </w:tc>
        <w:tc>
          <w:tcPr>
            <w:tcW w:w="1872" w:type="dxa"/>
            <w:tcBorders>
              <w:top w:val="nil"/>
              <w:left w:val="nil"/>
              <w:bottom w:val="single" w:sz="6" w:space="0" w:color="000000"/>
              <w:right w:val="nil"/>
            </w:tcBorders>
            <w:tcMar>
              <w:top w:w="80" w:type="dxa"/>
              <w:left w:w="120" w:type="dxa"/>
              <w:bottom w:w="80" w:type="dxa"/>
              <w:right w:w="120" w:type="dxa"/>
            </w:tcMar>
          </w:tcPr>
          <w:p w14:paraId="57EDE5FE" w14:textId="77777777" w:rsidR="00F14631" w:rsidRDefault="00FE6AD8">
            <w:r>
              <w:rPr>
                <w:sz w:val="20"/>
                <w:szCs w:val="20"/>
              </w:rPr>
              <w:t>Minutas y gramajes por sede</w:t>
            </w:r>
          </w:p>
        </w:tc>
        <w:tc>
          <w:tcPr>
            <w:tcW w:w="1872" w:type="dxa"/>
            <w:tcBorders>
              <w:top w:val="nil"/>
              <w:left w:val="nil"/>
              <w:bottom w:val="single" w:sz="6" w:space="0" w:color="000000"/>
              <w:right w:val="nil"/>
            </w:tcBorders>
            <w:tcMar>
              <w:top w:w="80" w:type="dxa"/>
              <w:left w:w="120" w:type="dxa"/>
              <w:bottom w:w="80" w:type="dxa"/>
              <w:right w:w="120" w:type="dxa"/>
            </w:tcMar>
          </w:tcPr>
          <w:p w14:paraId="5C9D1B7C" w14:textId="77777777" w:rsidR="00F14631" w:rsidRDefault="00FE6AD8">
            <w:r>
              <w:rPr>
                <w:sz w:val="20"/>
                <w:szCs w:val="20"/>
              </w:rPr>
              <w:t>Departamental (Boyacá)</w:t>
            </w:r>
          </w:p>
        </w:tc>
        <w:tc>
          <w:tcPr>
            <w:tcW w:w="1872" w:type="dxa"/>
            <w:tcBorders>
              <w:top w:val="nil"/>
              <w:left w:val="nil"/>
              <w:bottom w:val="single" w:sz="6" w:space="0" w:color="000000"/>
              <w:right w:val="nil"/>
            </w:tcBorders>
            <w:tcMar>
              <w:top w:w="80" w:type="dxa"/>
              <w:left w:w="120" w:type="dxa"/>
              <w:bottom w:w="80" w:type="dxa"/>
              <w:right w:w="120" w:type="dxa"/>
            </w:tcMar>
          </w:tcPr>
          <w:p w14:paraId="12345890" w14:textId="77777777" w:rsidR="00F14631" w:rsidRDefault="00FE6AD8">
            <w:r>
              <w:rPr>
                <w:sz w:val="20"/>
                <w:szCs w:val="20"/>
              </w:rPr>
              <w:t>Cálculo automático de gramajes</w:t>
            </w:r>
          </w:p>
        </w:tc>
      </w:tr>
    </w:tbl>
    <w:p w14:paraId="27D1FC2F" w14:textId="77777777" w:rsidR="00F14631" w:rsidRDefault="00FE6AD8">
      <w:pPr>
        <w:spacing w:before="80" w:after="240"/>
        <w:rPr>
          <w:sz w:val="20"/>
          <w:szCs w:val="20"/>
        </w:rPr>
      </w:pPr>
      <w:r w:rsidRPr="006C67AD">
        <w:rPr>
          <w:sz w:val="20"/>
          <w:szCs w:val="20"/>
        </w:rPr>
        <w:t>Nota</w:t>
      </w:r>
      <w:r>
        <w:rPr>
          <w:i/>
          <w:iCs/>
          <w:sz w:val="20"/>
          <w:szCs w:val="20"/>
        </w:rPr>
        <w:t xml:space="preserve">. </w:t>
      </w:r>
      <w:r>
        <w:rPr>
          <w:sz w:val="20"/>
          <w:szCs w:val="20"/>
        </w:rPr>
        <w:t xml:space="preserve">Elaboración propia con base en los antecedentes </w:t>
      </w:r>
      <w:r>
        <w:rPr>
          <w:sz w:val="20"/>
          <w:szCs w:val="20"/>
        </w:rPr>
        <w:t>consultados.</w:t>
      </w:r>
    </w:p>
    <w:p w14:paraId="1CD860E0" w14:textId="77777777" w:rsidR="006C67AD" w:rsidRDefault="006C67AD">
      <w:pPr>
        <w:spacing w:before="80" w:after="240"/>
      </w:pPr>
    </w:p>
    <w:p w14:paraId="3DC4514B" w14:textId="77777777" w:rsidR="00F14631" w:rsidRDefault="00FE6AD8" w:rsidP="003C3BE9">
      <w:pPr>
        <w:pStyle w:val="Ttulo2"/>
      </w:pPr>
      <w:bookmarkStart w:id="7" w:name="_Toc230699883"/>
      <w:r>
        <w:t>1.4. AlimenCloud: Solución para la Gestión de Programas de Alimentación Escolar (2020)</w:t>
      </w:r>
      <w:bookmarkEnd w:id="7"/>
    </w:p>
    <w:p w14:paraId="2F6F8942" w14:textId="77777777" w:rsidR="00F14631" w:rsidRDefault="00F14631"/>
    <w:p w14:paraId="64F168BD" w14:textId="77777777" w:rsidR="00F14631" w:rsidRDefault="00FE6AD8">
      <w:r>
        <w:t>AlimenCloud, desarrollado por la empresa Expertos y Soluciones IT, es una plataforma tecnológica que gestiona y controla integralmente los programas de al</w:t>
      </w:r>
      <w:r>
        <w:t>imentación estatal, con especial énfasis en el PAE colombiano. El sistema utiliza tecnología biométrica (reconocimiento facial y dactilar), permite verificar en tiempo real el suministro de raciones por punto de atención, genera automáticamente los informe</w:t>
      </w:r>
      <w:r>
        <w:t>s de control exigidos por el Ministerio de Educación Nacional y se integra con herramientas avanzadas de análisis de datos (Business Intelligence).</w:t>
      </w:r>
    </w:p>
    <w:p w14:paraId="1C4C0A9B" w14:textId="77777777" w:rsidR="00F14631" w:rsidRDefault="00F14631"/>
    <w:p w14:paraId="2C3F9E06" w14:textId="77777777" w:rsidR="00F14631" w:rsidRDefault="00FE6AD8">
      <w:r>
        <w:t>AlimenCloud sistematiza el ciclo completo de atención: desde los menús contratados hasta la entrega de raci</w:t>
      </w:r>
      <w:r>
        <w:t>ones, pasando por la gestión de proveedores, el control de calidad nutricional y los reportes gerenciales. La solución está orientada tanto a las gerencias de PAE como a los equipos de interventoría, ofreciendo visibilidad a todos los actores del programa.</w:t>
      </w:r>
    </w:p>
    <w:p w14:paraId="1F9E0B1F" w14:textId="77777777" w:rsidR="00F14631" w:rsidRDefault="00F14631"/>
    <w:p w14:paraId="0D1D6DEB" w14:textId="77777777" w:rsidR="00F14631" w:rsidRDefault="00FE6AD8">
      <w:r>
        <w:lastRenderedPageBreak/>
        <w:t>Semejanzas: Al igual que NUTRISOFTWARE, AlimenCloud busca digitalizar los procesos manuales del PAE y reconoce que la operación sin herramientas digitales genera inconsistencias en las cantidades reportadas y riesgo de incumplimiento contractual.</w:t>
      </w:r>
    </w:p>
    <w:p w14:paraId="3D0E990D" w14:textId="77777777" w:rsidR="00F14631" w:rsidRDefault="00F14631"/>
    <w:p w14:paraId="741268E7" w14:textId="4D05D060" w:rsidR="00F14631" w:rsidRDefault="00FE6AD8">
      <w:r>
        <w:t>Difere</w:t>
      </w:r>
      <w:r>
        <w:t>ncias: AlimenCloud es una solución robusta y costosa, orientada a grandes operadores con contratos millonarios y equipos tecnológicos de punta (cámaras de reconocimiento facial, lectores biométricos). NUTRISOFTWARE resuelve un problema anterior en la caden</w:t>
      </w:r>
      <w:r>
        <w:t xml:space="preserve">a: antes de distribuir, hay que saber con exactitud cuántos gramos, libras o kilos de cada ingrediente se deben preparar por sede, en función del número de estudiantes y su grupo nutricional. NUTRISOFTWARE apunta a ser una aplicación de escritorio liviana </w:t>
      </w:r>
      <w:r>
        <w:t>que opere con los recursos existentes en una fundación social pequeña, priorizando la usabilidad sobre la sofisticación tecnológica.</w:t>
      </w:r>
      <w:r w:rsidR="003C69C6">
        <w:fldChar w:fldCharType="begin"/>
      </w:r>
      <w:r w:rsidR="003C69C6">
        <w:instrText xml:space="preserve"> ADDIN ZOTERO_ITEM CSL_CITATION {"citationID":"ZVJy6JuI","properties":{"unsorted":false,"formattedCitation":"({\\i{}Software de Alimentaci\\uc0\\u243{}n Escolar PAE - Alimencloud - Expertos y Soluciones IT}, 2024)","plainCitation":"(Software de Alimentación Escolar PAE - Alimencloud - Expertos y Soluciones IT, 2024)","noteIndex":0},"citationItems":[{"id":56,"uris":["http://zotero.org/users/20603613/items/E7U4I725"],"itemData":{"id":56,"type":"post-weblog","abstract":"Software de Alimentación Escolar, creado para gestionar y controlar los programas de alimentación PAE de Colombia y Latinoamérica, Contactanos","language":"en-US","title":"Software de Alimentación Escolar PAE - Alimencloud - Expertos y Soluciones IT","URL":"https://expertosysolucionesit.com/software-de-alimentacion-escolar-pae/","accessed":{"date-parts":[["2026",5,26]]},"issued":{"date-parts":[["2024",6,7]]}}}],"schema":"https://github.com/citation-style-language/schema/raw/master/csl-citation.json"} </w:instrText>
      </w:r>
      <w:r w:rsidR="003C69C6">
        <w:fldChar w:fldCharType="separate"/>
      </w:r>
      <w:r w:rsidR="003C69C6" w:rsidRPr="003C69C6">
        <w:t>(</w:t>
      </w:r>
      <w:r w:rsidR="003C69C6" w:rsidRPr="003C69C6">
        <w:rPr>
          <w:i/>
          <w:iCs/>
        </w:rPr>
        <w:t>Software de Alimentación Escolar PAE - Alimencloud - Expertos y Soluciones IT</w:t>
      </w:r>
      <w:r w:rsidR="003C69C6" w:rsidRPr="003C69C6">
        <w:t>, 2024)</w:t>
      </w:r>
      <w:r w:rsidR="003C69C6">
        <w:fldChar w:fldCharType="end"/>
      </w:r>
    </w:p>
    <w:p w14:paraId="63A85748" w14:textId="77777777" w:rsidR="00F14631" w:rsidRDefault="00F14631">
      <w:pPr>
        <w:rPr>
          <w:b/>
          <w:bCs/>
        </w:rPr>
      </w:pPr>
    </w:p>
    <w:p w14:paraId="5F7E1DDB" w14:textId="77777777" w:rsidR="006C67AD" w:rsidRDefault="006C67AD">
      <w:pPr>
        <w:rPr>
          <w:b/>
          <w:bCs/>
        </w:rPr>
      </w:pPr>
    </w:p>
    <w:p w14:paraId="3971ED23" w14:textId="77777777" w:rsidR="006C67AD" w:rsidRDefault="006C67AD">
      <w:pPr>
        <w:rPr>
          <w:b/>
          <w:bCs/>
        </w:rPr>
      </w:pPr>
    </w:p>
    <w:p w14:paraId="2A12A1DD" w14:textId="77777777" w:rsidR="006C67AD" w:rsidRDefault="006C67AD" w:rsidP="00EB0EEE">
      <w:pPr>
        <w:pStyle w:val="Descripcin"/>
        <w:spacing w:after="0"/>
      </w:pPr>
    </w:p>
    <w:p w14:paraId="18F0A211" w14:textId="62A3341A" w:rsidR="00EB0EEE" w:rsidRPr="00EB0EEE" w:rsidRDefault="00EB0EEE" w:rsidP="00EB0EEE">
      <w:pPr>
        <w:pStyle w:val="Descripcin"/>
        <w:spacing w:after="0"/>
        <w:rPr>
          <w:color w:val="FFFFFF" w:themeColor="background1"/>
        </w:rPr>
      </w:pPr>
      <w:r>
        <w:t xml:space="preserve">Figura </w:t>
      </w:r>
      <w:r>
        <w:fldChar w:fldCharType="begin"/>
      </w:r>
      <w:r>
        <w:instrText xml:space="preserve"> SEQ Figura \* ARABIC </w:instrText>
      </w:r>
      <w:r>
        <w:fldChar w:fldCharType="separate"/>
      </w:r>
      <w:r>
        <w:rPr>
          <w:noProof/>
        </w:rPr>
        <w:t>2</w:t>
      </w:r>
      <w:r>
        <w:fldChar w:fldCharType="end"/>
      </w:r>
      <w:r>
        <w:t xml:space="preserve"> </w:t>
      </w:r>
      <w:r w:rsidRPr="00EB0EEE">
        <w:rPr>
          <w:color w:val="FFFFFF" w:themeColor="background1"/>
        </w:rPr>
        <w:t>Interfaz de modulos del sistema AlimenCloud para gestión del PAE.</w:t>
      </w:r>
    </w:p>
    <w:p w14:paraId="6AC3705C" w14:textId="77777777" w:rsidR="00F14631" w:rsidRDefault="00FE6AD8" w:rsidP="00EB0EEE">
      <w:pPr>
        <w:pStyle w:val="Prrafodelista"/>
        <w:spacing w:after="240"/>
      </w:pPr>
      <w:r>
        <w:t>Interfaz de módulos del sistema AlimenCloud para gestión del PAE</w:t>
      </w:r>
    </w:p>
    <w:p w14:paraId="66BA67B7" w14:textId="77777777" w:rsidR="00F14631" w:rsidRDefault="00FE6AD8">
      <w:pPr>
        <w:spacing w:before="80" w:after="80"/>
        <w:jc w:val="center"/>
      </w:pPr>
      <w:r>
        <w:rPr>
          <w:noProof/>
        </w:rPr>
        <w:lastRenderedPageBreak/>
        <w:drawing>
          <wp:inline distT="0" distB="114300" distL="0" distR="0" wp14:anchorId="19453388" wp14:editId="0ED6B9A2">
            <wp:extent cx="5486400" cy="2586445"/>
            <wp:effectExtent l="0" t="0" r="0" b="0"/>
            <wp:docPr id="20"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
                    <pic:cNvPicPr>
                      <a:picLocks noChangeAspect="1" noChangeArrowheads="1"/>
                    </pic:cNvPicPr>
                  </pic:nvPicPr>
                  <pic:blipFill>
                    <a:blip r:embed="rId9"/>
                    <a:stretch>
                      <a:fillRect/>
                    </a:stretch>
                  </pic:blipFill>
                  <pic:spPr bwMode="auto">
                    <a:xfrm>
                      <a:off x="0" y="0"/>
                      <a:ext cx="5486400" cy="2586445"/>
                    </a:xfrm>
                    <a:prstGeom prst="rect">
                      <a:avLst/>
                    </a:prstGeom>
                    <a:noFill/>
                  </pic:spPr>
                </pic:pic>
              </a:graphicData>
            </a:graphic>
          </wp:inline>
        </w:drawing>
      </w:r>
    </w:p>
    <w:p w14:paraId="1829BFB5" w14:textId="77777777" w:rsidR="00F14631" w:rsidRDefault="00FE6AD8" w:rsidP="00EB0EEE">
      <w:pPr>
        <w:pStyle w:val="Prrafodelista"/>
      </w:pPr>
      <w:r w:rsidRPr="00EB0EEE">
        <w:t>Nota</w:t>
      </w:r>
      <w:r>
        <w:rPr>
          <w:i/>
          <w:iCs/>
        </w:rPr>
        <w:t xml:space="preserve">. </w:t>
      </w:r>
      <w:r>
        <w:t xml:space="preserve">Representación funcional de la arquitectura de módulos de AlimenCloud. Tomado de Expertos y Soluciones IT (2020). El recuadro puede reemplazarse con captura de </w:t>
      </w:r>
      <w:r>
        <w:t>pantalla oficial del sistema.</w:t>
      </w:r>
    </w:p>
    <w:p w14:paraId="3240CA45" w14:textId="77777777" w:rsidR="006C67AD" w:rsidRDefault="006C67AD" w:rsidP="00EB0EEE">
      <w:pPr>
        <w:pStyle w:val="Prrafodelista"/>
      </w:pPr>
    </w:p>
    <w:p w14:paraId="14AC4FA2" w14:textId="77777777" w:rsidR="00F14631" w:rsidRDefault="00FE6AD8" w:rsidP="003C3BE9">
      <w:pPr>
        <w:pStyle w:val="Ttulo2"/>
      </w:pPr>
      <w:bookmarkStart w:id="8" w:name="_Toc230699884"/>
      <w:r>
        <w:t xml:space="preserve">1.5. Dies-Soft: Software para </w:t>
      </w:r>
      <w:r w:rsidRPr="003C3BE9">
        <w:t>Contratistas</w:t>
      </w:r>
      <w:r>
        <w:t xml:space="preserve"> del PAE en Boyacá (2010 – presente)</w:t>
      </w:r>
      <w:bookmarkEnd w:id="8"/>
    </w:p>
    <w:p w14:paraId="3177BB44" w14:textId="77777777" w:rsidR="00F14631" w:rsidRDefault="00F14631"/>
    <w:p w14:paraId="5957E922" w14:textId="77777777" w:rsidR="00F14631" w:rsidRDefault="00FE6AD8">
      <w:r>
        <w:t>Dies-Soft es una empresa de desarrollo de software personalizado fundada en 2010, ubicada en Tunja, Boyacá. Entre sus productos desarrollados par</w:t>
      </w:r>
      <w:r>
        <w:t xml:space="preserve">a el sector del PAE se destaca un software especializado para contratistas del Plan Alimentario Escolar (PAE), orientado al control de excedentes y despachos de mercados. La empresa ha trabajado con contratistas del PAE de la región como clientes activos, </w:t>
      </w:r>
      <w:r>
        <w:t>junto a grandes empresas como la Empresa de Energía de Boyacá (EBSA) y Enerca de Casanare.</w:t>
      </w:r>
    </w:p>
    <w:p w14:paraId="1C97977E" w14:textId="77777777" w:rsidR="00F14631" w:rsidRDefault="00F14631"/>
    <w:p w14:paraId="7E9B83F4" w14:textId="77777777" w:rsidR="00F14631" w:rsidRDefault="00FE6AD8">
      <w:r>
        <w:t>El software de Dies-Soft</w:t>
      </w:r>
      <w:r>
        <w:t xml:space="preserve"> para el PAE permite gestionar los despachos de mercado, controlar los excedentes generados en la operación, y llevar registros de las entregas realizadas a cada institución educativa. El sistema opera con tecnología web y de dispositivos móviles para la t</w:t>
      </w:r>
      <w:r>
        <w:t>oma de pedidos y facturación en campo.</w:t>
      </w:r>
    </w:p>
    <w:p w14:paraId="2F2216E9" w14:textId="77777777" w:rsidR="00F14631" w:rsidRDefault="00F14631"/>
    <w:p w14:paraId="49D5B871" w14:textId="77777777" w:rsidR="00F14631" w:rsidRDefault="00FE6AD8">
      <w:r>
        <w:lastRenderedPageBreak/>
        <w:t xml:space="preserve">Semejanzas: Este es el antecedente más cercano geográficamente, pues ambos se ubican en Boyacá y trabajan con contratistas del PAE de la región. Los dos proyectos parten del mismo diagnóstico: los operadores del PAE </w:t>
      </w:r>
      <w:r>
        <w:t>en Boyacá realizan sus cálculos operativos en Excel, lo que genera errores, pérdida de tiempo y dificultades para responder ante los entes de control.</w:t>
      </w:r>
    </w:p>
    <w:p w14:paraId="2711B20D" w14:textId="77777777" w:rsidR="00F14631" w:rsidRDefault="00F14631"/>
    <w:p w14:paraId="6CE85EE2" w14:textId="0897EF12" w:rsidR="00F14631" w:rsidRDefault="00FE6AD8">
      <w:r>
        <w:t>Diferencias: Dies-Soft es una empresa privada que ofrece su solución como un producto comercial a contra</w:t>
      </w:r>
      <w:r>
        <w:t>tistas con capacidad de pago. NUTRISOFTWARE, en cambio, es desarrollado por aprendices como proyecto de formación, con el propósito de entregar una herramienta gratuita y a medida para una fundación sin ánimo de lucro. Adicionalmente, NUTRISOFTWARE se dife</w:t>
      </w:r>
      <w:r>
        <w:t>rencia en que su foco exclusivo es el cálculo de minutas: dado un menú semanal, el número de estudiantes por sede y el grupo nutricional al que pertenecen (según rangos de edad de la minuta patrón del MEN), el sistema genera automáticamente los gramajes, l</w:t>
      </w:r>
      <w:r>
        <w:t xml:space="preserve">ibras o kilos exactos de cada ingrediente. Dies-Soft aborda excedentes y despachos —procesos posteriores—, mientras que NUTRISOFTWARE resuelve el proceso previo e indispensable: determinar con exactitud cuánto de cada alimento se necesita preparar, que no </w:t>
      </w:r>
      <w:r>
        <w:t>se ha evidenciado en la oferta pública de Dies-Soft.</w:t>
      </w:r>
      <w:r w:rsidR="003C69C6">
        <w:fldChar w:fldCharType="begin"/>
      </w:r>
      <w:r w:rsidR="003C69C6">
        <w:instrText xml:space="preserve"> ADDIN ZOTERO_ITEM CSL_CITATION {"citationID":"LsKSnpAD","properties":{"unsorted":false,"formattedCitation":"({\\i{}Dies-Soft-S.A.S}, s.\\uc0\\u160{}f.)","plainCitation":"(Dies-Soft-S.A.S, s. f.)","noteIndex":0},"citationItems":[{"id":20,"uris":["http://zotero.org/users/20603613/items/Z5YT6MSU"],"itemData":{"id":20,"type":"webpage","title":"Dies-Soft-S.A.S","URL":"https://www.dies-soft.com/Company/Index.aspx","accessed":{"date-parts":[["2026",5,26]]}}}],"schema":"https://github.com/citation-style-language/schema/raw/master/csl-citation.json"} </w:instrText>
      </w:r>
      <w:r w:rsidR="003C69C6">
        <w:fldChar w:fldCharType="separate"/>
      </w:r>
      <w:r w:rsidR="003C69C6" w:rsidRPr="003C69C6">
        <w:t>(</w:t>
      </w:r>
      <w:r w:rsidR="003C69C6" w:rsidRPr="003C69C6">
        <w:rPr>
          <w:i/>
          <w:iCs/>
        </w:rPr>
        <w:t>Dies-Soft-S.A.S</w:t>
      </w:r>
      <w:r w:rsidR="003C69C6" w:rsidRPr="003C69C6">
        <w:t>, s. f.)</w:t>
      </w:r>
      <w:r w:rsidR="003C69C6">
        <w:fldChar w:fldCharType="end"/>
      </w:r>
    </w:p>
    <w:p w14:paraId="74E9E512" w14:textId="77777777" w:rsidR="003C69C6" w:rsidRDefault="003C69C6"/>
    <w:p w14:paraId="79D50C56" w14:textId="77777777" w:rsidR="00F14631" w:rsidRDefault="00F14631"/>
    <w:p w14:paraId="7D4731A7" w14:textId="77777777" w:rsidR="00F14631" w:rsidRDefault="00FE6AD8">
      <w:r>
        <w:br w:type="page"/>
      </w:r>
    </w:p>
    <w:p w14:paraId="2F48E1F5" w14:textId="40B7A019" w:rsidR="00F14631" w:rsidRDefault="00B81CCE" w:rsidP="00B81CCE">
      <w:pPr>
        <w:pStyle w:val="Ttulo1"/>
        <w:tabs>
          <w:tab w:val="left" w:pos="2133"/>
          <w:tab w:val="center" w:pos="4680"/>
        </w:tabs>
        <w:jc w:val="left"/>
      </w:pPr>
      <w:r>
        <w:lastRenderedPageBreak/>
        <w:tab/>
      </w:r>
      <w:r>
        <w:tab/>
      </w:r>
      <w:bookmarkStart w:id="9" w:name="_Toc230699885"/>
      <w:r>
        <w:t xml:space="preserve">2. Marco </w:t>
      </w:r>
      <w:r w:rsidRPr="003C3BE9">
        <w:t>Teórico</w:t>
      </w:r>
      <w:bookmarkEnd w:id="9"/>
    </w:p>
    <w:p w14:paraId="1A114B73" w14:textId="77777777" w:rsidR="00F14631" w:rsidRDefault="00F14631"/>
    <w:p w14:paraId="24882D48" w14:textId="77777777" w:rsidR="00F14631" w:rsidRDefault="00FE6AD8">
      <w:r>
        <w:t>El presente marco teórico identifica y desarrolla los fundamentos conceptuales y disciplinares que sostienen el diseño y desarrollo de NUTRISOFTWARE. Se abordan cinco grandes áreas</w:t>
      </w:r>
      <w:r>
        <w:t>: sistemas de información, ingeniería de software, cálculo nutricional y minutas del PAE, tecnologías de desarrollo de aplicaciones de escritorio y bases de datos relacionales.</w:t>
      </w:r>
    </w:p>
    <w:p w14:paraId="173DE6F8" w14:textId="77777777" w:rsidR="00F14631" w:rsidRDefault="00F14631"/>
    <w:p w14:paraId="3CD27A55" w14:textId="77777777" w:rsidR="00F14631" w:rsidRDefault="00FE6AD8" w:rsidP="003C3BE9">
      <w:pPr>
        <w:pStyle w:val="Ttulo2"/>
      </w:pPr>
      <w:bookmarkStart w:id="10" w:name="_Toc230699886"/>
      <w:r>
        <w:t xml:space="preserve">2.1. Sistemas de </w:t>
      </w:r>
      <w:r w:rsidRPr="003C3BE9">
        <w:t>Información</w:t>
      </w:r>
      <w:bookmarkEnd w:id="10"/>
    </w:p>
    <w:p w14:paraId="71ABD83B" w14:textId="77777777" w:rsidR="00F14631" w:rsidRDefault="00F14631"/>
    <w:p w14:paraId="689348F7" w14:textId="7FFD8056" w:rsidR="00F14631" w:rsidRDefault="00FE6AD8">
      <w:r>
        <w:t xml:space="preserve">Un sistema de información (SI) es un </w:t>
      </w:r>
      <w:r>
        <w:t>conjunto organizado de personas, datos, procesos y tecnologías de la información que interactúan para recolectar, procesar, almacenar y distribuir información que apoya la toma de decisiones y el control en una organización (Laudon y Laudon, 2020). Los sis</w:t>
      </w:r>
      <w:r>
        <w:t>temas de información empresariales se clasifican según su nivel de complejidad y función: sistemas de procesamiento de transacciones (TPS), sistemas de soporte a la decisión (DSS) y sistemas de información gerencial (MIS).</w:t>
      </w:r>
      <w:r w:rsidR="003C69C6">
        <w:t xml:space="preserve"> </w:t>
      </w:r>
    </w:p>
    <w:p w14:paraId="75631D65" w14:textId="77777777" w:rsidR="00F14631" w:rsidRDefault="00F14631"/>
    <w:p w14:paraId="05980803" w14:textId="7A3E8BC0" w:rsidR="00F14631" w:rsidRDefault="00FE6AD8" w:rsidP="00EB0EEE">
      <w:r>
        <w:t>Para el PAE, los sistemas de inf</w:t>
      </w:r>
      <w:r>
        <w:t>ormación cumplen un rol crítico: permiten registrar con exactitud el número de raciones entregadas por institución, calcular los excedentes o faltantes de insumos, y generar los soportes documentales exigidos por los entes de control del Estado. Según el M</w:t>
      </w:r>
      <w:r>
        <w:t>inisterio de Educación Nacional (2017), la resolución 29452 establece la obligatoriedad de los operadores del PAE de mantener registros sistematizados de la ejecución del programa, lo que hace indispensable contar con una herramienta digital adecuada.</w:t>
      </w:r>
      <w:r w:rsidR="003C69C6">
        <w:fldChar w:fldCharType="begin"/>
      </w:r>
      <w:r w:rsidR="003C69C6">
        <w:instrText xml:space="preserve"> ADDIN ZOTERO_ITEM CSL_CITATION {"citationID":"klswNQ4J","properties":{"unsorted":false,"formattedCitation":"({\\i{}Management Information Systems:Managing the Digital Firm}, s.\\uc0\\u160{}f.)","plainCitation":"(Management Information Systems:Managing the Digital Firm, s. f.)","noteIndex":0},"citationItems":[{"id":38,"uris":["http://zotero.org/users/20603613/items/9FVTTZIX"],"itemData":{"id":38,"type":"webpage","title":"Management Information Systems:Managing the Digital Firm","URL":"https://www.pearson.com/en-us/subject-catalog/p/management-information-systemsmanaging-the-digital-firm/P200000012266/9780138344108","accessed":{"date-parts":[["2026",5,26]]}}}],"schema":"https://github.com/citation-style-language/schema/raw/master/csl-citation.json"} </w:instrText>
      </w:r>
      <w:r w:rsidR="003C69C6">
        <w:fldChar w:fldCharType="separate"/>
      </w:r>
      <w:r w:rsidR="003C69C6" w:rsidRPr="003C69C6">
        <w:t>(</w:t>
      </w:r>
      <w:r w:rsidR="003C69C6" w:rsidRPr="003C69C6">
        <w:rPr>
          <w:i/>
          <w:iCs/>
        </w:rPr>
        <w:t>Management Information Systems:Managing the Digital Firm</w:t>
      </w:r>
      <w:r w:rsidR="003C69C6" w:rsidRPr="003C69C6">
        <w:t>, s. f.)</w:t>
      </w:r>
      <w:r w:rsidR="003C69C6">
        <w:fldChar w:fldCharType="end"/>
      </w:r>
    </w:p>
    <w:p w14:paraId="3478001B" w14:textId="77777777" w:rsidR="00F14631" w:rsidRDefault="00F14631"/>
    <w:p w14:paraId="7AA8DB4E" w14:textId="77777777" w:rsidR="00F14631" w:rsidRDefault="00FE6AD8" w:rsidP="003C3BE9">
      <w:pPr>
        <w:pStyle w:val="Ttulo2"/>
      </w:pPr>
      <w:bookmarkStart w:id="11" w:name="_Toc230699887"/>
      <w:r>
        <w:t>2.2</w:t>
      </w:r>
      <w:r>
        <w:t xml:space="preserve">. Ingeniería </w:t>
      </w:r>
      <w:r w:rsidRPr="003C3BE9">
        <w:t>de</w:t>
      </w:r>
      <w:r>
        <w:t xml:space="preserve"> Software</w:t>
      </w:r>
      <w:bookmarkEnd w:id="11"/>
    </w:p>
    <w:p w14:paraId="3AF234D3" w14:textId="77777777" w:rsidR="00F14631" w:rsidRDefault="00F14631"/>
    <w:p w14:paraId="78E1554C" w14:textId="77777777" w:rsidR="00F14631" w:rsidRDefault="00FE6AD8">
      <w:r>
        <w:t>La ingeniería de software es la disciplina que aplica principios sistemáticos, disciplinados y cuantificables al desarrollo, operación y mantenimiento de software (Sommerville, 2016). Comprende un conjunto de métodos, técnicas y h</w:t>
      </w:r>
      <w:r>
        <w:t>erramientas para garantizar que los productos de software sean confiables, eficientes y mantenibles. Sus etapas principales son: análisis de requerimientos, diseño del sistema, implementación, pruebas y mantenimiento.</w:t>
      </w:r>
    </w:p>
    <w:p w14:paraId="77922BDC" w14:textId="77777777" w:rsidR="00F14631" w:rsidRDefault="00F14631"/>
    <w:p w14:paraId="1EF9A004" w14:textId="732C50D6" w:rsidR="00F14631" w:rsidRDefault="00FE6AD8" w:rsidP="00EB0EEE">
      <w:r>
        <w:t>Para el desarrollo de NUTRISOFTWARE s</w:t>
      </w:r>
      <w:r>
        <w:t>e aplica la metodología ágil Scrum, que organiza el trabajo en ciclos iterativos cortos (sprints), con entregas parciales y retroalimentación continua del cliente. Scrum permite adaptar los requerimientos del sistema a medida que la fundación identifica nu</w:t>
      </w:r>
      <w:r>
        <w:t>evas necesidades operativas durante la ejecución del PAE (Schwaber y Sutherland, 2020). Esta elección es pertinente dado que el equipo de desarrollo son aprendices del SENA con tiempo limitado y que trabajan en paralelo con la operación real de la fundació</w:t>
      </w:r>
      <w:r>
        <w:t>n.</w:t>
      </w:r>
      <w:r w:rsidR="003C69C6">
        <w:fldChar w:fldCharType="begin"/>
      </w:r>
      <w:r w:rsidR="003C69C6">
        <w:instrText xml:space="preserve"> ADDIN ZOTERO_ITEM CSL_CITATION {"citationID":"fUgmtvMY","properties":{"unsorted":false,"formattedCitation":"({\\i{}Gu\\uc0\\u237{}a de Scrum | Gu\\uc0\\u237{}as de Scrum}, s.\\uc0\\u160{}f.)","plainCitation":"(Guía de Scrum | Guías de Scrum, s. f.)","noteIndex":0},"citationItems":[{"id":24,"uris":["http://zotero.org/users/20603613/items/QB8HENN2"],"itemData":{"id":24,"type":"webpage","title":"Guía de Scrum | Guías de Scrum","URL":"https://scrumguides.org/scrum-guide.html","accessed":{"date-parts":[["2026",5,26]]}}}],"schema":"https://github.com/citation-style-language/schema/raw/master/csl-citation.json"} </w:instrText>
      </w:r>
      <w:r w:rsidR="003C69C6">
        <w:fldChar w:fldCharType="separate"/>
      </w:r>
      <w:r w:rsidR="003C69C6" w:rsidRPr="003C69C6">
        <w:t>(</w:t>
      </w:r>
      <w:r w:rsidR="003C69C6" w:rsidRPr="003C69C6">
        <w:rPr>
          <w:i/>
          <w:iCs/>
        </w:rPr>
        <w:t>Guía de Scrum | Guías de Scrum</w:t>
      </w:r>
      <w:r w:rsidR="003C69C6" w:rsidRPr="003C69C6">
        <w:t>, s. f.)</w:t>
      </w:r>
      <w:r w:rsidR="003C69C6">
        <w:fldChar w:fldCharType="end"/>
      </w:r>
    </w:p>
    <w:p w14:paraId="697C7086" w14:textId="77777777" w:rsidR="00F14631" w:rsidRDefault="00F14631"/>
    <w:p w14:paraId="595946EF" w14:textId="77777777" w:rsidR="009573EC" w:rsidRDefault="009573EC"/>
    <w:p w14:paraId="01C7218D" w14:textId="77777777" w:rsidR="009573EC" w:rsidRDefault="009573EC"/>
    <w:p w14:paraId="02B99C0D" w14:textId="77777777" w:rsidR="009573EC" w:rsidRDefault="009573EC"/>
    <w:p w14:paraId="2CFD942D" w14:textId="77777777" w:rsidR="009573EC" w:rsidRDefault="009573EC"/>
    <w:p w14:paraId="4CCF49C0" w14:textId="77777777" w:rsidR="009573EC" w:rsidRDefault="009573EC"/>
    <w:p w14:paraId="762DFEC4" w14:textId="77777777" w:rsidR="009573EC" w:rsidRDefault="009573EC"/>
    <w:p w14:paraId="019CB6CB" w14:textId="77777777" w:rsidR="009573EC" w:rsidRDefault="009573EC"/>
    <w:p w14:paraId="2285D114" w14:textId="77777777" w:rsidR="009573EC" w:rsidRDefault="009573EC"/>
    <w:p w14:paraId="1C13F1C3" w14:textId="77777777" w:rsidR="009573EC" w:rsidRDefault="009573EC"/>
    <w:p w14:paraId="65F5B1EC" w14:textId="6BA616BE" w:rsidR="00F14631" w:rsidRPr="009573EC" w:rsidRDefault="006C67AD" w:rsidP="006C67AD">
      <w:pPr>
        <w:pStyle w:val="Descripcin"/>
        <w:rPr>
          <w:color w:val="FFFFFF" w:themeColor="background1"/>
        </w:rPr>
      </w:pPr>
      <w:bookmarkStart w:id="12" w:name="_Toc230699866"/>
      <w:bookmarkStart w:id="13" w:name="_Toc230699869"/>
      <w:r>
        <w:t xml:space="preserve">Tabla </w:t>
      </w:r>
      <w:r>
        <w:fldChar w:fldCharType="begin"/>
      </w:r>
      <w:r>
        <w:instrText xml:space="preserve"> SEQ Tabla \* ARABIC </w:instrText>
      </w:r>
      <w:r>
        <w:fldChar w:fldCharType="separate"/>
      </w:r>
      <w:r w:rsidR="009573EC">
        <w:rPr>
          <w:noProof/>
        </w:rPr>
        <w:t>2</w:t>
      </w:r>
      <w:r>
        <w:fldChar w:fldCharType="end"/>
      </w:r>
      <w:r>
        <w:t xml:space="preserve"> </w:t>
      </w:r>
      <w:r w:rsidR="009573EC" w:rsidRPr="009573EC">
        <w:rPr>
          <w:color w:val="FFFFFF" w:themeColor="background1"/>
        </w:rPr>
        <w:t>Comparacion de metodologías de desarrollo de software aplicables a nutrisoftware</w:t>
      </w:r>
      <w:bookmarkEnd w:id="12"/>
      <w:bookmarkEnd w:id="13"/>
    </w:p>
    <w:p w14:paraId="1DB7A47F" w14:textId="11C3A090" w:rsidR="00F14631" w:rsidRPr="006C67AD" w:rsidRDefault="00FE6AD8" w:rsidP="006C67AD">
      <w:pPr>
        <w:pStyle w:val="Prrafodelista"/>
        <w:spacing w:after="240" w:line="480" w:lineRule="auto"/>
        <w:rPr>
          <w:i/>
          <w:iCs/>
        </w:rPr>
      </w:pPr>
      <w:r w:rsidRPr="006C67AD">
        <w:rPr>
          <w:i/>
          <w:iCs/>
        </w:rPr>
        <w:t xml:space="preserve">Comparación de metodologías de desarrollo de software aplicables a </w:t>
      </w:r>
      <w:r w:rsidR="009573EC" w:rsidRPr="009573EC">
        <w:t>nutrisoftware</w:t>
      </w:r>
      <w:r w:rsidR="009573EC">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4631" w14:paraId="0EB2FB51" w14:textId="77777777">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292E55FC" w14:textId="77777777" w:rsidR="00F14631" w:rsidRDefault="00FE6AD8">
            <w:pPr>
              <w:jc w:val="center"/>
            </w:pPr>
            <w:r>
              <w:rPr>
                <w:b/>
                <w:bCs/>
                <w:sz w:val="20"/>
                <w:szCs w:val="20"/>
              </w:rPr>
              <w:t>Metodología</w:t>
            </w:r>
          </w:p>
        </w:tc>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71A560B6" w14:textId="77777777" w:rsidR="00F14631" w:rsidRDefault="00FE6AD8">
            <w:pPr>
              <w:jc w:val="center"/>
            </w:pPr>
            <w:r>
              <w:rPr>
                <w:b/>
                <w:bCs/>
                <w:sz w:val="20"/>
                <w:szCs w:val="20"/>
              </w:rPr>
              <w:t>Enfoque</w:t>
            </w:r>
          </w:p>
        </w:tc>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707C20D9" w14:textId="77777777" w:rsidR="00F14631" w:rsidRDefault="00FE6AD8">
            <w:pPr>
              <w:jc w:val="center"/>
            </w:pPr>
            <w:r>
              <w:rPr>
                <w:b/>
                <w:bCs/>
                <w:sz w:val="20"/>
                <w:szCs w:val="20"/>
              </w:rPr>
              <w:t>Ventaja principal</w:t>
            </w:r>
          </w:p>
        </w:tc>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650512E6" w14:textId="77777777" w:rsidR="00F14631" w:rsidRDefault="00FE6AD8">
            <w:pPr>
              <w:jc w:val="center"/>
            </w:pPr>
            <w:r>
              <w:rPr>
                <w:b/>
                <w:bCs/>
                <w:sz w:val="20"/>
                <w:szCs w:val="20"/>
              </w:rPr>
              <w:t>Adecuada para el proyecto</w:t>
            </w:r>
          </w:p>
        </w:tc>
      </w:tr>
      <w:tr w:rsidR="00F14631" w14:paraId="0FE093A8" w14:textId="77777777">
        <w:tc>
          <w:tcPr>
            <w:tcW w:w="2340" w:type="dxa"/>
            <w:tcBorders>
              <w:top w:val="nil"/>
              <w:left w:val="nil"/>
              <w:bottom w:val="single" w:sz="4" w:space="0" w:color="000000"/>
              <w:right w:val="nil"/>
            </w:tcBorders>
            <w:tcMar>
              <w:top w:w="80" w:type="dxa"/>
              <w:left w:w="120" w:type="dxa"/>
              <w:bottom w:w="80" w:type="dxa"/>
              <w:right w:w="120" w:type="dxa"/>
            </w:tcMar>
          </w:tcPr>
          <w:p w14:paraId="03600C46" w14:textId="77777777" w:rsidR="00F14631" w:rsidRDefault="00FE6AD8">
            <w:r>
              <w:rPr>
                <w:sz w:val="20"/>
                <w:szCs w:val="20"/>
              </w:rPr>
              <w:t>Cascada (Waterfall)</w:t>
            </w:r>
          </w:p>
        </w:tc>
        <w:tc>
          <w:tcPr>
            <w:tcW w:w="2340" w:type="dxa"/>
            <w:tcBorders>
              <w:top w:val="nil"/>
              <w:left w:val="nil"/>
              <w:bottom w:val="single" w:sz="4" w:space="0" w:color="000000"/>
              <w:right w:val="nil"/>
            </w:tcBorders>
            <w:tcMar>
              <w:top w:w="80" w:type="dxa"/>
              <w:left w:w="120" w:type="dxa"/>
              <w:bottom w:w="80" w:type="dxa"/>
              <w:right w:w="120" w:type="dxa"/>
            </w:tcMar>
          </w:tcPr>
          <w:p w14:paraId="16C3959A" w14:textId="77777777" w:rsidR="00F14631" w:rsidRDefault="00FE6AD8">
            <w:r>
              <w:rPr>
                <w:sz w:val="20"/>
                <w:szCs w:val="20"/>
              </w:rPr>
              <w:t>Secuencial</w:t>
            </w:r>
          </w:p>
        </w:tc>
        <w:tc>
          <w:tcPr>
            <w:tcW w:w="2340" w:type="dxa"/>
            <w:tcBorders>
              <w:top w:val="nil"/>
              <w:left w:val="nil"/>
              <w:bottom w:val="single" w:sz="4" w:space="0" w:color="000000"/>
              <w:right w:val="nil"/>
            </w:tcBorders>
            <w:tcMar>
              <w:top w:w="80" w:type="dxa"/>
              <w:left w:w="120" w:type="dxa"/>
              <w:bottom w:w="80" w:type="dxa"/>
              <w:right w:w="120" w:type="dxa"/>
            </w:tcMar>
          </w:tcPr>
          <w:p w14:paraId="684EE2F3" w14:textId="77777777" w:rsidR="00F14631" w:rsidRDefault="00FE6AD8">
            <w:r>
              <w:rPr>
                <w:sz w:val="20"/>
                <w:szCs w:val="20"/>
              </w:rPr>
              <w:t>Documentación exhaustiva</w:t>
            </w:r>
          </w:p>
        </w:tc>
        <w:tc>
          <w:tcPr>
            <w:tcW w:w="2340" w:type="dxa"/>
            <w:tcBorders>
              <w:top w:val="nil"/>
              <w:left w:val="nil"/>
              <w:bottom w:val="single" w:sz="4" w:space="0" w:color="000000"/>
              <w:right w:val="nil"/>
            </w:tcBorders>
            <w:tcMar>
              <w:top w:w="80" w:type="dxa"/>
              <w:left w:w="120" w:type="dxa"/>
              <w:bottom w:w="80" w:type="dxa"/>
              <w:right w:w="120" w:type="dxa"/>
            </w:tcMar>
          </w:tcPr>
          <w:p w14:paraId="35657259" w14:textId="77777777" w:rsidR="00F14631" w:rsidRDefault="00FE6AD8">
            <w:r>
              <w:rPr>
                <w:sz w:val="20"/>
                <w:szCs w:val="20"/>
              </w:rPr>
              <w:t>No (pocas iteraciones)</w:t>
            </w:r>
          </w:p>
        </w:tc>
      </w:tr>
      <w:tr w:rsidR="00F14631" w14:paraId="5CAA42E1" w14:textId="77777777">
        <w:tc>
          <w:tcPr>
            <w:tcW w:w="2340" w:type="dxa"/>
            <w:tcBorders>
              <w:top w:val="nil"/>
              <w:left w:val="nil"/>
              <w:bottom w:val="single" w:sz="4" w:space="0" w:color="000000"/>
              <w:right w:val="nil"/>
            </w:tcBorders>
            <w:tcMar>
              <w:top w:w="80" w:type="dxa"/>
              <w:left w:w="120" w:type="dxa"/>
              <w:bottom w:w="80" w:type="dxa"/>
              <w:right w:w="120" w:type="dxa"/>
            </w:tcMar>
          </w:tcPr>
          <w:p w14:paraId="358D46E9" w14:textId="77777777" w:rsidR="00F14631" w:rsidRDefault="00FE6AD8">
            <w:r>
              <w:rPr>
                <w:sz w:val="20"/>
                <w:szCs w:val="20"/>
              </w:rPr>
              <w:t>Scrum (Ágil)</w:t>
            </w:r>
          </w:p>
        </w:tc>
        <w:tc>
          <w:tcPr>
            <w:tcW w:w="2340" w:type="dxa"/>
            <w:tcBorders>
              <w:top w:val="nil"/>
              <w:left w:val="nil"/>
              <w:bottom w:val="single" w:sz="4" w:space="0" w:color="000000"/>
              <w:right w:val="nil"/>
            </w:tcBorders>
            <w:tcMar>
              <w:top w:w="80" w:type="dxa"/>
              <w:left w:w="120" w:type="dxa"/>
              <w:bottom w:w="80" w:type="dxa"/>
              <w:right w:w="120" w:type="dxa"/>
            </w:tcMar>
          </w:tcPr>
          <w:p w14:paraId="07E618F0" w14:textId="77777777" w:rsidR="00F14631" w:rsidRDefault="00FE6AD8">
            <w:r>
              <w:rPr>
                <w:sz w:val="20"/>
                <w:szCs w:val="20"/>
              </w:rPr>
              <w:t>Iterativo e incremental</w:t>
            </w:r>
          </w:p>
        </w:tc>
        <w:tc>
          <w:tcPr>
            <w:tcW w:w="2340" w:type="dxa"/>
            <w:tcBorders>
              <w:top w:val="nil"/>
              <w:left w:val="nil"/>
              <w:bottom w:val="single" w:sz="4" w:space="0" w:color="000000"/>
              <w:right w:val="nil"/>
            </w:tcBorders>
            <w:tcMar>
              <w:top w:w="80" w:type="dxa"/>
              <w:left w:w="120" w:type="dxa"/>
              <w:bottom w:w="80" w:type="dxa"/>
              <w:right w:w="120" w:type="dxa"/>
            </w:tcMar>
          </w:tcPr>
          <w:p w14:paraId="21575CD2" w14:textId="77777777" w:rsidR="00F14631" w:rsidRDefault="00FE6AD8">
            <w:r>
              <w:rPr>
                <w:sz w:val="20"/>
                <w:szCs w:val="20"/>
              </w:rPr>
              <w:t>Adaptabilidad y entregas rápidas</w:t>
            </w:r>
          </w:p>
        </w:tc>
        <w:tc>
          <w:tcPr>
            <w:tcW w:w="2340" w:type="dxa"/>
            <w:tcBorders>
              <w:top w:val="nil"/>
              <w:left w:val="nil"/>
              <w:bottom w:val="single" w:sz="4" w:space="0" w:color="000000"/>
              <w:right w:val="nil"/>
            </w:tcBorders>
            <w:tcMar>
              <w:top w:w="80" w:type="dxa"/>
              <w:left w:w="120" w:type="dxa"/>
              <w:bottom w:w="80" w:type="dxa"/>
              <w:right w:w="120" w:type="dxa"/>
            </w:tcMar>
          </w:tcPr>
          <w:p w14:paraId="2F90AF85" w14:textId="77777777" w:rsidR="00F14631" w:rsidRDefault="00FE6AD8">
            <w:r>
              <w:rPr>
                <w:sz w:val="20"/>
                <w:szCs w:val="20"/>
              </w:rPr>
              <w:t>Sí</w:t>
            </w:r>
          </w:p>
        </w:tc>
      </w:tr>
      <w:tr w:rsidR="00F14631" w14:paraId="3DC70B59" w14:textId="77777777">
        <w:tc>
          <w:tcPr>
            <w:tcW w:w="2340" w:type="dxa"/>
            <w:tcBorders>
              <w:top w:val="nil"/>
              <w:left w:val="nil"/>
              <w:bottom w:val="single" w:sz="4" w:space="0" w:color="000000"/>
              <w:right w:val="nil"/>
            </w:tcBorders>
            <w:tcMar>
              <w:top w:w="80" w:type="dxa"/>
              <w:left w:w="120" w:type="dxa"/>
              <w:bottom w:w="80" w:type="dxa"/>
              <w:right w:w="120" w:type="dxa"/>
            </w:tcMar>
          </w:tcPr>
          <w:p w14:paraId="0AD4891C" w14:textId="77777777" w:rsidR="00F14631" w:rsidRDefault="00FE6AD8">
            <w:r>
              <w:rPr>
                <w:sz w:val="20"/>
                <w:szCs w:val="20"/>
              </w:rPr>
              <w:t>XP (Extreme Programming)</w:t>
            </w:r>
          </w:p>
        </w:tc>
        <w:tc>
          <w:tcPr>
            <w:tcW w:w="2340" w:type="dxa"/>
            <w:tcBorders>
              <w:top w:val="nil"/>
              <w:left w:val="nil"/>
              <w:bottom w:val="single" w:sz="4" w:space="0" w:color="000000"/>
              <w:right w:val="nil"/>
            </w:tcBorders>
            <w:tcMar>
              <w:top w:w="80" w:type="dxa"/>
              <w:left w:w="120" w:type="dxa"/>
              <w:bottom w:w="80" w:type="dxa"/>
              <w:right w:w="120" w:type="dxa"/>
            </w:tcMar>
          </w:tcPr>
          <w:p w14:paraId="169CA2B5" w14:textId="77777777" w:rsidR="00F14631" w:rsidRDefault="00FE6AD8">
            <w:r>
              <w:rPr>
                <w:sz w:val="20"/>
                <w:szCs w:val="20"/>
              </w:rPr>
              <w:t>Iterativo, orientado al código</w:t>
            </w:r>
          </w:p>
        </w:tc>
        <w:tc>
          <w:tcPr>
            <w:tcW w:w="2340" w:type="dxa"/>
            <w:tcBorders>
              <w:top w:val="nil"/>
              <w:left w:val="nil"/>
              <w:bottom w:val="single" w:sz="4" w:space="0" w:color="000000"/>
              <w:right w:val="nil"/>
            </w:tcBorders>
            <w:tcMar>
              <w:top w:w="80" w:type="dxa"/>
              <w:left w:w="120" w:type="dxa"/>
              <w:bottom w:w="80" w:type="dxa"/>
              <w:right w:w="120" w:type="dxa"/>
            </w:tcMar>
          </w:tcPr>
          <w:p w14:paraId="121AC1B0" w14:textId="77777777" w:rsidR="00F14631" w:rsidRDefault="00FE6AD8">
            <w:r>
              <w:rPr>
                <w:sz w:val="20"/>
                <w:szCs w:val="20"/>
              </w:rPr>
              <w:t xml:space="preserve">Calidad </w:t>
            </w:r>
            <w:r>
              <w:rPr>
                <w:sz w:val="20"/>
                <w:szCs w:val="20"/>
              </w:rPr>
              <w:t>técnica del código</w:t>
            </w:r>
          </w:p>
        </w:tc>
        <w:tc>
          <w:tcPr>
            <w:tcW w:w="2340" w:type="dxa"/>
            <w:tcBorders>
              <w:top w:val="nil"/>
              <w:left w:val="nil"/>
              <w:bottom w:val="single" w:sz="4" w:space="0" w:color="000000"/>
              <w:right w:val="nil"/>
            </w:tcBorders>
            <w:tcMar>
              <w:top w:w="80" w:type="dxa"/>
              <w:left w:w="120" w:type="dxa"/>
              <w:bottom w:w="80" w:type="dxa"/>
              <w:right w:w="120" w:type="dxa"/>
            </w:tcMar>
          </w:tcPr>
          <w:p w14:paraId="27853ECD" w14:textId="77777777" w:rsidR="00F14631" w:rsidRDefault="00FE6AD8">
            <w:r>
              <w:rPr>
                <w:sz w:val="20"/>
                <w:szCs w:val="20"/>
              </w:rPr>
              <w:t>Parcialmente</w:t>
            </w:r>
          </w:p>
        </w:tc>
      </w:tr>
      <w:tr w:rsidR="00F14631" w14:paraId="2DCD1742" w14:textId="77777777">
        <w:tc>
          <w:tcPr>
            <w:tcW w:w="2340" w:type="dxa"/>
            <w:tcBorders>
              <w:top w:val="nil"/>
              <w:left w:val="nil"/>
              <w:bottom w:val="single" w:sz="6" w:space="0" w:color="000000"/>
              <w:right w:val="nil"/>
            </w:tcBorders>
            <w:tcMar>
              <w:top w:w="80" w:type="dxa"/>
              <w:left w:w="120" w:type="dxa"/>
              <w:bottom w:w="80" w:type="dxa"/>
              <w:right w:w="120" w:type="dxa"/>
            </w:tcMar>
          </w:tcPr>
          <w:p w14:paraId="180B3D1C" w14:textId="77777777" w:rsidR="00F14631" w:rsidRDefault="00FE6AD8">
            <w:r>
              <w:rPr>
                <w:sz w:val="20"/>
                <w:szCs w:val="20"/>
              </w:rPr>
              <w:t>RUP</w:t>
            </w:r>
          </w:p>
        </w:tc>
        <w:tc>
          <w:tcPr>
            <w:tcW w:w="2340" w:type="dxa"/>
            <w:tcBorders>
              <w:top w:val="nil"/>
              <w:left w:val="nil"/>
              <w:bottom w:val="single" w:sz="6" w:space="0" w:color="000000"/>
              <w:right w:val="nil"/>
            </w:tcBorders>
            <w:tcMar>
              <w:top w:w="80" w:type="dxa"/>
              <w:left w:w="120" w:type="dxa"/>
              <w:bottom w:w="80" w:type="dxa"/>
              <w:right w:w="120" w:type="dxa"/>
            </w:tcMar>
          </w:tcPr>
          <w:p w14:paraId="0234249B" w14:textId="77777777" w:rsidR="00F14631" w:rsidRDefault="00FE6AD8">
            <w:r>
              <w:rPr>
                <w:sz w:val="20"/>
                <w:szCs w:val="20"/>
              </w:rPr>
              <w:t>Iterativo, orientado a casos de uso</w:t>
            </w:r>
          </w:p>
        </w:tc>
        <w:tc>
          <w:tcPr>
            <w:tcW w:w="2340" w:type="dxa"/>
            <w:tcBorders>
              <w:top w:val="nil"/>
              <w:left w:val="nil"/>
              <w:bottom w:val="single" w:sz="6" w:space="0" w:color="000000"/>
              <w:right w:val="nil"/>
            </w:tcBorders>
            <w:tcMar>
              <w:top w:w="80" w:type="dxa"/>
              <w:left w:w="120" w:type="dxa"/>
              <w:bottom w:w="80" w:type="dxa"/>
              <w:right w:w="120" w:type="dxa"/>
            </w:tcMar>
          </w:tcPr>
          <w:p w14:paraId="256D0216" w14:textId="77777777" w:rsidR="00F14631" w:rsidRDefault="00FE6AD8">
            <w:r>
              <w:rPr>
                <w:sz w:val="20"/>
                <w:szCs w:val="20"/>
              </w:rPr>
              <w:t>Gestión de riesgos</w:t>
            </w:r>
          </w:p>
        </w:tc>
        <w:tc>
          <w:tcPr>
            <w:tcW w:w="2340" w:type="dxa"/>
            <w:tcBorders>
              <w:top w:val="nil"/>
              <w:left w:val="nil"/>
              <w:bottom w:val="single" w:sz="6" w:space="0" w:color="000000"/>
              <w:right w:val="nil"/>
            </w:tcBorders>
            <w:tcMar>
              <w:top w:w="80" w:type="dxa"/>
              <w:left w:w="120" w:type="dxa"/>
              <w:bottom w:w="80" w:type="dxa"/>
              <w:right w:w="120" w:type="dxa"/>
            </w:tcMar>
          </w:tcPr>
          <w:p w14:paraId="61F5CD2D" w14:textId="77777777" w:rsidR="00F14631" w:rsidRDefault="00FE6AD8">
            <w:r>
              <w:rPr>
                <w:sz w:val="20"/>
                <w:szCs w:val="20"/>
              </w:rPr>
              <w:t>No (muy formal para PYME)</w:t>
            </w:r>
          </w:p>
        </w:tc>
      </w:tr>
    </w:tbl>
    <w:p w14:paraId="300205A3" w14:textId="77777777" w:rsidR="00F14631" w:rsidRDefault="00FE6AD8" w:rsidP="009573EC">
      <w:pPr>
        <w:pStyle w:val="Prrafodelista"/>
      </w:pPr>
      <w:r w:rsidRPr="009573EC">
        <w:t>Nota</w:t>
      </w:r>
      <w:r>
        <w:rPr>
          <w:i/>
          <w:iCs/>
        </w:rPr>
        <w:t xml:space="preserve">. </w:t>
      </w:r>
      <w:r>
        <w:t>Elaboración propia basada en Sommerville (2016) y Schwaber y Sutherland (2020).</w:t>
      </w:r>
    </w:p>
    <w:p w14:paraId="5D1B480A" w14:textId="77777777" w:rsidR="009573EC" w:rsidRDefault="009573EC" w:rsidP="009573EC">
      <w:pPr>
        <w:pStyle w:val="Prrafodelista"/>
      </w:pPr>
    </w:p>
    <w:p w14:paraId="589EFCB4" w14:textId="77777777" w:rsidR="00F14631" w:rsidRDefault="00FE6AD8" w:rsidP="003C3BE9">
      <w:pPr>
        <w:pStyle w:val="Ttulo2"/>
      </w:pPr>
      <w:bookmarkStart w:id="14" w:name="_Toc230699888"/>
      <w:r>
        <w:t xml:space="preserve">2.3. Cálculo Nutricional y </w:t>
      </w:r>
      <w:r w:rsidRPr="003C3BE9">
        <w:t>Minutas</w:t>
      </w:r>
      <w:r>
        <w:t xml:space="preserve"> en el PAE</w:t>
      </w:r>
      <w:bookmarkEnd w:id="14"/>
    </w:p>
    <w:p w14:paraId="665171F6" w14:textId="77777777" w:rsidR="00F14631" w:rsidRDefault="00F14631"/>
    <w:p w14:paraId="5D8DCBC6" w14:textId="77777777" w:rsidR="00F14631" w:rsidRDefault="00FE6AD8">
      <w:r>
        <w:t>El cálculo nutricional en el PAE parte de la minuta patrón definida por el Ministerio de Educación Nacional, que establece los grupos de alimentos, las porciones y los aportes calóricos según el grupo etario de</w:t>
      </w:r>
      <w:r>
        <w:t xml:space="preserve"> los beneficiarios. Para trasladar esas porciones a cantidades reales de ingredientes, el operador debe aplicar factores de conversión que toman en cuenta el número de estudiantes por sede, el grupo nutricional al que pertenecen (determinado por el rango d</w:t>
      </w:r>
      <w:r>
        <w:t xml:space="preserve">e edad: </w:t>
      </w:r>
      <w:r>
        <w:lastRenderedPageBreak/>
        <w:t>preescolar, básica primaria, básica secundaria y media) y el tipo de complemento (desayuno, almuerzo o refrigerio). Este proceso, cuando se realiza manualmente en hojas de cálculo de Excel, es propenso a errores aritméticos, inconsistencias entre s</w:t>
      </w:r>
      <w:r>
        <w:t>edes y pérdida de tiempo en la preparación de la documentación de ejecución del contrato (Barón Mercado et al., 2024).</w:t>
      </w:r>
    </w:p>
    <w:p w14:paraId="23CF49DE" w14:textId="77777777" w:rsidR="00F14631" w:rsidRDefault="00F14631"/>
    <w:p w14:paraId="770FEB9E" w14:textId="185E9410" w:rsidR="00F14631" w:rsidRDefault="00FE6AD8" w:rsidP="00EB0EEE">
      <w:r>
        <w:t>NUTRISOFTWARE automatiza precisamente este proceso: el usuario ingresa el menú de la semana, el número de estudiantes por sede y el grup</w:t>
      </w:r>
      <w:r>
        <w:t>o nutricional correspondiente, y el sistema calcula de forma inmediata los gramajes, libras o kilos de cada ingrediente requeridos para cada institución educativa. El resultado es una minuta generada digitalmente, lista para ser impresa o archivada como so</w:t>
      </w:r>
      <w:r>
        <w:t xml:space="preserve">porte de la ejecución contractual ante la Secretaría de Educación de Boyacá. Según el ICBF (2020), la correcta documentación de las minutas de ejecución es un requisito obligatorio para los operadores del PAE y su incumplimiento puede derivar en sanciones </w:t>
      </w:r>
      <w:r>
        <w:t>contractuales.</w:t>
      </w:r>
    </w:p>
    <w:p w14:paraId="38CF1106" w14:textId="77777777" w:rsidR="00F14631" w:rsidRDefault="00FE6AD8" w:rsidP="003C3BE9">
      <w:pPr>
        <w:pStyle w:val="Ttulo2"/>
      </w:pPr>
      <w:bookmarkStart w:id="15" w:name="_Toc230699889"/>
      <w:r>
        <w:t xml:space="preserve">2.4. Tecnologías de Desarrollo de </w:t>
      </w:r>
      <w:r w:rsidRPr="003C3BE9">
        <w:t>Aplicaciones</w:t>
      </w:r>
      <w:r>
        <w:t xml:space="preserve"> de Escritorio</w:t>
      </w:r>
      <w:bookmarkEnd w:id="15"/>
    </w:p>
    <w:p w14:paraId="7ACCD9FC" w14:textId="77777777" w:rsidR="00F14631" w:rsidRDefault="00F14631"/>
    <w:p w14:paraId="1FD38B57" w14:textId="77777777" w:rsidR="00F14631" w:rsidRDefault="00FE6AD8">
      <w:r>
        <w:t>Las aplicaciones de escritorio son programas que se instalan y ejecutan directamente en el sistema operativo del equipo del usuario, sin requerir conexión permanente a internet pa</w:t>
      </w:r>
      <w:r>
        <w:t>ra su funcionamiento principal. A diferencia de las aplicaciones web, ofrecen acceso nativo a los recursos del sistema (sistema de archivos, impresoras, puertos de red local) y mayor rendimiento en operaciones de cálculo intensivo (Microsoft, 2022). Para e</w:t>
      </w:r>
      <w:r>
        <w:t>l desarrollo de NUTRISOFTWARE se evalúan tecnologías como Python con el framework de interfaz gráfica Tkinter o PyQt, y C# con Windows Forms o WPF, que permiten construir formularios, tablas de entrada de datos y reportes imprimibles adaptados a las necesi</w:t>
      </w:r>
      <w:r>
        <w:t>dades de la Fundación Pasitos de Equidad.</w:t>
      </w:r>
    </w:p>
    <w:p w14:paraId="11954693" w14:textId="77777777" w:rsidR="00F14631" w:rsidRDefault="00F14631"/>
    <w:p w14:paraId="2B6C9681" w14:textId="08815953" w:rsidR="00F14631" w:rsidRDefault="00FE6AD8" w:rsidP="00EB0EEE">
      <w:r>
        <w:t>La elección de una aplicación de escritorio es estratégicamente correcta para Cucaita, Boyacá, dado que el municipio presenta conectividad a internet variable. Al operar de manera local, NUTRISOFTWARE garantiza di</w:t>
      </w:r>
      <w:r>
        <w:t>sponibilidad permanente para el equipo de la fundación, independientemente del estado de la red. Además, los cálculos de gramajes, conversiones de libras a kilos y totales de insumos por institución se ejecutan en tiempo real sobre el hardware local, sin l</w:t>
      </w:r>
      <w:r>
        <w:t>atencia de red ni dependencia de servidores externos.</w:t>
      </w:r>
      <w:r w:rsidR="007B6615">
        <w:fldChar w:fldCharType="begin"/>
      </w:r>
      <w:r w:rsidR="007B6615">
        <w:instrText xml:space="preserve"> ADDIN ZOTERO_ITEM CSL_CITATION {"citationID":"IzE6XMay","properties":{"unsorted":false,"formattedCitation":"(adegeo, s.\\uc0\\u160{}f.; {\\i{}tkinter \\uc0\\u8212{} Python interface to Tcl/Tk}, s.\\uc0\\u160{}f.)","plainCitation":"(adegeo, s. f.; tkinter — Python interface to Tcl/Tk, s. f.)","noteIndex":0},"citationItems":[{"id":31,"uris":["http://zotero.org/users/20603613/items/2LHPXMIG"],"itemData":{"id":31,"type":"webpage","abstract":"Obtenga información sobre el uso de Windows Presentation Foundation (WPF), una interfaz gráfica de usuario de código abierto para Windows, en .NET.","language":"es-es","title":"Documentación de Windows Presentation Foundation para .NET","URL":"https://learn.microsoft.com/es-es/dotnet/desktop/wpf/","author":[{"family":"adegeo","given":""}],"accessed":{"date-parts":[["2026",5,26]]}}},{"id":29,"uris":["http://zotero.org/users/20603613/items/5M2A5AJB"],"itemData":{"id":29,"type":"webpage","abstract":"Source code: Lib/tkinter/__init__.py The tkinter package (“Tk interface”) is the standard Python interface to the Tcl/Tk GUI toolkit. Both Tk and tkinter are available on most Unix platforms, inclu...","container-title":"Python documentation","language":"es","title":"tkinter — Python interface to Tcl/Tk","URL":"https://docs.python.org/3/library/tkinter.html","accessed":{"date-parts":[["2026",5,26]]}}}],"schema":"https://github.com/citation-style-language/schema/raw/master/csl-citation.json"} </w:instrText>
      </w:r>
      <w:r w:rsidR="007B6615">
        <w:fldChar w:fldCharType="separate"/>
      </w:r>
      <w:r w:rsidR="007B6615" w:rsidRPr="007B6615">
        <w:t xml:space="preserve">(adegeo, s. f.; </w:t>
      </w:r>
      <w:r w:rsidR="007B6615" w:rsidRPr="007B6615">
        <w:rPr>
          <w:i/>
          <w:iCs/>
        </w:rPr>
        <w:t>tkinter — Python interface to Tcl/Tk</w:t>
      </w:r>
      <w:r w:rsidR="007B6615" w:rsidRPr="007B6615">
        <w:t>, s. f.)</w:t>
      </w:r>
      <w:r w:rsidR="007B6615">
        <w:fldChar w:fldCharType="end"/>
      </w:r>
    </w:p>
    <w:p w14:paraId="7FD69758" w14:textId="77777777" w:rsidR="00F14631" w:rsidRDefault="00FE6AD8" w:rsidP="003C3BE9">
      <w:pPr>
        <w:pStyle w:val="Ttulo2"/>
      </w:pPr>
      <w:bookmarkStart w:id="16" w:name="_Toc230699890"/>
      <w:r>
        <w:t xml:space="preserve">2.5. Bases de Datos </w:t>
      </w:r>
      <w:r w:rsidRPr="003C3BE9">
        <w:t>Relacionales</w:t>
      </w:r>
      <w:bookmarkEnd w:id="16"/>
    </w:p>
    <w:p w14:paraId="66790BEB" w14:textId="77777777" w:rsidR="00F14631" w:rsidRDefault="00F14631"/>
    <w:p w14:paraId="4CCB2770" w14:textId="77777777" w:rsidR="00F14631" w:rsidRDefault="00FE6AD8">
      <w:r>
        <w:t>Una base de datos relacional organiza la información en tablas (relaciones) compuestas por filas (registros) y columnas (atributos), garantizando la integridad referenc</w:t>
      </w:r>
      <w:r>
        <w:t>ial mediante claves primarias y foráneas (Codd, 1970, como se citó en Date, 2004). El modelo relacional es el más adecuado para gestionar datos estructurados como los del PAE: listados de instituciones educativas, menús semanales, registros de entregas, in</w:t>
      </w:r>
      <w:r>
        <w:t>ventario de insumos y reportes financieros.</w:t>
      </w:r>
    </w:p>
    <w:p w14:paraId="28B4D133" w14:textId="77777777" w:rsidR="00F14631" w:rsidRDefault="00F14631"/>
    <w:p w14:paraId="7BCAA3FD" w14:textId="66D96C6D" w:rsidR="00F14631" w:rsidRDefault="00FE6AD8" w:rsidP="00EB0EEE">
      <w:r>
        <w:t>Los sistemas gestores de bases de datos relacionales (RDBMS) más comunes en proyectos de mediana escala son MySQL y PostgreSQL, ambos de código abierto y sin costo de licencia, lo que los hace ideales para una f</w:t>
      </w:r>
      <w:r>
        <w:t>undación social. El diseño de la base de datos del proyecto seguirá los principios de normalización hasta la tercera forma normal (3FN) para evitar redundancia e inconsistencias en los datos operativos del PAE.</w:t>
      </w:r>
      <w:r w:rsidR="007B6615">
        <w:fldChar w:fldCharType="begin"/>
      </w:r>
      <w:r w:rsidR="007B6615">
        <w:instrText xml:space="preserve"> ADDIN ZOTERO_ITEM CSL_CITATION {"citationID":"VbPRJko9","properties":{"unsorted":false,"formattedCitation":"({\\i{}MySQL\\uc0\\u8239{}:: Manual de referencia de MySQL 8.0}, s.\\uc0\\u160{}f.)","plainCitation":"(MySQL :: Manual de referencia de MySQL 8.0, s. f.)","noteIndex":0},"citationItems":[{"id":33,"uris":["http://zotero.org/users/20603613/items/Y9P6AS58"],"itemData":{"id":33,"type":"webpage","title":"MySQL :: Manual de referencia de MySQL 8.0","URL":"https://dev.mysql.com/doc/refman/8.0/en/","accessed":{"date-parts":[["2026",5,26]]}}}],"schema":"https://github.com/citation-style-language/schema/raw/master/csl-citation.json"} </w:instrText>
      </w:r>
      <w:r w:rsidR="007B6615">
        <w:fldChar w:fldCharType="separate"/>
      </w:r>
      <w:r w:rsidR="007B6615" w:rsidRPr="007B6615">
        <w:t>(</w:t>
      </w:r>
      <w:r w:rsidR="007B6615" w:rsidRPr="007B6615">
        <w:rPr>
          <w:i/>
          <w:iCs/>
        </w:rPr>
        <w:t>MySQL :: Manual de referencia de MySQL 8.0</w:t>
      </w:r>
      <w:r w:rsidR="007B6615" w:rsidRPr="007B6615">
        <w:t>, s. f.)</w:t>
      </w:r>
      <w:r w:rsidR="007B6615">
        <w:fldChar w:fldCharType="end"/>
      </w:r>
    </w:p>
    <w:p w14:paraId="7763B86B" w14:textId="77777777" w:rsidR="00EB0EEE" w:rsidRDefault="00EB0EEE" w:rsidP="00EB0EEE"/>
    <w:p w14:paraId="6AE81B6A" w14:textId="66886E52" w:rsidR="00EB0EEE" w:rsidRDefault="00EB0EEE" w:rsidP="00EB0EEE">
      <w:pPr>
        <w:pStyle w:val="Descripcin"/>
        <w:spacing w:after="0"/>
        <w:rPr>
          <w:b/>
          <w:bCs/>
        </w:rPr>
      </w:pPr>
      <w:r>
        <w:lastRenderedPageBreak/>
        <w:t xml:space="preserve">Figura </w:t>
      </w:r>
      <w:r>
        <w:fldChar w:fldCharType="begin"/>
      </w:r>
      <w:r>
        <w:instrText xml:space="preserve"> SEQ Figura \* ARABIC </w:instrText>
      </w:r>
      <w:r>
        <w:fldChar w:fldCharType="separate"/>
      </w:r>
      <w:r>
        <w:rPr>
          <w:noProof/>
        </w:rPr>
        <w:t>3</w:t>
      </w:r>
      <w:r>
        <w:fldChar w:fldCharType="end"/>
      </w:r>
      <w:r>
        <w:t xml:space="preserve"> </w:t>
      </w:r>
      <w:r w:rsidRPr="00EB0EEE">
        <w:rPr>
          <w:color w:val="FFFFFF" w:themeColor="background1"/>
        </w:rPr>
        <w:t>Arquitectura tecnológica propuesta para nutrisoftware</w:t>
      </w:r>
    </w:p>
    <w:p w14:paraId="76949212" w14:textId="34E6DC0D" w:rsidR="00F14631" w:rsidRDefault="00FE6AD8" w:rsidP="00EB0EEE">
      <w:pPr>
        <w:pStyle w:val="Prrafodelista"/>
        <w:spacing w:after="240"/>
      </w:pPr>
      <w:r>
        <w:t xml:space="preserve">Arquitectura tecnológica propuesta para </w:t>
      </w:r>
      <w:r w:rsidR="00EB0EEE">
        <w:t>nutrisoftware</w:t>
      </w:r>
    </w:p>
    <w:p w14:paraId="3CB4AB95" w14:textId="77777777" w:rsidR="00F14631" w:rsidRDefault="00FE6AD8">
      <w:pPr>
        <w:spacing w:before="80" w:after="80"/>
        <w:jc w:val="center"/>
      </w:pPr>
      <w:r>
        <w:rPr>
          <w:noProof/>
        </w:rPr>
        <w:drawing>
          <wp:inline distT="0" distB="114300" distL="0" distR="0" wp14:anchorId="5E9C2B6E" wp14:editId="283B01EA">
            <wp:extent cx="5486400" cy="3135085"/>
            <wp:effectExtent l="0" t="0" r="0" b="0"/>
            <wp:docPr id="30"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3"/>
                    <pic:cNvPicPr>
                      <a:picLocks noChangeAspect="1" noChangeArrowheads="1"/>
                    </pic:cNvPicPr>
                  </pic:nvPicPr>
                  <pic:blipFill>
                    <a:blip r:embed="rId10"/>
                    <a:stretch>
                      <a:fillRect/>
                    </a:stretch>
                  </pic:blipFill>
                  <pic:spPr bwMode="auto">
                    <a:xfrm>
                      <a:off x="0" y="0"/>
                      <a:ext cx="5486400" cy="3135085"/>
                    </a:xfrm>
                    <a:prstGeom prst="rect">
                      <a:avLst/>
                    </a:prstGeom>
                    <a:noFill/>
                  </pic:spPr>
                </pic:pic>
              </a:graphicData>
            </a:graphic>
          </wp:inline>
        </w:drawing>
      </w:r>
    </w:p>
    <w:p w14:paraId="7A27544F" w14:textId="77777777" w:rsidR="00F14631" w:rsidRDefault="00FE6AD8" w:rsidP="00EB0EEE">
      <w:pPr>
        <w:pStyle w:val="Prrafodelista"/>
      </w:pPr>
      <w:r w:rsidRPr="00EB0EEE">
        <w:t>Nota.</w:t>
      </w:r>
      <w:r>
        <w:rPr>
          <w:i/>
          <w:iCs/>
        </w:rPr>
        <w:t xml:space="preserve"> </w:t>
      </w:r>
      <w:r>
        <w:t>Arquitectura de NUTRISOFTWARE: interfaz de escritorio (Windows) → módulo de cálculo de gramajes → base de datos l</w:t>
      </w:r>
      <w:r>
        <w:t>ocal (SQLite/MySQL). Elaboración propia (2025).</w:t>
      </w:r>
    </w:p>
    <w:p w14:paraId="51DA4B17" w14:textId="77777777" w:rsidR="00F14631" w:rsidRDefault="00FE6AD8">
      <w:r>
        <w:br w:type="page"/>
      </w:r>
    </w:p>
    <w:p w14:paraId="3E7F9CE1" w14:textId="77777777" w:rsidR="00F14631" w:rsidRDefault="00FE6AD8" w:rsidP="003C3BE9">
      <w:pPr>
        <w:pStyle w:val="Ttulo1"/>
      </w:pPr>
      <w:bookmarkStart w:id="17" w:name="_Toc230699891"/>
      <w:r>
        <w:lastRenderedPageBreak/>
        <w:t xml:space="preserve">3. Marco </w:t>
      </w:r>
      <w:r w:rsidRPr="003C3BE9">
        <w:t>Conceptual</w:t>
      </w:r>
      <w:bookmarkEnd w:id="17"/>
    </w:p>
    <w:p w14:paraId="40B23051" w14:textId="77777777" w:rsidR="00F14631" w:rsidRDefault="00F14631"/>
    <w:p w14:paraId="0EF45F55" w14:textId="77777777" w:rsidR="00F14631" w:rsidRDefault="00FE6AD8">
      <w:r>
        <w:t>El marco conceptual define los términos clave que estructuran el presente proyecto, proporcionando un lenguaje común entre los integrantes del equipo de desarrollo, la Fundación Pasitos</w:t>
      </w:r>
      <w:r>
        <w:t xml:space="preserve"> de Equidad y los evaluadores del programa de formación. Cada término se presenta con su definición conceptual y la cita de la fuente de referencia.</w:t>
      </w:r>
    </w:p>
    <w:p w14:paraId="4FF9F36E" w14:textId="77777777" w:rsidR="00F14631" w:rsidRDefault="00F14631"/>
    <w:p w14:paraId="42FC9B9A" w14:textId="77777777" w:rsidR="00F14631" w:rsidRDefault="00FE6AD8" w:rsidP="003C3BE9">
      <w:pPr>
        <w:pStyle w:val="Ttulo2"/>
      </w:pPr>
      <w:bookmarkStart w:id="18" w:name="_Toc230699892"/>
      <w:r>
        <w:t>3.1. Programa de Alimentación Escolar (PAE)</w:t>
      </w:r>
      <w:bookmarkEnd w:id="18"/>
    </w:p>
    <w:p w14:paraId="6FEA3836" w14:textId="77777777" w:rsidR="00F14631" w:rsidRDefault="00F14631"/>
    <w:p w14:paraId="6C97E62D" w14:textId="4163582A" w:rsidR="00F14631" w:rsidRDefault="00FE6AD8" w:rsidP="00EB0EEE">
      <w:r>
        <w:t xml:space="preserve">El Programa de Alimentación Escolar es una política </w:t>
      </w:r>
      <w:r>
        <w:t xml:space="preserve">pública del Estado colombiano cuyo objetivo es suministrar un complemento alimentario a los estudiantes de establecimientos educativos oficiales para contribuir a su permanencia en el sistema educativo y mejorar su capacidad de aprendizaje. El programa es </w:t>
      </w:r>
      <w:r>
        <w:t>reglamentado por el Ministerio de Educación Nacional a través de la Resolución 29452 de 2017 y los lineamientos de la Unidad Administrativa Especial Alimentos para Aprender (UApA).</w:t>
      </w:r>
      <w:r w:rsidR="007B6615">
        <w:fldChar w:fldCharType="begin"/>
      </w:r>
      <w:r w:rsidR="007B6615">
        <w:instrText xml:space="preserve"> ADDIN ZOTERO_ITEM CSL_CITATION {"citationID":"RhaoYkOQ","properties":{"unsorted":false,"formattedCitation":"({\\i{}Portal MEN - Presentaci\\uc0\\u243{}n - Programa de Alimentaci\\uc0\\u243{}n Escolar (PAE)}, s.\\uc0\\u160{}f.)","plainCitation":"(Portal MEN - Presentación - Programa de Alimentación Escolar (PAE), s. f.)","noteIndex":0},"citationItems":[{"id":3,"uris":["http://zotero.org/users/20603613/items/7DHAWMBJ"],"itemData":{"id":3,"type":"webpage","container-title":"Portal MEN - Presentación","language":"es","title":"Portal MEN - Presentación - Programa de Alimentación Escolar (PAE)","URL":"https://www.mineducacion.gov.co/1780/w3-propertyvalue-55307.html","accessed":{"date-parts":[["2026",5,19]]}}}],"schema":"https://github.com/citation-style-language/schema/raw/master/csl-citation.json"} </w:instrText>
      </w:r>
      <w:r w:rsidR="007B6615">
        <w:fldChar w:fldCharType="separate"/>
      </w:r>
      <w:r w:rsidR="007B6615" w:rsidRPr="007B6615">
        <w:t>(</w:t>
      </w:r>
      <w:r w:rsidR="007B6615" w:rsidRPr="007B6615">
        <w:rPr>
          <w:i/>
          <w:iCs/>
        </w:rPr>
        <w:t>Portal MEN - Presentación - Programa de Alimentación Escolar (PAE)</w:t>
      </w:r>
      <w:r w:rsidR="007B6615" w:rsidRPr="007B6615">
        <w:t>, s. f.)</w:t>
      </w:r>
      <w:r w:rsidR="007B6615">
        <w:fldChar w:fldCharType="end"/>
      </w:r>
    </w:p>
    <w:p w14:paraId="1A663600" w14:textId="77777777" w:rsidR="00F14631" w:rsidRDefault="00FE6AD8" w:rsidP="003C3BE9">
      <w:pPr>
        <w:pStyle w:val="Ttulo2"/>
      </w:pPr>
      <w:bookmarkStart w:id="19" w:name="_Toc230699893"/>
      <w:r>
        <w:t>3.2. Operador del PAE</w:t>
      </w:r>
      <w:bookmarkEnd w:id="19"/>
    </w:p>
    <w:p w14:paraId="5E3255D2" w14:textId="77777777" w:rsidR="00F14631" w:rsidRDefault="00F14631"/>
    <w:p w14:paraId="22E1B4B4" w14:textId="0075A2C2" w:rsidR="00F14631" w:rsidRDefault="00FE6AD8" w:rsidP="00EB0EEE">
      <w:r>
        <w:t>Es la persona natural o jurídica, pública o privada,</w:t>
      </w:r>
      <w:r>
        <w:t xml:space="preserve"> que mediante contrato con una entidad territorial certificada (municipio o departamento) o con el ICBF, presta el servicio de alimentación escolar. El operador es responsable de la adquisición de alimentos, preparación o alistamiento, distribución y entre</w:t>
      </w:r>
      <w:r>
        <w:t xml:space="preserve">ga de los complementos alimentarios a los estudiantes, así como del </w:t>
      </w:r>
      <w:r>
        <w:lastRenderedPageBreak/>
        <w:t>cumplimiento de las minutas patrón y los registros de control exigidos por las autoridades.</w:t>
      </w:r>
      <w:r w:rsidR="007B6615">
        <w:fldChar w:fldCharType="begin"/>
      </w:r>
      <w:r w:rsidR="007B6615">
        <w:instrText xml:space="preserve"> ADDIN ZOTERO_ITEM CSL_CITATION {"citationID":"Pmwjvzsk","properties":{"unsorted":false,"formattedCitation":"({\\i{}Programa de alimentaci\\uc0\\u243{}n escolar PAE}, s.\\uc0\\u160{}f.)","plainCitation":"(Programa de alimentación escolar PAE, s. f.)","noteIndex":0},"citationItems":[{"id":35,"uris":["http://zotero.org/users/20603613/items/6P2LFWRK"],"itemData":{"id":35,"type":"webpage","abstract":"Programa de Alimentación Escolar para estudiantes de establecimientos educativos oficiales.  A continuacion podrá descargar la documentación...","language":"es-es","title":"Programa de alimentación escolar PAE","URL":"https://proyectostipo.dnp.gov.co/index.php?option=com_k2&amp;view=item&amp;id=236%3Aprograma-de-alimentacion-escolar&amp;Itemid=301","accessed":{"date-parts":[["2026",5,26]]}}}],"schema":"https://github.com/citation-style-language/schema/raw/master/csl-citation.json"} </w:instrText>
      </w:r>
      <w:r w:rsidR="007B6615">
        <w:fldChar w:fldCharType="separate"/>
      </w:r>
      <w:r w:rsidR="007B6615" w:rsidRPr="007B6615">
        <w:t>(</w:t>
      </w:r>
      <w:r w:rsidR="007B6615" w:rsidRPr="007B6615">
        <w:rPr>
          <w:i/>
          <w:iCs/>
        </w:rPr>
        <w:t>Programa de alimentación escolar PAE</w:t>
      </w:r>
      <w:r w:rsidR="007B6615" w:rsidRPr="007B6615">
        <w:t>, s. f.)</w:t>
      </w:r>
      <w:r w:rsidR="007B6615">
        <w:fldChar w:fldCharType="end"/>
      </w:r>
    </w:p>
    <w:p w14:paraId="47DE2386" w14:textId="77777777" w:rsidR="00F14631" w:rsidRDefault="00FE6AD8" w:rsidP="003C3BE9">
      <w:pPr>
        <w:pStyle w:val="Ttulo2"/>
      </w:pPr>
      <w:bookmarkStart w:id="20" w:name="_Toc230699894"/>
      <w:r>
        <w:t>3.3. Minuta Patrón</w:t>
      </w:r>
      <w:bookmarkEnd w:id="20"/>
    </w:p>
    <w:p w14:paraId="3005A61F" w14:textId="77777777" w:rsidR="00F14631" w:rsidRDefault="00F14631"/>
    <w:p w14:paraId="3AAFAE3C" w14:textId="3F65D5C0" w:rsidR="00F14631" w:rsidRDefault="00FE6AD8" w:rsidP="00EB0EEE">
      <w:r>
        <w:t>La minuta patrón es el documento técnico que establece los grupos de aliment</w:t>
      </w:r>
      <w:r>
        <w:t>os, las cantidades, la frecuencia de consumo y el aporte nutricional de los complementos alimentarios que deben ser suministrados en el PAE, conforme a las Guías Alimentarias para la Población Colombiana y los requerimientos del Ministerio de Educación Nac</w:t>
      </w:r>
      <w:r>
        <w:t>ional. Es el referente fundamental para el cálculo de insumos, costos y logística de distribución dentro de la operación diaria de un contratista del PAE.</w:t>
      </w:r>
      <w:r w:rsidR="007B6615">
        <w:fldChar w:fldCharType="begin"/>
      </w:r>
      <w:r w:rsidR="007B6615">
        <w:instrText xml:space="preserve"> ADDIN ZOTERO_ITEM CSL_CITATION {"citationID":"1Q67WnLE","properties":{"unsorted":false,"formattedCitation":"({\\i{}Programa de alimentaci\\uc0\\u243{}n escolar PAE}, s.\\uc0\\u160{}f.)","plainCitation":"(Programa de alimentación escolar PAE, s. f.)","noteIndex":0},"citationItems":[{"id":35,"uris":["http://zotero.org/users/20603613/items/6P2LFWRK"],"itemData":{"id":35,"type":"webpage","abstract":"Programa de Alimentación Escolar para estudiantes de establecimientos educativos oficiales.  A continuacion podrá descargar la documentación...","language":"es-es","title":"Programa de alimentación escolar PAE","URL":"https://proyectostipo.dnp.gov.co/index.php?option=com_k2&amp;view=item&amp;id=236%3Aprograma-de-alimentacion-escolar&amp;Itemid=301","accessed":{"date-parts":[["2026",5,26]]}}}],"schema":"https://github.com/citation-style-language/schema/raw/master/csl-citation.json"} </w:instrText>
      </w:r>
      <w:r w:rsidR="007B6615">
        <w:fldChar w:fldCharType="separate"/>
      </w:r>
      <w:r w:rsidR="007B6615" w:rsidRPr="007B6615">
        <w:t>(</w:t>
      </w:r>
      <w:r w:rsidR="007B6615" w:rsidRPr="007B6615">
        <w:rPr>
          <w:i/>
          <w:iCs/>
        </w:rPr>
        <w:t>Programa de alimentación escolar PAE</w:t>
      </w:r>
      <w:r w:rsidR="007B6615" w:rsidRPr="007B6615">
        <w:t>, s. f.)</w:t>
      </w:r>
      <w:r w:rsidR="007B6615">
        <w:fldChar w:fldCharType="end"/>
      </w:r>
    </w:p>
    <w:p w14:paraId="00BBF477" w14:textId="77777777" w:rsidR="00F14631" w:rsidRDefault="00FE6AD8" w:rsidP="003C3BE9">
      <w:pPr>
        <w:pStyle w:val="Ttulo2"/>
      </w:pPr>
      <w:bookmarkStart w:id="21" w:name="_Toc230699895"/>
      <w:r>
        <w:t>3.4. Ración Alimentaria</w:t>
      </w:r>
      <w:bookmarkEnd w:id="21"/>
    </w:p>
    <w:p w14:paraId="459E2357" w14:textId="77777777" w:rsidR="00F14631" w:rsidRDefault="00F14631"/>
    <w:p w14:paraId="2F1FC19E" w14:textId="0E4AF077" w:rsidR="00F14631" w:rsidRDefault="00FE6AD8" w:rsidP="00EB0EEE">
      <w:r>
        <w:t>Es el conjunto de alimentos que constituye el complemento alimentario entreg</w:t>
      </w:r>
      <w:r>
        <w:t>ado a cada beneficiario del PAE en un momento de consumo determinado (desayuno, almuerzo o merienda). La ración debe cumplir con las especificaciones técnicas y nutricionales definidas en la minuta patrón aprobada por la entidad contratante. El control del</w:t>
      </w:r>
      <w:r>
        <w:t xml:space="preserve"> número de raciones entregadas por institución educativa y por día es uno de los principales insumos para la facturación y los informes de ejecución del contrato.</w:t>
      </w:r>
    </w:p>
    <w:p w14:paraId="7053885D" w14:textId="77777777" w:rsidR="00F14631" w:rsidRDefault="00FE6AD8" w:rsidP="003C3BE9">
      <w:pPr>
        <w:pStyle w:val="Ttulo2"/>
      </w:pPr>
      <w:bookmarkStart w:id="22" w:name="_Toc230699896"/>
      <w:r>
        <w:t>3.5. Excedente Alimentario</w:t>
      </w:r>
      <w:bookmarkEnd w:id="22"/>
    </w:p>
    <w:p w14:paraId="4FA339F1" w14:textId="77777777" w:rsidR="00F14631" w:rsidRDefault="00F14631"/>
    <w:p w14:paraId="31449448" w14:textId="2290B6CA" w:rsidR="00F14631" w:rsidRDefault="00FE6AD8" w:rsidP="00EB0EEE">
      <w:r>
        <w:t xml:space="preserve">Se denomina excedente al sobrante de alimentos preparados o insumos alistados que no fueron consumidos o distribuidos en una jornada escolar debido a inasistencias, cancelaciones de </w:t>
      </w:r>
      <w:r>
        <w:lastRenderedPageBreak/>
        <w:t>clases u otras causas. El control de excedentes es fundamental en la opera</w:t>
      </w:r>
      <w:r>
        <w:t>ción del PAE, pues su acumulación no documentada puede generar pérdidas financieras para el operador y observaciones de los entes de control. Aunque NUTRISOFTWARE no gestiona la logística de distribución, el cálculo preciso de las minutas contribuye indire</w:t>
      </w:r>
      <w:r>
        <w:t>ctamente a reducir los excedentes, pues las cantidades de ingredientes se ajustan con exactitud al número real de beneficiarios por sede y grupo nutricional.</w:t>
      </w:r>
      <w:r w:rsidR="007B6615">
        <w:fldChar w:fldCharType="begin"/>
      </w:r>
      <w:r w:rsidR="007B6615">
        <w:instrText xml:space="preserve"> ADDIN ZOTERO_ITEM CSL_CITATION {"citationID":"ci7tVT2F","properties":{"unsorted":false,"formattedCitation":"({\\i{}Dies-Soft-S.A.S}, s.\\uc0\\u160{}f.)","plainCitation":"(Dies-Soft-S.A.S, s. f.)","noteIndex":0},"citationItems":[{"id":20,"uris":["http://zotero.org/users/20603613/items/Z5YT6MSU"],"itemData":{"id":20,"type":"webpage","title":"Dies-Soft-S.A.S","URL":"https://www.dies-soft.com/Company/Index.aspx","accessed":{"date-parts":[["2026",5,26]]}}}],"schema":"https://github.com/citation-style-language/schema/raw/master/csl-citation.json"} </w:instrText>
      </w:r>
      <w:r w:rsidR="007B6615">
        <w:fldChar w:fldCharType="separate"/>
      </w:r>
      <w:r w:rsidR="007B6615" w:rsidRPr="007B6615">
        <w:t>(</w:t>
      </w:r>
      <w:r w:rsidR="007B6615" w:rsidRPr="007B6615">
        <w:rPr>
          <w:i/>
          <w:iCs/>
        </w:rPr>
        <w:t>Dies-Soft-S.A.S</w:t>
      </w:r>
      <w:r w:rsidR="007B6615" w:rsidRPr="007B6615">
        <w:t>, s. f.)</w:t>
      </w:r>
      <w:r w:rsidR="007B6615">
        <w:fldChar w:fldCharType="end"/>
      </w:r>
    </w:p>
    <w:p w14:paraId="2EF968BF" w14:textId="77777777" w:rsidR="00F14631" w:rsidRDefault="00FE6AD8" w:rsidP="003C3BE9">
      <w:pPr>
        <w:pStyle w:val="Ttulo2"/>
      </w:pPr>
      <w:bookmarkStart w:id="23" w:name="_Toc230699897"/>
      <w:r>
        <w:t>3.6. Sistema de Información (SI)</w:t>
      </w:r>
      <w:bookmarkEnd w:id="23"/>
    </w:p>
    <w:p w14:paraId="31343204" w14:textId="77777777" w:rsidR="00F14631" w:rsidRDefault="00F14631"/>
    <w:p w14:paraId="44F11D25" w14:textId="00FE1273" w:rsidR="00F14631" w:rsidRDefault="00FE6AD8" w:rsidP="00EB0EEE">
      <w:r>
        <w:t>Un sistema de información es un conjunto integrado de componente</w:t>
      </w:r>
      <w:r>
        <w:t>s (personas, hardware, software, datos y procedimientos) que recolectan, procesan, almacenan y comunican datos e información para apoyar la toma de decisiones, la coordinación y el control de una organización (Laudon y Laudon, 2020). En el contexto del pro</w:t>
      </w:r>
      <w:r>
        <w:t>yecto, el SI a desarrollar centraliza la información operativa de la Fundación Pasitos de Equidad, permitiendo que los procesos de cálculo de gramajes de cálculo de gramajes actualmente dispersos en hojas de cálculo de Excel se realicen de forma automática</w:t>
      </w:r>
      <w:r>
        <w:t>, exacta y documentada desde una sola aplicación de escritorio.</w:t>
      </w:r>
      <w:r w:rsidR="00451BFD">
        <w:fldChar w:fldCharType="begin"/>
      </w:r>
      <w:r w:rsidR="00451BFD">
        <w:instrText xml:space="preserve"> ADDIN ZOTERO_ITEM CSL_CITATION {"citationID":"P6Ll1T2x","properties":{"unsorted":false,"formattedCitation":"({\\i{}Management Information Systems:Managing the Digital Firm}, s.\\uc0\\u160{}f.)","plainCitation":"(Management Information Systems:Managing the Digital Firm, s. f.)","noteIndex":0},"citationItems":[{"id":38,"uris":["http://zotero.org/users/20603613/items/9FVTTZIX"],"itemData":{"id":38,"type":"webpage","title":"Management Information Systems:Managing the Digital Firm","URL":"https://www.pearson.com/en-us/subject-catalog/p/management-information-systemsmanaging-the-digital-firm/P200000012266/9780138344108","accessed":{"date-parts":[["2026",5,26]]}}}],"schema":"https://github.com/citation-style-language/schema/raw/master/csl-citation.json"} </w:instrText>
      </w:r>
      <w:r w:rsidR="00451BFD">
        <w:fldChar w:fldCharType="separate"/>
      </w:r>
      <w:r w:rsidR="00451BFD" w:rsidRPr="00451BFD">
        <w:t>(</w:t>
      </w:r>
      <w:r w:rsidR="00451BFD" w:rsidRPr="00451BFD">
        <w:rPr>
          <w:i/>
          <w:iCs/>
        </w:rPr>
        <w:t>Management Information Systems:Managing the Digital Firm</w:t>
      </w:r>
      <w:r w:rsidR="00451BFD" w:rsidRPr="00451BFD">
        <w:t>, s. f.)</w:t>
      </w:r>
      <w:r w:rsidR="00451BFD">
        <w:fldChar w:fldCharType="end"/>
      </w:r>
    </w:p>
    <w:p w14:paraId="4FF18104" w14:textId="77777777" w:rsidR="00EB0EEE" w:rsidRDefault="00EB0EEE" w:rsidP="00EB0EEE"/>
    <w:p w14:paraId="70F7E1B1" w14:textId="77777777" w:rsidR="00F14631" w:rsidRDefault="00FE6AD8" w:rsidP="003C3BE9">
      <w:pPr>
        <w:pStyle w:val="Ttulo2"/>
      </w:pPr>
      <w:bookmarkStart w:id="24" w:name="_Toc230699898"/>
      <w:r>
        <w:t>3.7. Base de Datos Relacional</w:t>
      </w:r>
      <w:bookmarkEnd w:id="24"/>
    </w:p>
    <w:p w14:paraId="709A278D" w14:textId="77777777" w:rsidR="00F14631" w:rsidRDefault="00F14631"/>
    <w:p w14:paraId="2DFAEF45" w14:textId="1F2971C9" w:rsidR="00F14631" w:rsidRDefault="00FE6AD8" w:rsidP="00EB0EEE">
      <w:r>
        <w:t>Una base de datos relacional es un sistema de almacenamiento de información que organiza los datos en tablas bidimensionales (relaciones), conectadas entre sí m</w:t>
      </w:r>
      <w:r>
        <w:t xml:space="preserve">ediante claves primarias y foráneas para evitar la redundancia y garantizar la integridad referencial. Permite realizar consultas estructuradas mediante el lenguaje SQL (Structured Query Language) para recuperar, insertar, </w:t>
      </w:r>
      <w:r>
        <w:lastRenderedPageBreak/>
        <w:t>actualizar y eliminar datos (Date</w:t>
      </w:r>
      <w:r>
        <w:t>, 2004). En NUTRISOFTWARE, la base de datos almacenará: sedes educativas con número de estudiantes por grupo nutricional, ingredientes con sus factores de conversión (gramos, libras, kilos), menús semanales, minutas generadas y reportes de ejecución para s</w:t>
      </w:r>
      <w:r>
        <w:t>oportar el contrato.</w:t>
      </w:r>
      <w:r w:rsidR="00451BFD">
        <w:fldChar w:fldCharType="begin"/>
      </w:r>
      <w:r w:rsidR="00451BFD">
        <w:instrText xml:space="preserve"> ADDIN ZOTERO_ITEM CSL_CITATION {"citationID":"uWJrLBLA","properties":{"unsorted":false,"formattedCitation":"({\\i{}Playlist}, s.\\uc0\\u160{}f.)","plainCitation":"(Playlist, s. f.)","noteIndex":0},"citationItems":[{"id":40,"uris":["http://zotero.org/users/20603613/items/96IG6N87"],"itemData":{"id":40,"type":"webpage","abstract":"Libros y Cursos para iniciarse en SQL con SQL Server","container-title":"O'Reilly Online Learning","language":"es","title":"Playlist: Base de Datos con SQL Server","title-short":"Playlist","URL":"https://www.oreilly.com/playlists/1dfec4c6-8cfa-4cc9-9abd-f3a9266c7d29/","accessed":{"date-parts":[["2026",5,26]]}}}],"schema":"https://github.com/citation-style-language/schema/raw/master/csl-citation.json"} </w:instrText>
      </w:r>
      <w:r w:rsidR="00451BFD">
        <w:fldChar w:fldCharType="separate"/>
      </w:r>
      <w:r w:rsidR="00451BFD" w:rsidRPr="00451BFD">
        <w:t>(</w:t>
      </w:r>
      <w:r w:rsidR="00451BFD" w:rsidRPr="00451BFD">
        <w:rPr>
          <w:i/>
          <w:iCs/>
        </w:rPr>
        <w:t>Playlist</w:t>
      </w:r>
      <w:r w:rsidR="00451BFD" w:rsidRPr="00451BFD">
        <w:t>, s. f.)</w:t>
      </w:r>
      <w:r w:rsidR="00451BFD">
        <w:fldChar w:fldCharType="end"/>
      </w:r>
    </w:p>
    <w:p w14:paraId="0EBA039C" w14:textId="77777777" w:rsidR="00F14631" w:rsidRDefault="00FE6AD8" w:rsidP="003C3BE9">
      <w:pPr>
        <w:pStyle w:val="Ttulo2"/>
      </w:pPr>
      <w:bookmarkStart w:id="25" w:name="_Toc230699899"/>
      <w:r>
        <w:t>3.8. API REST</w:t>
      </w:r>
      <w:bookmarkEnd w:id="25"/>
    </w:p>
    <w:p w14:paraId="11292D79" w14:textId="77777777" w:rsidR="00F14631" w:rsidRDefault="00F14631"/>
    <w:p w14:paraId="0886E73D" w14:textId="530E03D2" w:rsidR="00F14631" w:rsidRDefault="00FE6AD8" w:rsidP="00EB0EEE">
      <w:r>
        <w:t xml:space="preserve">Una API REST (Application Programming Interface – Representational State Transfer) es un estilo de arquitectura para sistemas distribuidos que permite la comunicación entre componentes de software a través del protocolo </w:t>
      </w:r>
      <w:r>
        <w:t>HTTP, intercambiando datos en formato JSON (Mozilla Developer Network, 2023). Aunque NUTRISOFTWARE opera de forma local como aplicación de escritorio, puede incorporar en fases futuras una API REST para exportar las minutas generadas en formatos compatible</w:t>
      </w:r>
      <w:r>
        <w:t>s con los sistemas de información del Ministerio de Educación Nacional o de la Secretaría de Educación de Boyacá, facilitando la rendición de cuentas del operador del PAE.</w:t>
      </w:r>
      <w:r w:rsidR="00451BFD">
        <w:fldChar w:fldCharType="begin"/>
      </w:r>
      <w:r w:rsidR="00451BFD">
        <w:instrText xml:space="preserve"> ADDIN ZOTERO_ITEM CSL_CITATION {"citationID":"G9mxMs9I","properties":{"unsorted":false,"formattedCitation":"({\\i{}HTTP | MDN}, 2025)","plainCitation":"(HTTP | MDN, 2025)","noteIndex":0},"citationItems":[{"id":42,"uris":["http://zotero.org/users/20603613/items/SJU5WYQZ"],"itemData":{"id":42,"type":"webpage","abstract":"Hypertext Transfer Protocol (HTTP) (o Protocolo de Transferencia de Hipertexto en español) es un protocolo de la capa de aplicación para la transmisión de documentos hipermedia, como HTML. Fue diseñado para la comunicación entre los navegadores y servidores web, aunque se puede utilizar para otros propósitos también. Sigue el clásico modelo cliente-servidor, en el que un cliente establece una conexión con el servidor, realiza una petición y espera hasta que recibe una respuesta del mismo. Se trata de un protocolo sin estado, lo cual significa que el servidor no guarda ningún dato (estado) entre dos peticiones. Aunque en la mayoría de casos se basa en una conexión del tipo TCP/IP, se puede usar sobre cualquier capa de transporte segura o de confianza, es decir, sobre cualquier protocolo que no pierda mensajes silenciosamente, tal como UDP.","container-title":"MDN Web Docs","language":"es","title":"HTTP | MDN","URL":"https://developer.mozilla.org/es/docs/Web/HTTP","accessed":{"date-parts":[["2026",5,26]]},"issued":{"date-parts":[["2025",7,7]]}}}],"schema":"https://github.com/citation-style-language/schema/raw/master/csl-citation.json"} </w:instrText>
      </w:r>
      <w:r w:rsidR="00451BFD">
        <w:fldChar w:fldCharType="separate"/>
      </w:r>
      <w:r w:rsidR="00451BFD" w:rsidRPr="00451BFD">
        <w:t>(</w:t>
      </w:r>
      <w:r w:rsidR="00451BFD" w:rsidRPr="00451BFD">
        <w:rPr>
          <w:i/>
          <w:iCs/>
        </w:rPr>
        <w:t>HTTP | MDN</w:t>
      </w:r>
      <w:r w:rsidR="00451BFD" w:rsidRPr="00451BFD">
        <w:t>, 2025)</w:t>
      </w:r>
      <w:r w:rsidR="00451BFD">
        <w:fldChar w:fldCharType="end"/>
      </w:r>
    </w:p>
    <w:p w14:paraId="3A61C928" w14:textId="77777777" w:rsidR="00F14631" w:rsidRDefault="00FE6AD8" w:rsidP="003C3BE9">
      <w:pPr>
        <w:pStyle w:val="Ttulo2"/>
      </w:pPr>
      <w:bookmarkStart w:id="26" w:name="_Toc230699900"/>
      <w:r>
        <w:t>3.9. Metodología Scrum</w:t>
      </w:r>
      <w:bookmarkEnd w:id="26"/>
    </w:p>
    <w:p w14:paraId="546ECDA2" w14:textId="77777777" w:rsidR="00F14631" w:rsidRDefault="00F14631"/>
    <w:p w14:paraId="39D3B258" w14:textId="2B648298" w:rsidR="00F14631" w:rsidRDefault="00FE6AD8">
      <w:r>
        <w:t>Scrum es un marco de trabajo ágil para el desarrollo de prod</w:t>
      </w:r>
      <w:r>
        <w:t xml:space="preserve">uctos complejos que organiza el trabajo en ciclos iterativos de duración fija llamados sprints (generalmente de 2 a 4 semanas). Cada sprint produce un incremento potencialmente entregable del producto. Los roles principales son: Product Owner (responsable </w:t>
      </w:r>
      <w:r>
        <w:t xml:space="preserve">del backlog), Scrum Master (facilitador del proceso) y el Equipo de Desarrollo. Scrum favorece la transparencia, la inspección continua y la adaptación rápida a los cambios de requerimientos (Schwaber y Sutherland, 2020), características esenciales en un </w:t>
      </w:r>
      <w:r>
        <w:lastRenderedPageBreak/>
        <w:t>p</w:t>
      </w:r>
      <w:r>
        <w:t>royecto académico-práctico como el de Pasitos de Equidad.</w:t>
      </w:r>
      <w:r w:rsidR="00451BFD">
        <w:fldChar w:fldCharType="begin"/>
      </w:r>
      <w:r w:rsidR="00451BFD">
        <w:instrText xml:space="preserve"> ADDIN ZOTERO_ITEM CSL_CITATION {"citationID":"yRiZV79z","properties":{"unsorted":false,"formattedCitation":"({\\i{}Gu\\uc0\\u237{}a de Scrum | Gu\\uc0\\u237{}as de Scrum}, s.\\uc0\\u160{}f.)","plainCitation":"(Guía de Scrum | Guías de Scrum, s. f.)","noteIndex":0},"citationItems":[{"id":24,"uris":["http://zotero.org/users/20603613/items/QB8HENN2"],"itemData":{"id":24,"type":"webpage","title":"Guía de Scrum | Guías de Scrum","URL":"https://scrumguides.org/scrum-guide.html","accessed":{"date-parts":[["2026",5,26]]}}}],"schema":"https://github.com/citation-style-language/schema/raw/master/csl-citation.json"} </w:instrText>
      </w:r>
      <w:r w:rsidR="00451BFD">
        <w:fldChar w:fldCharType="separate"/>
      </w:r>
      <w:r w:rsidR="00451BFD" w:rsidRPr="00451BFD">
        <w:t>(</w:t>
      </w:r>
      <w:r w:rsidR="00451BFD" w:rsidRPr="00451BFD">
        <w:rPr>
          <w:i/>
          <w:iCs/>
        </w:rPr>
        <w:t>Guía de Scrum | Guías de Scrum</w:t>
      </w:r>
      <w:r w:rsidR="00451BFD" w:rsidRPr="00451BFD">
        <w:t>, s. f.)</w:t>
      </w:r>
      <w:r w:rsidR="00451BFD">
        <w:fldChar w:fldCharType="end"/>
      </w:r>
    </w:p>
    <w:p w14:paraId="7D5796C4" w14:textId="77777777" w:rsidR="00F14631" w:rsidRDefault="00F14631" w:rsidP="00EB0EEE">
      <w:pPr>
        <w:ind w:firstLine="0"/>
      </w:pPr>
    </w:p>
    <w:p w14:paraId="253FED49" w14:textId="77777777" w:rsidR="009573EC" w:rsidRDefault="009573EC" w:rsidP="00EB0EEE">
      <w:pPr>
        <w:ind w:firstLine="0"/>
      </w:pPr>
    </w:p>
    <w:p w14:paraId="459184FA" w14:textId="77777777" w:rsidR="009573EC" w:rsidRDefault="009573EC" w:rsidP="00EB0EEE">
      <w:pPr>
        <w:ind w:firstLine="0"/>
      </w:pPr>
    </w:p>
    <w:p w14:paraId="34678768" w14:textId="77777777" w:rsidR="009573EC" w:rsidRDefault="009573EC" w:rsidP="00EB0EEE">
      <w:pPr>
        <w:ind w:firstLine="0"/>
      </w:pPr>
    </w:p>
    <w:p w14:paraId="243FC79A" w14:textId="77777777" w:rsidR="00F14631" w:rsidRDefault="00FE6AD8" w:rsidP="003C3BE9">
      <w:pPr>
        <w:pStyle w:val="Ttulo2"/>
      </w:pPr>
      <w:bookmarkStart w:id="27" w:name="_Toc230699901"/>
      <w:r>
        <w:t>3.10. UML (Lenguaje Unificado de Modelado)</w:t>
      </w:r>
      <w:bookmarkEnd w:id="27"/>
    </w:p>
    <w:p w14:paraId="3DD93616" w14:textId="77777777" w:rsidR="00F14631" w:rsidRDefault="00F14631"/>
    <w:p w14:paraId="6B864082" w14:textId="255C5A34" w:rsidR="00F14631" w:rsidRDefault="00FE6AD8" w:rsidP="00EB0EEE">
      <w:r>
        <w:t xml:space="preserve">El Lenguaje Unificado de Modelado (UML, por sus siglas en inglés) es un estándar de la industria del software para visualizar, especificar, construir </w:t>
      </w:r>
      <w:r>
        <w:t>y documentar los artefactos de un sistema (Booch et al., 2005). Proporciona una colección de diagramas que representan diferentes vistas del sistema: diagramas de casos de uso (para requerimientos funcionales), diagramas de clases (para la estructura de da</w:t>
      </w:r>
      <w:r>
        <w:t xml:space="preserve">tos), diagramas de secuencia (para la interacción entre componentes) y diagramas de actividades (para flujos de proceso). En este proyecto, los diagramas UML son la herramienta principal de comunicación entre los aprendices del SENA y los directivos de la </w:t>
      </w:r>
      <w:r>
        <w:t>Fundación Pasitos de Equidad.</w:t>
      </w:r>
      <w:r w:rsidR="00451BFD">
        <w:fldChar w:fldCharType="begin"/>
      </w:r>
      <w:r w:rsidR="00451BFD">
        <w:instrText xml:space="preserve"> ADDIN ZOTERO_ITEM CSL_CITATION {"citationID":"eluE13hq","properties":{"unsorted":false,"formattedCitation":"(Jacobson, s.\\uc0\\u160{}f.)","plainCitation":"(Jacobson, s. f.)","noteIndex":0},"citationItems":[{"id":45,"uris":["http://zotero.org/users/20603613/items/P5LVPB3K"],"itemData":{"id":45,"type":"book","abstract":"For nearly ten years, the Unified Modeling Language (UML) has been the industry standard for visualizing, specifying, constructing, and documenting the artifacts of a... - Selection from The Unified Modeling Language User Guide, 2nd Edition [Book]","ISBN":"978-0-321-26797-9","language":"es","source":"www.oreilly.com","title":"The Unified Modeling Language User Guide, 2nd Edition","URL":"https://www.oreilly.com/library/view/the-unified-modeling/0321267974/","author":[{"family":"Jacobson","given":"Grady Booch","suffix":"James Rumbaugh, Ivar"}],"accessed":{"date-parts":[["2026",5,26]]}}}],"schema":"https://github.com/citation-style-language/schema/raw/master/csl-citation.json"} </w:instrText>
      </w:r>
      <w:r w:rsidR="00451BFD">
        <w:fldChar w:fldCharType="separate"/>
      </w:r>
      <w:r w:rsidR="00451BFD" w:rsidRPr="00451BFD">
        <w:t>(Jacobson, s. f.)</w:t>
      </w:r>
      <w:r w:rsidR="00451BFD">
        <w:fldChar w:fldCharType="end"/>
      </w:r>
    </w:p>
    <w:p w14:paraId="4A748D1C" w14:textId="77777777" w:rsidR="009573EC" w:rsidRDefault="009573EC" w:rsidP="00EB0EEE"/>
    <w:p w14:paraId="2FE6D021" w14:textId="3E0A84A7" w:rsidR="009573EC" w:rsidRDefault="00FE6AD8" w:rsidP="003C3BE9">
      <w:pPr>
        <w:pStyle w:val="Ttulo2"/>
      </w:pPr>
      <w:bookmarkStart w:id="28" w:name="_Toc230699902"/>
      <w:r>
        <w:t>3.11. Ciclo de Vida del Desarrollo de Software (SDLC)</w:t>
      </w:r>
      <w:bookmarkEnd w:id="28"/>
    </w:p>
    <w:p w14:paraId="11AEF53F" w14:textId="77777777" w:rsidR="00F14631" w:rsidRDefault="00F14631"/>
    <w:p w14:paraId="00032418" w14:textId="7258162C" w:rsidR="00F14631" w:rsidRDefault="00FE6AD8">
      <w:r>
        <w:t>El ciclo de vida del desarrollo de software (SDLC, por sus siglas en inglés) es un proceso estructurado que describe las etapas que atraviesa un sistema de información de</w:t>
      </w:r>
      <w:r>
        <w:t xml:space="preserve">sde su concepción hasta su retiro: planificación, análisis de requerimientos, diseño, implementación, pruebas, despliegue y mantenimiento (Pressman y Maxim, 2019). Conocer y aplicar el SDLC es </w:t>
      </w:r>
      <w:r>
        <w:lastRenderedPageBreak/>
        <w:t>fundamental para los aprendices del programa de Análisis y Desa</w:t>
      </w:r>
      <w:r>
        <w:t>rrollo de Software del SENA, pues garantiza que NUTRISOFTWARE sea técnicamente correcto, funcional para el cálculo de minutas y sostenible en el tiempo para la Fundación Pasitos de Equidad.</w:t>
      </w:r>
      <w:r w:rsidR="00451BFD">
        <w:fldChar w:fldCharType="begin"/>
      </w:r>
      <w:r w:rsidR="00451BFD">
        <w:instrText xml:space="preserve"> ADDIN ZOTERO_ITEM CSL_CITATION {"citationID":"sCvcdBZu","properties":{"unsorted":false,"formattedCitation":"(admin, 2025)","plainCitation":"(admin, 2025)","noteIndex":0},"citationItems":[{"id":47,"uris":["http://zotero.org/users/20603613/items/BCNF7IZ5"],"itemData":{"id":47,"type":"post-weblog","abstract":"Descubre el ciclo de vida del desarrollo de software (SDLC), su importancia, cómo funciona y sus diferentes modelos.","container-title":"INFORMÁTICA Y TECNOLOGÍA","language":"es","title":"Ciclo de vida del desarrollo de software (SDLC): Fases y modelos explicados | codigos informaticos","title-short":"Ciclo de vida del desarrollo de software (SDLC)","URL":"https://www.codigosinformaticos.com/ciclo-de-vida-del-desarrollo-de-software-sdlc/","author":[{"family":"admin","given":""}],"accessed":{"date-parts":[["2026",5,26]]},"issued":{"date-parts":[["2025",2,20]]}}}],"schema":"https://github.com/citation-style-language/schema/raw/master/csl-citation.json"} </w:instrText>
      </w:r>
      <w:r w:rsidR="00451BFD">
        <w:fldChar w:fldCharType="separate"/>
      </w:r>
      <w:r w:rsidR="00451BFD" w:rsidRPr="00451BFD">
        <w:t>(admin, 2025)</w:t>
      </w:r>
      <w:r w:rsidR="00451BFD">
        <w:fldChar w:fldCharType="end"/>
      </w:r>
    </w:p>
    <w:p w14:paraId="3B0358D0" w14:textId="77777777" w:rsidR="00F14631" w:rsidRDefault="00F14631" w:rsidP="00EB0EEE">
      <w:pPr>
        <w:ind w:firstLine="0"/>
      </w:pPr>
    </w:p>
    <w:p w14:paraId="78725202" w14:textId="092AB0BA" w:rsidR="00F14631" w:rsidRDefault="00FE6AD8" w:rsidP="009573EC">
      <w:pPr>
        <w:pStyle w:val="Ttulo2"/>
      </w:pPr>
      <w:bookmarkStart w:id="29" w:name="_Toc230699903"/>
      <w:r>
        <w:t>3.12. Fundación Sin Ánimo de Lucro</w:t>
      </w:r>
      <w:bookmarkEnd w:id="29"/>
    </w:p>
    <w:p w14:paraId="54C11521" w14:textId="5CEA795A" w:rsidR="00F14631" w:rsidRDefault="00FE6AD8">
      <w:r>
        <w:t xml:space="preserve">Una fundación sin ánimo de </w:t>
      </w:r>
      <w:r>
        <w:t>lucro es una persona jurídica que se constituye mediante la voluntad de uno o varios fundadores con el propósito exclusivo de promover bienes comunes o de interés social, sin que sus utilidades puedan distribuirse entre sus miembros. En Colombia, las funda</w:t>
      </w:r>
      <w:r>
        <w:t>ciones sin ánimo de lucro están reguladas por el Código Civil y la Ley 22 de 1987, y deben registrarse ante la Cámara de Comercio o ante la entidad gubernamental que corresponda a su objeto social. La Fundación Pasitos de Equidad, con sede en Cucaita, Boya</w:t>
      </w:r>
      <w:r>
        <w:t>cá, opera como contratista del PAE bajo esta figura jurídica.</w:t>
      </w:r>
      <w:r w:rsidR="00451BFD">
        <w:fldChar w:fldCharType="begin"/>
      </w:r>
      <w:r w:rsidR="00451BFD">
        <w:instrText xml:space="preserve"> ADDIN ZOTERO_ITEM CSL_CITATION {"citationID":"rgoRNel8","properties":{"unsorted":false,"formattedCitation":"({\\i{}C\\uc0\\u243{}mo constituir una fundaci\\uc0\\u243{}n sin \\uc0\\u225{}nimo de lucro en Colombia | Colombia}, s.\\uc0\\u160{}f.)","plainCitation":"(Cómo constituir una fundación sin ánimo de lucro en Colombia | Colombia, s. f.)","noteIndex":0},"citationItems":[{"id":49,"uris":["http://zotero.org/users/20603613/items/9JDJ96LU"],"itemData":{"id":49,"type":"webpage","abstract":"Guía paso a paso para crear una fundación sin ánimo de lucro en Colombia: requisitos legales, trámites, costos y consejos para constituirla correctamente.","container-title":"Lawzana","language":"es","title":"Cómo constituir una fundación sin ánimo de lucro en Colombia | Colombia","URL":"https://lawzana.com/es/articles/colombia/como-constituir-una-fundacion-sin-animo-de-lucro-en-colombia-554","accessed":{"date-parts":[["2026",5,26]]}}}],"schema":"https://github.com/citation-style-language/schema/raw/master/csl-citation.json"} </w:instrText>
      </w:r>
      <w:r w:rsidR="00451BFD">
        <w:fldChar w:fldCharType="separate"/>
      </w:r>
      <w:r w:rsidR="00451BFD" w:rsidRPr="00451BFD">
        <w:t>(</w:t>
      </w:r>
      <w:r w:rsidR="00451BFD" w:rsidRPr="00451BFD">
        <w:rPr>
          <w:i/>
          <w:iCs/>
        </w:rPr>
        <w:t>Cómo constituir una fundación sin ánimo de lucro en Colombia | Colombia</w:t>
      </w:r>
      <w:r w:rsidR="00451BFD" w:rsidRPr="00451BFD">
        <w:t>, s. f.)</w:t>
      </w:r>
      <w:r w:rsidR="00451BFD">
        <w:fldChar w:fldCharType="end"/>
      </w:r>
    </w:p>
    <w:p w14:paraId="05258347" w14:textId="77777777" w:rsidR="00F14631" w:rsidRDefault="00F14631" w:rsidP="00EB0EEE">
      <w:pPr>
        <w:ind w:firstLine="0"/>
      </w:pPr>
    </w:p>
    <w:p w14:paraId="0B29E85A" w14:textId="2AA72C85" w:rsidR="00F14631" w:rsidRPr="009573EC" w:rsidRDefault="009573EC" w:rsidP="009573EC">
      <w:pPr>
        <w:pStyle w:val="Descripcin"/>
        <w:rPr>
          <w:color w:val="FFFFFF" w:themeColor="background1"/>
        </w:rPr>
      </w:pPr>
      <w:bookmarkStart w:id="30" w:name="_Toc230699867"/>
      <w:bookmarkStart w:id="31" w:name="_Toc230699870"/>
      <w:r>
        <w:t xml:space="preserve">Tabla </w:t>
      </w:r>
      <w:r>
        <w:fldChar w:fldCharType="begin"/>
      </w:r>
      <w:r>
        <w:instrText xml:space="preserve"> SEQ Tabla \* ARABIC </w:instrText>
      </w:r>
      <w:r>
        <w:fldChar w:fldCharType="separate"/>
      </w:r>
      <w:r>
        <w:rPr>
          <w:noProof/>
        </w:rPr>
        <w:t>3</w:t>
      </w:r>
      <w:r>
        <w:fldChar w:fldCharType="end"/>
      </w:r>
      <w:r>
        <w:t xml:space="preserve"> </w:t>
      </w:r>
      <w:r w:rsidRPr="009573EC">
        <w:rPr>
          <w:color w:val="FFFFFF" w:themeColor="background1"/>
        </w:rPr>
        <w:t>Resumen de los 12 termibos clave del marco conceptual.</w:t>
      </w:r>
      <w:bookmarkEnd w:id="30"/>
      <w:bookmarkEnd w:id="31"/>
    </w:p>
    <w:p w14:paraId="61C388F4" w14:textId="77777777" w:rsidR="00F14631" w:rsidRPr="009573EC" w:rsidRDefault="00FE6AD8" w:rsidP="009573EC">
      <w:pPr>
        <w:pStyle w:val="Prrafodelista"/>
        <w:spacing w:after="240" w:line="480" w:lineRule="auto"/>
        <w:rPr>
          <w:i/>
          <w:iCs/>
        </w:rPr>
      </w:pPr>
      <w:r w:rsidRPr="009573EC">
        <w:rPr>
          <w:i/>
          <w:iCs/>
        </w:rPr>
        <w:t>Resumen de los 12 términos clave del Marco Conceptual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14631" w14:paraId="1EF510DC" w14:textId="77777777">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2569E4B0" w14:textId="77777777" w:rsidR="00F14631" w:rsidRDefault="00FE6AD8">
            <w:pPr>
              <w:jc w:val="center"/>
            </w:pPr>
            <w:r>
              <w:rPr>
                <w:b/>
                <w:bCs/>
                <w:sz w:val="20"/>
                <w:szCs w:val="20"/>
              </w:rPr>
              <w:t>N°</w:t>
            </w:r>
          </w:p>
        </w:tc>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6A770AED" w14:textId="77777777" w:rsidR="00F14631" w:rsidRDefault="00FE6AD8">
            <w:pPr>
              <w:jc w:val="center"/>
            </w:pPr>
            <w:r>
              <w:rPr>
                <w:b/>
                <w:bCs/>
                <w:sz w:val="20"/>
                <w:szCs w:val="20"/>
              </w:rPr>
              <w:t>Término</w:t>
            </w:r>
          </w:p>
        </w:tc>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73EB21E0" w14:textId="77777777" w:rsidR="00F14631" w:rsidRDefault="00FE6AD8">
            <w:pPr>
              <w:jc w:val="center"/>
            </w:pPr>
            <w:r>
              <w:rPr>
                <w:b/>
                <w:bCs/>
                <w:sz w:val="20"/>
                <w:szCs w:val="20"/>
              </w:rPr>
              <w:t>Definición resumida</w:t>
            </w:r>
          </w:p>
        </w:tc>
        <w:tc>
          <w:tcPr>
            <w:tcW w:w="2340" w:type="dxa"/>
            <w:tcBorders>
              <w:top w:val="single" w:sz="6" w:space="0" w:color="000000"/>
              <w:left w:val="nil"/>
              <w:bottom w:val="single" w:sz="4" w:space="0" w:color="000000"/>
              <w:right w:val="nil"/>
            </w:tcBorders>
            <w:tcMar>
              <w:top w:w="80" w:type="dxa"/>
              <w:left w:w="120" w:type="dxa"/>
              <w:bottom w:w="80" w:type="dxa"/>
              <w:right w:w="120" w:type="dxa"/>
            </w:tcMar>
          </w:tcPr>
          <w:p w14:paraId="1E7F9147" w14:textId="77777777" w:rsidR="00F14631" w:rsidRDefault="00FE6AD8">
            <w:pPr>
              <w:jc w:val="center"/>
            </w:pPr>
            <w:r>
              <w:rPr>
                <w:b/>
                <w:bCs/>
                <w:sz w:val="20"/>
                <w:szCs w:val="20"/>
              </w:rPr>
              <w:t>Fuente principal</w:t>
            </w:r>
          </w:p>
        </w:tc>
      </w:tr>
      <w:tr w:rsidR="00F14631" w14:paraId="64557D2A" w14:textId="77777777">
        <w:tc>
          <w:tcPr>
            <w:tcW w:w="2340" w:type="dxa"/>
            <w:tcBorders>
              <w:top w:val="nil"/>
              <w:left w:val="nil"/>
              <w:bottom w:val="single" w:sz="4" w:space="0" w:color="000000"/>
              <w:right w:val="nil"/>
            </w:tcBorders>
            <w:tcMar>
              <w:top w:w="80" w:type="dxa"/>
              <w:left w:w="120" w:type="dxa"/>
              <w:bottom w:w="80" w:type="dxa"/>
              <w:right w:w="120" w:type="dxa"/>
            </w:tcMar>
          </w:tcPr>
          <w:p w14:paraId="3A948703" w14:textId="77777777" w:rsidR="00F14631" w:rsidRDefault="00FE6AD8">
            <w:r>
              <w:rPr>
                <w:sz w:val="20"/>
                <w:szCs w:val="20"/>
              </w:rPr>
              <w:t>1</w:t>
            </w:r>
          </w:p>
        </w:tc>
        <w:tc>
          <w:tcPr>
            <w:tcW w:w="2340" w:type="dxa"/>
            <w:tcBorders>
              <w:top w:val="nil"/>
              <w:left w:val="nil"/>
              <w:bottom w:val="single" w:sz="4" w:space="0" w:color="000000"/>
              <w:right w:val="nil"/>
            </w:tcBorders>
            <w:tcMar>
              <w:top w:w="80" w:type="dxa"/>
              <w:left w:w="120" w:type="dxa"/>
              <w:bottom w:w="80" w:type="dxa"/>
              <w:right w:w="120" w:type="dxa"/>
            </w:tcMar>
          </w:tcPr>
          <w:p w14:paraId="6F0C55AE" w14:textId="77777777" w:rsidR="00F14631" w:rsidRDefault="00FE6AD8">
            <w:r>
              <w:rPr>
                <w:sz w:val="20"/>
                <w:szCs w:val="20"/>
              </w:rPr>
              <w:t>P</w:t>
            </w:r>
            <w:r>
              <w:rPr>
                <w:sz w:val="20"/>
                <w:szCs w:val="20"/>
              </w:rPr>
              <w:t>AE</w:t>
            </w:r>
          </w:p>
        </w:tc>
        <w:tc>
          <w:tcPr>
            <w:tcW w:w="2340" w:type="dxa"/>
            <w:tcBorders>
              <w:top w:val="nil"/>
              <w:left w:val="nil"/>
              <w:bottom w:val="single" w:sz="4" w:space="0" w:color="000000"/>
              <w:right w:val="nil"/>
            </w:tcBorders>
            <w:tcMar>
              <w:top w:w="80" w:type="dxa"/>
              <w:left w:w="120" w:type="dxa"/>
              <w:bottom w:w="80" w:type="dxa"/>
              <w:right w:w="120" w:type="dxa"/>
            </w:tcMar>
          </w:tcPr>
          <w:p w14:paraId="473FDB03" w14:textId="77777777" w:rsidR="00F14631" w:rsidRDefault="00FE6AD8">
            <w:r>
              <w:rPr>
                <w:sz w:val="20"/>
                <w:szCs w:val="20"/>
              </w:rPr>
              <w:t>Política pública de complemento alimentario para estudiantes oficiales</w:t>
            </w:r>
          </w:p>
        </w:tc>
        <w:tc>
          <w:tcPr>
            <w:tcW w:w="2340" w:type="dxa"/>
            <w:tcBorders>
              <w:top w:val="nil"/>
              <w:left w:val="nil"/>
              <w:bottom w:val="single" w:sz="4" w:space="0" w:color="000000"/>
              <w:right w:val="nil"/>
            </w:tcBorders>
            <w:tcMar>
              <w:top w:w="80" w:type="dxa"/>
              <w:left w:w="120" w:type="dxa"/>
              <w:bottom w:w="80" w:type="dxa"/>
              <w:right w:w="120" w:type="dxa"/>
            </w:tcMar>
          </w:tcPr>
          <w:p w14:paraId="77C1E405" w14:textId="77777777" w:rsidR="00F14631" w:rsidRDefault="00FE6AD8">
            <w:r>
              <w:rPr>
                <w:sz w:val="20"/>
                <w:szCs w:val="20"/>
              </w:rPr>
              <w:t>MEN (2017)</w:t>
            </w:r>
          </w:p>
        </w:tc>
      </w:tr>
      <w:tr w:rsidR="00F14631" w14:paraId="37DCD31E" w14:textId="77777777">
        <w:tc>
          <w:tcPr>
            <w:tcW w:w="2340" w:type="dxa"/>
            <w:tcBorders>
              <w:top w:val="nil"/>
              <w:left w:val="nil"/>
              <w:bottom w:val="single" w:sz="4" w:space="0" w:color="000000"/>
              <w:right w:val="nil"/>
            </w:tcBorders>
            <w:tcMar>
              <w:top w:w="80" w:type="dxa"/>
              <w:left w:w="120" w:type="dxa"/>
              <w:bottom w:w="80" w:type="dxa"/>
              <w:right w:w="120" w:type="dxa"/>
            </w:tcMar>
          </w:tcPr>
          <w:p w14:paraId="3EAF9CEF" w14:textId="77777777" w:rsidR="00F14631" w:rsidRDefault="00FE6AD8">
            <w:r>
              <w:rPr>
                <w:sz w:val="20"/>
                <w:szCs w:val="20"/>
              </w:rPr>
              <w:lastRenderedPageBreak/>
              <w:t>2</w:t>
            </w:r>
          </w:p>
        </w:tc>
        <w:tc>
          <w:tcPr>
            <w:tcW w:w="2340" w:type="dxa"/>
            <w:tcBorders>
              <w:top w:val="nil"/>
              <w:left w:val="nil"/>
              <w:bottom w:val="single" w:sz="4" w:space="0" w:color="000000"/>
              <w:right w:val="nil"/>
            </w:tcBorders>
            <w:tcMar>
              <w:top w:w="80" w:type="dxa"/>
              <w:left w:w="120" w:type="dxa"/>
              <w:bottom w:w="80" w:type="dxa"/>
              <w:right w:w="120" w:type="dxa"/>
            </w:tcMar>
          </w:tcPr>
          <w:p w14:paraId="72244D25" w14:textId="77777777" w:rsidR="00F14631" w:rsidRDefault="00FE6AD8">
            <w:r>
              <w:rPr>
                <w:sz w:val="20"/>
                <w:szCs w:val="20"/>
              </w:rPr>
              <w:t>Operador del PAE</w:t>
            </w:r>
          </w:p>
        </w:tc>
        <w:tc>
          <w:tcPr>
            <w:tcW w:w="2340" w:type="dxa"/>
            <w:tcBorders>
              <w:top w:val="nil"/>
              <w:left w:val="nil"/>
              <w:bottom w:val="single" w:sz="4" w:space="0" w:color="000000"/>
              <w:right w:val="nil"/>
            </w:tcBorders>
            <w:tcMar>
              <w:top w:w="80" w:type="dxa"/>
              <w:left w:w="120" w:type="dxa"/>
              <w:bottom w:w="80" w:type="dxa"/>
              <w:right w:w="120" w:type="dxa"/>
            </w:tcMar>
          </w:tcPr>
          <w:p w14:paraId="75B079DA" w14:textId="77777777" w:rsidR="00F14631" w:rsidRDefault="00FE6AD8">
            <w:r>
              <w:rPr>
                <w:sz w:val="20"/>
                <w:szCs w:val="20"/>
              </w:rPr>
              <w:t>Persona jurídica contratada para prestar el servicio de alimentación escolar</w:t>
            </w:r>
          </w:p>
        </w:tc>
        <w:tc>
          <w:tcPr>
            <w:tcW w:w="2340" w:type="dxa"/>
            <w:tcBorders>
              <w:top w:val="nil"/>
              <w:left w:val="nil"/>
              <w:bottom w:val="single" w:sz="4" w:space="0" w:color="000000"/>
              <w:right w:val="nil"/>
            </w:tcBorders>
            <w:tcMar>
              <w:top w:w="80" w:type="dxa"/>
              <w:left w:w="120" w:type="dxa"/>
              <w:bottom w:w="80" w:type="dxa"/>
              <w:right w:w="120" w:type="dxa"/>
            </w:tcMar>
          </w:tcPr>
          <w:p w14:paraId="0E3F9251" w14:textId="77777777" w:rsidR="00F14631" w:rsidRDefault="00FE6AD8">
            <w:r>
              <w:rPr>
                <w:sz w:val="20"/>
                <w:szCs w:val="20"/>
              </w:rPr>
              <w:t>DNP (2015)</w:t>
            </w:r>
          </w:p>
        </w:tc>
      </w:tr>
      <w:tr w:rsidR="00F14631" w14:paraId="4483B813" w14:textId="77777777">
        <w:tc>
          <w:tcPr>
            <w:tcW w:w="2340" w:type="dxa"/>
            <w:tcBorders>
              <w:top w:val="nil"/>
              <w:left w:val="nil"/>
              <w:bottom w:val="single" w:sz="4" w:space="0" w:color="000000"/>
              <w:right w:val="nil"/>
            </w:tcBorders>
            <w:tcMar>
              <w:top w:w="80" w:type="dxa"/>
              <w:left w:w="120" w:type="dxa"/>
              <w:bottom w:w="80" w:type="dxa"/>
              <w:right w:w="120" w:type="dxa"/>
            </w:tcMar>
          </w:tcPr>
          <w:p w14:paraId="2D9BE763" w14:textId="77777777" w:rsidR="00F14631" w:rsidRDefault="00FE6AD8">
            <w:r>
              <w:rPr>
                <w:sz w:val="20"/>
                <w:szCs w:val="20"/>
              </w:rPr>
              <w:t>3</w:t>
            </w:r>
          </w:p>
        </w:tc>
        <w:tc>
          <w:tcPr>
            <w:tcW w:w="2340" w:type="dxa"/>
            <w:tcBorders>
              <w:top w:val="nil"/>
              <w:left w:val="nil"/>
              <w:bottom w:val="single" w:sz="4" w:space="0" w:color="000000"/>
              <w:right w:val="nil"/>
            </w:tcBorders>
            <w:tcMar>
              <w:top w:w="80" w:type="dxa"/>
              <w:left w:w="120" w:type="dxa"/>
              <w:bottom w:w="80" w:type="dxa"/>
              <w:right w:w="120" w:type="dxa"/>
            </w:tcMar>
          </w:tcPr>
          <w:p w14:paraId="5108915D" w14:textId="77777777" w:rsidR="00F14631" w:rsidRDefault="00FE6AD8">
            <w:r>
              <w:rPr>
                <w:sz w:val="20"/>
                <w:szCs w:val="20"/>
              </w:rPr>
              <w:t>Minuta patrón</w:t>
            </w:r>
          </w:p>
        </w:tc>
        <w:tc>
          <w:tcPr>
            <w:tcW w:w="2340" w:type="dxa"/>
            <w:tcBorders>
              <w:top w:val="nil"/>
              <w:left w:val="nil"/>
              <w:bottom w:val="single" w:sz="4" w:space="0" w:color="000000"/>
              <w:right w:val="nil"/>
            </w:tcBorders>
            <w:tcMar>
              <w:top w:w="80" w:type="dxa"/>
              <w:left w:w="120" w:type="dxa"/>
              <w:bottom w:w="80" w:type="dxa"/>
              <w:right w:w="120" w:type="dxa"/>
            </w:tcMar>
          </w:tcPr>
          <w:p w14:paraId="50BD72CD" w14:textId="77777777" w:rsidR="00F14631" w:rsidRDefault="00FE6AD8">
            <w:r>
              <w:rPr>
                <w:sz w:val="20"/>
                <w:szCs w:val="20"/>
              </w:rPr>
              <w:t>Documento técnico con grupos, cantidades y aportes nutricionales de cada ración</w:t>
            </w:r>
          </w:p>
        </w:tc>
        <w:tc>
          <w:tcPr>
            <w:tcW w:w="2340" w:type="dxa"/>
            <w:tcBorders>
              <w:top w:val="nil"/>
              <w:left w:val="nil"/>
              <w:bottom w:val="single" w:sz="4" w:space="0" w:color="000000"/>
              <w:right w:val="nil"/>
            </w:tcBorders>
            <w:tcMar>
              <w:top w:w="80" w:type="dxa"/>
              <w:left w:w="120" w:type="dxa"/>
              <w:bottom w:w="80" w:type="dxa"/>
              <w:right w:w="120" w:type="dxa"/>
            </w:tcMar>
          </w:tcPr>
          <w:p w14:paraId="0EEA1065" w14:textId="77777777" w:rsidR="00F14631" w:rsidRDefault="00FE6AD8">
            <w:r>
              <w:rPr>
                <w:sz w:val="20"/>
                <w:szCs w:val="20"/>
              </w:rPr>
              <w:t>MEN (2017)</w:t>
            </w:r>
          </w:p>
        </w:tc>
      </w:tr>
      <w:tr w:rsidR="00F14631" w14:paraId="6CF6D573" w14:textId="77777777">
        <w:tc>
          <w:tcPr>
            <w:tcW w:w="2340" w:type="dxa"/>
            <w:tcBorders>
              <w:top w:val="nil"/>
              <w:left w:val="nil"/>
              <w:bottom w:val="single" w:sz="4" w:space="0" w:color="000000"/>
              <w:right w:val="nil"/>
            </w:tcBorders>
            <w:tcMar>
              <w:top w:w="80" w:type="dxa"/>
              <w:left w:w="120" w:type="dxa"/>
              <w:bottom w:w="80" w:type="dxa"/>
              <w:right w:w="120" w:type="dxa"/>
            </w:tcMar>
          </w:tcPr>
          <w:p w14:paraId="0C399263" w14:textId="77777777" w:rsidR="00F14631" w:rsidRDefault="00FE6AD8">
            <w:r>
              <w:rPr>
                <w:sz w:val="20"/>
                <w:szCs w:val="20"/>
              </w:rPr>
              <w:t>4</w:t>
            </w:r>
          </w:p>
        </w:tc>
        <w:tc>
          <w:tcPr>
            <w:tcW w:w="2340" w:type="dxa"/>
            <w:tcBorders>
              <w:top w:val="nil"/>
              <w:left w:val="nil"/>
              <w:bottom w:val="single" w:sz="4" w:space="0" w:color="000000"/>
              <w:right w:val="nil"/>
            </w:tcBorders>
            <w:tcMar>
              <w:top w:w="80" w:type="dxa"/>
              <w:left w:w="120" w:type="dxa"/>
              <w:bottom w:w="80" w:type="dxa"/>
              <w:right w:w="120" w:type="dxa"/>
            </w:tcMar>
          </w:tcPr>
          <w:p w14:paraId="17B19F82" w14:textId="77777777" w:rsidR="00F14631" w:rsidRDefault="00FE6AD8">
            <w:r>
              <w:rPr>
                <w:sz w:val="20"/>
                <w:szCs w:val="20"/>
              </w:rPr>
              <w:t>Ración alimentaria</w:t>
            </w:r>
          </w:p>
        </w:tc>
        <w:tc>
          <w:tcPr>
            <w:tcW w:w="2340" w:type="dxa"/>
            <w:tcBorders>
              <w:top w:val="nil"/>
              <w:left w:val="nil"/>
              <w:bottom w:val="single" w:sz="4" w:space="0" w:color="000000"/>
              <w:right w:val="nil"/>
            </w:tcBorders>
            <w:tcMar>
              <w:top w:w="80" w:type="dxa"/>
              <w:left w:w="120" w:type="dxa"/>
              <w:bottom w:w="80" w:type="dxa"/>
              <w:right w:w="120" w:type="dxa"/>
            </w:tcMar>
          </w:tcPr>
          <w:p w14:paraId="1440F2E7" w14:textId="77777777" w:rsidR="00F14631" w:rsidRDefault="00FE6AD8">
            <w:r>
              <w:rPr>
                <w:sz w:val="20"/>
                <w:szCs w:val="20"/>
              </w:rPr>
              <w:t>Conjunto de alimentos entregados a cada beneficiario en un momento de consumo</w:t>
            </w:r>
          </w:p>
        </w:tc>
        <w:tc>
          <w:tcPr>
            <w:tcW w:w="2340" w:type="dxa"/>
            <w:tcBorders>
              <w:top w:val="nil"/>
              <w:left w:val="nil"/>
              <w:bottom w:val="single" w:sz="4" w:space="0" w:color="000000"/>
              <w:right w:val="nil"/>
            </w:tcBorders>
            <w:tcMar>
              <w:top w:w="80" w:type="dxa"/>
              <w:left w:w="120" w:type="dxa"/>
              <w:bottom w:w="80" w:type="dxa"/>
              <w:right w:w="120" w:type="dxa"/>
            </w:tcMar>
          </w:tcPr>
          <w:p w14:paraId="1AB355FF" w14:textId="77777777" w:rsidR="00F14631" w:rsidRDefault="00FE6AD8">
            <w:r>
              <w:rPr>
                <w:sz w:val="20"/>
                <w:szCs w:val="20"/>
              </w:rPr>
              <w:t>ICBF (2020)</w:t>
            </w:r>
          </w:p>
        </w:tc>
      </w:tr>
      <w:tr w:rsidR="00F14631" w14:paraId="6CD55BF0" w14:textId="77777777">
        <w:tc>
          <w:tcPr>
            <w:tcW w:w="2340" w:type="dxa"/>
            <w:tcBorders>
              <w:top w:val="nil"/>
              <w:left w:val="nil"/>
              <w:bottom w:val="single" w:sz="4" w:space="0" w:color="000000"/>
              <w:right w:val="nil"/>
            </w:tcBorders>
            <w:tcMar>
              <w:top w:w="80" w:type="dxa"/>
              <w:left w:w="120" w:type="dxa"/>
              <w:bottom w:w="80" w:type="dxa"/>
              <w:right w:w="120" w:type="dxa"/>
            </w:tcMar>
          </w:tcPr>
          <w:p w14:paraId="5467975C" w14:textId="77777777" w:rsidR="00F14631" w:rsidRDefault="00FE6AD8">
            <w:r>
              <w:rPr>
                <w:sz w:val="20"/>
                <w:szCs w:val="20"/>
              </w:rPr>
              <w:t>5</w:t>
            </w:r>
          </w:p>
        </w:tc>
        <w:tc>
          <w:tcPr>
            <w:tcW w:w="2340" w:type="dxa"/>
            <w:tcBorders>
              <w:top w:val="nil"/>
              <w:left w:val="nil"/>
              <w:bottom w:val="single" w:sz="4" w:space="0" w:color="000000"/>
              <w:right w:val="nil"/>
            </w:tcBorders>
            <w:tcMar>
              <w:top w:w="80" w:type="dxa"/>
              <w:left w:w="120" w:type="dxa"/>
              <w:bottom w:w="80" w:type="dxa"/>
              <w:right w:w="120" w:type="dxa"/>
            </w:tcMar>
          </w:tcPr>
          <w:p w14:paraId="2526848F" w14:textId="77777777" w:rsidR="00F14631" w:rsidRDefault="00FE6AD8">
            <w:r>
              <w:rPr>
                <w:sz w:val="20"/>
                <w:szCs w:val="20"/>
              </w:rPr>
              <w:t>Excedente alimentario</w:t>
            </w:r>
          </w:p>
        </w:tc>
        <w:tc>
          <w:tcPr>
            <w:tcW w:w="2340" w:type="dxa"/>
            <w:tcBorders>
              <w:top w:val="nil"/>
              <w:left w:val="nil"/>
              <w:bottom w:val="single" w:sz="4" w:space="0" w:color="000000"/>
              <w:right w:val="nil"/>
            </w:tcBorders>
            <w:tcMar>
              <w:top w:w="80" w:type="dxa"/>
              <w:left w:w="120" w:type="dxa"/>
              <w:bottom w:w="80" w:type="dxa"/>
              <w:right w:w="120" w:type="dxa"/>
            </w:tcMar>
          </w:tcPr>
          <w:p w14:paraId="51B81726" w14:textId="77777777" w:rsidR="00F14631" w:rsidRDefault="00FE6AD8">
            <w:r>
              <w:rPr>
                <w:sz w:val="20"/>
                <w:szCs w:val="20"/>
              </w:rPr>
              <w:t xml:space="preserve">Sobrante de </w:t>
            </w:r>
            <w:r>
              <w:rPr>
                <w:sz w:val="20"/>
                <w:szCs w:val="20"/>
              </w:rPr>
              <w:t>alimentos; reducible con minutas precisas</w:t>
            </w:r>
          </w:p>
        </w:tc>
        <w:tc>
          <w:tcPr>
            <w:tcW w:w="2340" w:type="dxa"/>
            <w:tcBorders>
              <w:top w:val="nil"/>
              <w:left w:val="nil"/>
              <w:bottom w:val="single" w:sz="4" w:space="0" w:color="000000"/>
              <w:right w:val="nil"/>
            </w:tcBorders>
            <w:tcMar>
              <w:top w:w="80" w:type="dxa"/>
              <w:left w:w="120" w:type="dxa"/>
              <w:bottom w:w="80" w:type="dxa"/>
              <w:right w:w="120" w:type="dxa"/>
            </w:tcMar>
          </w:tcPr>
          <w:p w14:paraId="1E5CE54C" w14:textId="77777777" w:rsidR="00F14631" w:rsidRDefault="00FE6AD8">
            <w:r>
              <w:rPr>
                <w:sz w:val="20"/>
                <w:szCs w:val="20"/>
              </w:rPr>
              <w:t>Dies-Soft (s.f.)</w:t>
            </w:r>
          </w:p>
        </w:tc>
      </w:tr>
      <w:tr w:rsidR="00F14631" w14:paraId="49DB6BDB" w14:textId="77777777">
        <w:tc>
          <w:tcPr>
            <w:tcW w:w="2340" w:type="dxa"/>
            <w:tcBorders>
              <w:top w:val="nil"/>
              <w:left w:val="nil"/>
              <w:bottom w:val="single" w:sz="4" w:space="0" w:color="000000"/>
              <w:right w:val="nil"/>
            </w:tcBorders>
            <w:tcMar>
              <w:top w:w="80" w:type="dxa"/>
              <w:left w:w="120" w:type="dxa"/>
              <w:bottom w:w="80" w:type="dxa"/>
              <w:right w:w="120" w:type="dxa"/>
            </w:tcMar>
          </w:tcPr>
          <w:p w14:paraId="50350364" w14:textId="77777777" w:rsidR="00F14631" w:rsidRDefault="00FE6AD8">
            <w:r>
              <w:rPr>
                <w:sz w:val="20"/>
                <w:szCs w:val="20"/>
              </w:rPr>
              <w:t>6</w:t>
            </w:r>
          </w:p>
        </w:tc>
        <w:tc>
          <w:tcPr>
            <w:tcW w:w="2340" w:type="dxa"/>
            <w:tcBorders>
              <w:top w:val="nil"/>
              <w:left w:val="nil"/>
              <w:bottom w:val="single" w:sz="4" w:space="0" w:color="000000"/>
              <w:right w:val="nil"/>
            </w:tcBorders>
            <w:tcMar>
              <w:top w:w="80" w:type="dxa"/>
              <w:left w:w="120" w:type="dxa"/>
              <w:bottom w:w="80" w:type="dxa"/>
              <w:right w:w="120" w:type="dxa"/>
            </w:tcMar>
          </w:tcPr>
          <w:p w14:paraId="1CD00140" w14:textId="77777777" w:rsidR="00F14631" w:rsidRDefault="00FE6AD8">
            <w:r>
              <w:rPr>
                <w:sz w:val="20"/>
                <w:szCs w:val="20"/>
              </w:rPr>
              <w:t>Sistema de información</w:t>
            </w:r>
          </w:p>
        </w:tc>
        <w:tc>
          <w:tcPr>
            <w:tcW w:w="2340" w:type="dxa"/>
            <w:tcBorders>
              <w:top w:val="nil"/>
              <w:left w:val="nil"/>
              <w:bottom w:val="single" w:sz="4" w:space="0" w:color="000000"/>
              <w:right w:val="nil"/>
            </w:tcBorders>
            <w:tcMar>
              <w:top w:w="80" w:type="dxa"/>
              <w:left w:w="120" w:type="dxa"/>
              <w:bottom w:w="80" w:type="dxa"/>
              <w:right w:w="120" w:type="dxa"/>
            </w:tcMar>
          </w:tcPr>
          <w:p w14:paraId="72CCB9A1" w14:textId="77777777" w:rsidR="00F14631" w:rsidRDefault="00FE6AD8">
            <w:r>
              <w:rPr>
                <w:sz w:val="20"/>
                <w:szCs w:val="20"/>
              </w:rPr>
              <w:t>Componentes integrados que automatizan el cálculo de minutas y gramajes</w:t>
            </w:r>
          </w:p>
        </w:tc>
        <w:tc>
          <w:tcPr>
            <w:tcW w:w="2340" w:type="dxa"/>
            <w:tcBorders>
              <w:top w:val="nil"/>
              <w:left w:val="nil"/>
              <w:bottom w:val="single" w:sz="4" w:space="0" w:color="000000"/>
              <w:right w:val="nil"/>
            </w:tcBorders>
            <w:tcMar>
              <w:top w:w="80" w:type="dxa"/>
              <w:left w:w="120" w:type="dxa"/>
              <w:bottom w:w="80" w:type="dxa"/>
              <w:right w:w="120" w:type="dxa"/>
            </w:tcMar>
          </w:tcPr>
          <w:p w14:paraId="32FA5D56" w14:textId="77777777" w:rsidR="00F14631" w:rsidRDefault="00FE6AD8">
            <w:r>
              <w:rPr>
                <w:sz w:val="20"/>
                <w:szCs w:val="20"/>
              </w:rPr>
              <w:t>Laudon y Laudon (2020)</w:t>
            </w:r>
          </w:p>
        </w:tc>
      </w:tr>
      <w:tr w:rsidR="00F14631" w14:paraId="72F7817C" w14:textId="77777777">
        <w:tc>
          <w:tcPr>
            <w:tcW w:w="2340" w:type="dxa"/>
            <w:tcBorders>
              <w:top w:val="nil"/>
              <w:left w:val="nil"/>
              <w:bottom w:val="single" w:sz="4" w:space="0" w:color="000000"/>
              <w:right w:val="nil"/>
            </w:tcBorders>
            <w:tcMar>
              <w:top w:w="80" w:type="dxa"/>
              <w:left w:w="120" w:type="dxa"/>
              <w:bottom w:w="80" w:type="dxa"/>
              <w:right w:w="120" w:type="dxa"/>
            </w:tcMar>
          </w:tcPr>
          <w:p w14:paraId="01C59292" w14:textId="77777777" w:rsidR="00F14631" w:rsidRDefault="00FE6AD8">
            <w:r>
              <w:rPr>
                <w:sz w:val="20"/>
                <w:szCs w:val="20"/>
              </w:rPr>
              <w:t>7</w:t>
            </w:r>
          </w:p>
        </w:tc>
        <w:tc>
          <w:tcPr>
            <w:tcW w:w="2340" w:type="dxa"/>
            <w:tcBorders>
              <w:top w:val="nil"/>
              <w:left w:val="nil"/>
              <w:bottom w:val="single" w:sz="4" w:space="0" w:color="000000"/>
              <w:right w:val="nil"/>
            </w:tcBorders>
            <w:tcMar>
              <w:top w:w="80" w:type="dxa"/>
              <w:left w:w="120" w:type="dxa"/>
              <w:bottom w:w="80" w:type="dxa"/>
              <w:right w:w="120" w:type="dxa"/>
            </w:tcMar>
          </w:tcPr>
          <w:p w14:paraId="13948EA2" w14:textId="77777777" w:rsidR="00F14631" w:rsidRDefault="00FE6AD8">
            <w:r>
              <w:rPr>
                <w:sz w:val="20"/>
                <w:szCs w:val="20"/>
              </w:rPr>
              <w:t>Base de datos relacional</w:t>
            </w:r>
          </w:p>
        </w:tc>
        <w:tc>
          <w:tcPr>
            <w:tcW w:w="2340" w:type="dxa"/>
            <w:tcBorders>
              <w:top w:val="nil"/>
              <w:left w:val="nil"/>
              <w:bottom w:val="single" w:sz="4" w:space="0" w:color="000000"/>
              <w:right w:val="nil"/>
            </w:tcBorders>
            <w:tcMar>
              <w:top w:w="80" w:type="dxa"/>
              <w:left w:w="120" w:type="dxa"/>
              <w:bottom w:w="80" w:type="dxa"/>
              <w:right w:w="120" w:type="dxa"/>
            </w:tcMar>
          </w:tcPr>
          <w:p w14:paraId="45309B0B" w14:textId="77777777" w:rsidR="00F14631" w:rsidRDefault="00FE6AD8">
            <w:r>
              <w:rPr>
                <w:sz w:val="20"/>
                <w:szCs w:val="20"/>
              </w:rPr>
              <w:t>Almacenamiento estructurado en tablas conectadas</w:t>
            </w:r>
            <w:r>
              <w:rPr>
                <w:sz w:val="20"/>
                <w:szCs w:val="20"/>
              </w:rPr>
              <w:t xml:space="preserve"> por claves</w:t>
            </w:r>
          </w:p>
        </w:tc>
        <w:tc>
          <w:tcPr>
            <w:tcW w:w="2340" w:type="dxa"/>
            <w:tcBorders>
              <w:top w:val="nil"/>
              <w:left w:val="nil"/>
              <w:bottom w:val="single" w:sz="4" w:space="0" w:color="000000"/>
              <w:right w:val="nil"/>
            </w:tcBorders>
            <w:tcMar>
              <w:top w:w="80" w:type="dxa"/>
              <w:left w:w="120" w:type="dxa"/>
              <w:bottom w:w="80" w:type="dxa"/>
              <w:right w:w="120" w:type="dxa"/>
            </w:tcMar>
          </w:tcPr>
          <w:p w14:paraId="74B8DCB2" w14:textId="77777777" w:rsidR="00F14631" w:rsidRDefault="00FE6AD8">
            <w:r>
              <w:rPr>
                <w:sz w:val="20"/>
                <w:szCs w:val="20"/>
              </w:rPr>
              <w:t>Date (2004)</w:t>
            </w:r>
          </w:p>
        </w:tc>
      </w:tr>
      <w:tr w:rsidR="00F14631" w14:paraId="33071F4B" w14:textId="77777777">
        <w:tc>
          <w:tcPr>
            <w:tcW w:w="2340" w:type="dxa"/>
            <w:tcBorders>
              <w:top w:val="nil"/>
              <w:left w:val="nil"/>
              <w:bottom w:val="single" w:sz="4" w:space="0" w:color="000000"/>
              <w:right w:val="nil"/>
            </w:tcBorders>
            <w:tcMar>
              <w:top w:w="80" w:type="dxa"/>
              <w:left w:w="120" w:type="dxa"/>
              <w:bottom w:w="80" w:type="dxa"/>
              <w:right w:w="120" w:type="dxa"/>
            </w:tcMar>
          </w:tcPr>
          <w:p w14:paraId="1C2F76BF" w14:textId="77777777" w:rsidR="00F14631" w:rsidRDefault="00FE6AD8">
            <w:r>
              <w:rPr>
                <w:sz w:val="20"/>
                <w:szCs w:val="20"/>
              </w:rPr>
              <w:lastRenderedPageBreak/>
              <w:t>8</w:t>
            </w:r>
          </w:p>
        </w:tc>
        <w:tc>
          <w:tcPr>
            <w:tcW w:w="2340" w:type="dxa"/>
            <w:tcBorders>
              <w:top w:val="nil"/>
              <w:left w:val="nil"/>
              <w:bottom w:val="single" w:sz="4" w:space="0" w:color="000000"/>
              <w:right w:val="nil"/>
            </w:tcBorders>
            <w:tcMar>
              <w:top w:w="80" w:type="dxa"/>
              <w:left w:w="120" w:type="dxa"/>
              <w:bottom w:w="80" w:type="dxa"/>
              <w:right w:w="120" w:type="dxa"/>
            </w:tcMar>
          </w:tcPr>
          <w:p w14:paraId="63EB4B3C" w14:textId="77777777" w:rsidR="00F14631" w:rsidRDefault="00FE6AD8">
            <w:r>
              <w:rPr>
                <w:sz w:val="20"/>
                <w:szCs w:val="20"/>
              </w:rPr>
              <w:t>API REST</w:t>
            </w:r>
          </w:p>
        </w:tc>
        <w:tc>
          <w:tcPr>
            <w:tcW w:w="2340" w:type="dxa"/>
            <w:tcBorders>
              <w:top w:val="nil"/>
              <w:left w:val="nil"/>
              <w:bottom w:val="single" w:sz="4" w:space="0" w:color="000000"/>
              <w:right w:val="nil"/>
            </w:tcBorders>
            <w:tcMar>
              <w:top w:w="80" w:type="dxa"/>
              <w:left w:w="120" w:type="dxa"/>
              <w:bottom w:w="80" w:type="dxa"/>
              <w:right w:w="120" w:type="dxa"/>
            </w:tcMar>
          </w:tcPr>
          <w:p w14:paraId="54B2326F" w14:textId="77777777" w:rsidR="00F14631" w:rsidRDefault="00FE6AD8">
            <w:r>
              <w:rPr>
                <w:sz w:val="20"/>
                <w:szCs w:val="20"/>
              </w:rPr>
              <w:t>Arquitectura para comunicación cliente-servidor vía HTTP</w:t>
            </w:r>
          </w:p>
        </w:tc>
        <w:tc>
          <w:tcPr>
            <w:tcW w:w="2340" w:type="dxa"/>
            <w:tcBorders>
              <w:top w:val="nil"/>
              <w:left w:val="nil"/>
              <w:bottom w:val="single" w:sz="4" w:space="0" w:color="000000"/>
              <w:right w:val="nil"/>
            </w:tcBorders>
            <w:tcMar>
              <w:top w:w="80" w:type="dxa"/>
              <w:left w:w="120" w:type="dxa"/>
              <w:bottom w:w="80" w:type="dxa"/>
              <w:right w:w="120" w:type="dxa"/>
            </w:tcMar>
          </w:tcPr>
          <w:p w14:paraId="5345ACE8" w14:textId="77777777" w:rsidR="00F14631" w:rsidRDefault="00FE6AD8">
            <w:r>
              <w:rPr>
                <w:sz w:val="20"/>
                <w:szCs w:val="20"/>
              </w:rPr>
              <w:t>MDN (2023)</w:t>
            </w:r>
          </w:p>
        </w:tc>
      </w:tr>
      <w:tr w:rsidR="00F14631" w14:paraId="75C2D01E" w14:textId="77777777">
        <w:tc>
          <w:tcPr>
            <w:tcW w:w="2340" w:type="dxa"/>
            <w:tcBorders>
              <w:top w:val="nil"/>
              <w:left w:val="nil"/>
              <w:bottom w:val="single" w:sz="4" w:space="0" w:color="000000"/>
              <w:right w:val="nil"/>
            </w:tcBorders>
            <w:tcMar>
              <w:top w:w="80" w:type="dxa"/>
              <w:left w:w="120" w:type="dxa"/>
              <w:bottom w:w="80" w:type="dxa"/>
              <w:right w:w="120" w:type="dxa"/>
            </w:tcMar>
          </w:tcPr>
          <w:p w14:paraId="33484003" w14:textId="77777777" w:rsidR="00F14631" w:rsidRDefault="00FE6AD8">
            <w:r>
              <w:rPr>
                <w:sz w:val="20"/>
                <w:szCs w:val="20"/>
              </w:rPr>
              <w:t>9</w:t>
            </w:r>
          </w:p>
        </w:tc>
        <w:tc>
          <w:tcPr>
            <w:tcW w:w="2340" w:type="dxa"/>
            <w:tcBorders>
              <w:top w:val="nil"/>
              <w:left w:val="nil"/>
              <w:bottom w:val="single" w:sz="4" w:space="0" w:color="000000"/>
              <w:right w:val="nil"/>
            </w:tcBorders>
            <w:tcMar>
              <w:top w:w="80" w:type="dxa"/>
              <w:left w:w="120" w:type="dxa"/>
              <w:bottom w:w="80" w:type="dxa"/>
              <w:right w:w="120" w:type="dxa"/>
            </w:tcMar>
          </w:tcPr>
          <w:p w14:paraId="75CC7CAB" w14:textId="77777777" w:rsidR="00F14631" w:rsidRDefault="00FE6AD8">
            <w:r>
              <w:rPr>
                <w:sz w:val="20"/>
                <w:szCs w:val="20"/>
              </w:rPr>
              <w:t>Metodología Scrum</w:t>
            </w:r>
          </w:p>
        </w:tc>
        <w:tc>
          <w:tcPr>
            <w:tcW w:w="2340" w:type="dxa"/>
            <w:tcBorders>
              <w:top w:val="nil"/>
              <w:left w:val="nil"/>
              <w:bottom w:val="single" w:sz="4" w:space="0" w:color="000000"/>
              <w:right w:val="nil"/>
            </w:tcBorders>
            <w:tcMar>
              <w:top w:w="80" w:type="dxa"/>
              <w:left w:w="120" w:type="dxa"/>
              <w:bottom w:w="80" w:type="dxa"/>
              <w:right w:w="120" w:type="dxa"/>
            </w:tcMar>
          </w:tcPr>
          <w:p w14:paraId="40D79432" w14:textId="77777777" w:rsidR="00F14631" w:rsidRDefault="00FE6AD8">
            <w:r>
              <w:rPr>
                <w:sz w:val="20"/>
                <w:szCs w:val="20"/>
              </w:rPr>
              <w:t>Marco ágil de trabajo iterativo en sprints</w:t>
            </w:r>
          </w:p>
        </w:tc>
        <w:tc>
          <w:tcPr>
            <w:tcW w:w="2340" w:type="dxa"/>
            <w:tcBorders>
              <w:top w:val="nil"/>
              <w:left w:val="nil"/>
              <w:bottom w:val="single" w:sz="4" w:space="0" w:color="000000"/>
              <w:right w:val="nil"/>
            </w:tcBorders>
            <w:tcMar>
              <w:top w:w="80" w:type="dxa"/>
              <w:left w:w="120" w:type="dxa"/>
              <w:bottom w:w="80" w:type="dxa"/>
              <w:right w:w="120" w:type="dxa"/>
            </w:tcMar>
          </w:tcPr>
          <w:p w14:paraId="295D278B" w14:textId="77777777" w:rsidR="00F14631" w:rsidRDefault="00FE6AD8">
            <w:r>
              <w:rPr>
                <w:sz w:val="20"/>
                <w:szCs w:val="20"/>
              </w:rPr>
              <w:t>Schwaber &amp; Sutherland (2020)</w:t>
            </w:r>
          </w:p>
        </w:tc>
      </w:tr>
      <w:tr w:rsidR="00F14631" w14:paraId="42F87C68" w14:textId="77777777">
        <w:tc>
          <w:tcPr>
            <w:tcW w:w="2340" w:type="dxa"/>
            <w:tcBorders>
              <w:top w:val="nil"/>
              <w:left w:val="nil"/>
              <w:bottom w:val="single" w:sz="4" w:space="0" w:color="000000"/>
              <w:right w:val="nil"/>
            </w:tcBorders>
            <w:tcMar>
              <w:top w:w="80" w:type="dxa"/>
              <w:left w:w="120" w:type="dxa"/>
              <w:bottom w:w="80" w:type="dxa"/>
              <w:right w:w="120" w:type="dxa"/>
            </w:tcMar>
          </w:tcPr>
          <w:p w14:paraId="4DB6F9D2" w14:textId="77777777" w:rsidR="00F14631" w:rsidRDefault="00FE6AD8">
            <w:r>
              <w:rPr>
                <w:sz w:val="20"/>
                <w:szCs w:val="20"/>
              </w:rPr>
              <w:t>10</w:t>
            </w:r>
          </w:p>
        </w:tc>
        <w:tc>
          <w:tcPr>
            <w:tcW w:w="2340" w:type="dxa"/>
            <w:tcBorders>
              <w:top w:val="nil"/>
              <w:left w:val="nil"/>
              <w:bottom w:val="single" w:sz="4" w:space="0" w:color="000000"/>
              <w:right w:val="nil"/>
            </w:tcBorders>
            <w:tcMar>
              <w:top w:w="80" w:type="dxa"/>
              <w:left w:w="120" w:type="dxa"/>
              <w:bottom w:w="80" w:type="dxa"/>
              <w:right w:w="120" w:type="dxa"/>
            </w:tcMar>
          </w:tcPr>
          <w:p w14:paraId="7F9ACEEB" w14:textId="77777777" w:rsidR="00F14631" w:rsidRDefault="00FE6AD8">
            <w:r>
              <w:rPr>
                <w:sz w:val="20"/>
                <w:szCs w:val="20"/>
              </w:rPr>
              <w:t>UML</w:t>
            </w:r>
          </w:p>
        </w:tc>
        <w:tc>
          <w:tcPr>
            <w:tcW w:w="2340" w:type="dxa"/>
            <w:tcBorders>
              <w:top w:val="nil"/>
              <w:left w:val="nil"/>
              <w:bottom w:val="single" w:sz="4" w:space="0" w:color="000000"/>
              <w:right w:val="nil"/>
            </w:tcBorders>
            <w:tcMar>
              <w:top w:w="80" w:type="dxa"/>
              <w:left w:w="120" w:type="dxa"/>
              <w:bottom w:w="80" w:type="dxa"/>
              <w:right w:w="120" w:type="dxa"/>
            </w:tcMar>
          </w:tcPr>
          <w:p w14:paraId="71010135" w14:textId="77777777" w:rsidR="00F14631" w:rsidRDefault="00FE6AD8">
            <w:r>
              <w:rPr>
                <w:sz w:val="20"/>
                <w:szCs w:val="20"/>
              </w:rPr>
              <w:t xml:space="preserve">Lenguaje estándar para modelar y </w:t>
            </w:r>
            <w:r>
              <w:rPr>
                <w:sz w:val="20"/>
                <w:szCs w:val="20"/>
              </w:rPr>
              <w:t>documentar sistemas de software</w:t>
            </w:r>
          </w:p>
        </w:tc>
        <w:tc>
          <w:tcPr>
            <w:tcW w:w="2340" w:type="dxa"/>
            <w:tcBorders>
              <w:top w:val="nil"/>
              <w:left w:val="nil"/>
              <w:bottom w:val="single" w:sz="4" w:space="0" w:color="000000"/>
              <w:right w:val="nil"/>
            </w:tcBorders>
            <w:tcMar>
              <w:top w:w="80" w:type="dxa"/>
              <w:left w:w="120" w:type="dxa"/>
              <w:bottom w:w="80" w:type="dxa"/>
              <w:right w:w="120" w:type="dxa"/>
            </w:tcMar>
          </w:tcPr>
          <w:p w14:paraId="4E98476A" w14:textId="77777777" w:rsidR="00F14631" w:rsidRDefault="00FE6AD8">
            <w:r>
              <w:rPr>
                <w:sz w:val="20"/>
                <w:szCs w:val="20"/>
              </w:rPr>
              <w:t>Booch et al. (2005)</w:t>
            </w:r>
          </w:p>
        </w:tc>
      </w:tr>
      <w:tr w:rsidR="00F14631" w14:paraId="2E02760F" w14:textId="77777777">
        <w:tc>
          <w:tcPr>
            <w:tcW w:w="2340" w:type="dxa"/>
            <w:tcBorders>
              <w:top w:val="nil"/>
              <w:left w:val="nil"/>
              <w:bottom w:val="single" w:sz="4" w:space="0" w:color="000000"/>
              <w:right w:val="nil"/>
            </w:tcBorders>
            <w:tcMar>
              <w:top w:w="80" w:type="dxa"/>
              <w:left w:w="120" w:type="dxa"/>
              <w:bottom w:w="80" w:type="dxa"/>
              <w:right w:w="120" w:type="dxa"/>
            </w:tcMar>
          </w:tcPr>
          <w:p w14:paraId="51C985E2" w14:textId="77777777" w:rsidR="00F14631" w:rsidRDefault="00FE6AD8">
            <w:r>
              <w:rPr>
                <w:sz w:val="20"/>
                <w:szCs w:val="20"/>
              </w:rPr>
              <w:t>11</w:t>
            </w:r>
          </w:p>
        </w:tc>
        <w:tc>
          <w:tcPr>
            <w:tcW w:w="2340" w:type="dxa"/>
            <w:tcBorders>
              <w:top w:val="nil"/>
              <w:left w:val="nil"/>
              <w:bottom w:val="single" w:sz="4" w:space="0" w:color="000000"/>
              <w:right w:val="nil"/>
            </w:tcBorders>
            <w:tcMar>
              <w:top w:w="80" w:type="dxa"/>
              <w:left w:w="120" w:type="dxa"/>
              <w:bottom w:w="80" w:type="dxa"/>
              <w:right w:w="120" w:type="dxa"/>
            </w:tcMar>
          </w:tcPr>
          <w:p w14:paraId="3B2222B7" w14:textId="77777777" w:rsidR="00F14631" w:rsidRDefault="00FE6AD8">
            <w:r>
              <w:rPr>
                <w:sz w:val="20"/>
                <w:szCs w:val="20"/>
              </w:rPr>
              <w:t>SDLC</w:t>
            </w:r>
          </w:p>
        </w:tc>
        <w:tc>
          <w:tcPr>
            <w:tcW w:w="2340" w:type="dxa"/>
            <w:tcBorders>
              <w:top w:val="nil"/>
              <w:left w:val="nil"/>
              <w:bottom w:val="single" w:sz="4" w:space="0" w:color="000000"/>
              <w:right w:val="nil"/>
            </w:tcBorders>
            <w:tcMar>
              <w:top w:w="80" w:type="dxa"/>
              <w:left w:w="120" w:type="dxa"/>
              <w:bottom w:w="80" w:type="dxa"/>
              <w:right w:w="120" w:type="dxa"/>
            </w:tcMar>
          </w:tcPr>
          <w:p w14:paraId="279AAABD" w14:textId="77777777" w:rsidR="00F14631" w:rsidRDefault="00FE6AD8">
            <w:r>
              <w:rPr>
                <w:sz w:val="20"/>
                <w:szCs w:val="20"/>
              </w:rPr>
              <w:t>Etapas del ciclo de vida del desarrollo de software</w:t>
            </w:r>
          </w:p>
        </w:tc>
        <w:tc>
          <w:tcPr>
            <w:tcW w:w="2340" w:type="dxa"/>
            <w:tcBorders>
              <w:top w:val="nil"/>
              <w:left w:val="nil"/>
              <w:bottom w:val="single" w:sz="4" w:space="0" w:color="000000"/>
              <w:right w:val="nil"/>
            </w:tcBorders>
            <w:tcMar>
              <w:top w:w="80" w:type="dxa"/>
              <w:left w:w="120" w:type="dxa"/>
              <w:bottom w:w="80" w:type="dxa"/>
              <w:right w:w="120" w:type="dxa"/>
            </w:tcMar>
          </w:tcPr>
          <w:p w14:paraId="7394C97B" w14:textId="77777777" w:rsidR="00F14631" w:rsidRDefault="00FE6AD8">
            <w:r>
              <w:rPr>
                <w:sz w:val="20"/>
                <w:szCs w:val="20"/>
              </w:rPr>
              <w:t>Pressman y Maxim (2019)</w:t>
            </w:r>
          </w:p>
        </w:tc>
      </w:tr>
      <w:tr w:rsidR="00F14631" w14:paraId="5D9B8671" w14:textId="77777777">
        <w:tc>
          <w:tcPr>
            <w:tcW w:w="2340" w:type="dxa"/>
            <w:tcBorders>
              <w:top w:val="nil"/>
              <w:left w:val="nil"/>
              <w:bottom w:val="single" w:sz="6" w:space="0" w:color="000000"/>
              <w:right w:val="nil"/>
            </w:tcBorders>
            <w:tcMar>
              <w:top w:w="80" w:type="dxa"/>
              <w:left w:w="120" w:type="dxa"/>
              <w:bottom w:w="80" w:type="dxa"/>
              <w:right w:w="120" w:type="dxa"/>
            </w:tcMar>
          </w:tcPr>
          <w:p w14:paraId="2F77F963" w14:textId="77777777" w:rsidR="00F14631" w:rsidRDefault="00FE6AD8">
            <w:r>
              <w:rPr>
                <w:sz w:val="20"/>
                <w:szCs w:val="20"/>
              </w:rPr>
              <w:t>12</w:t>
            </w:r>
          </w:p>
        </w:tc>
        <w:tc>
          <w:tcPr>
            <w:tcW w:w="2340" w:type="dxa"/>
            <w:tcBorders>
              <w:top w:val="nil"/>
              <w:left w:val="nil"/>
              <w:bottom w:val="single" w:sz="6" w:space="0" w:color="000000"/>
              <w:right w:val="nil"/>
            </w:tcBorders>
            <w:tcMar>
              <w:top w:w="80" w:type="dxa"/>
              <w:left w:w="120" w:type="dxa"/>
              <w:bottom w:w="80" w:type="dxa"/>
              <w:right w:w="120" w:type="dxa"/>
            </w:tcMar>
          </w:tcPr>
          <w:p w14:paraId="28A71FEF" w14:textId="77777777" w:rsidR="00F14631" w:rsidRDefault="00FE6AD8">
            <w:r>
              <w:rPr>
                <w:sz w:val="20"/>
                <w:szCs w:val="20"/>
              </w:rPr>
              <w:t>Fundación sin ánimo de lucro</w:t>
            </w:r>
          </w:p>
        </w:tc>
        <w:tc>
          <w:tcPr>
            <w:tcW w:w="2340" w:type="dxa"/>
            <w:tcBorders>
              <w:top w:val="nil"/>
              <w:left w:val="nil"/>
              <w:bottom w:val="single" w:sz="6" w:space="0" w:color="000000"/>
              <w:right w:val="nil"/>
            </w:tcBorders>
            <w:tcMar>
              <w:top w:w="80" w:type="dxa"/>
              <w:left w:w="120" w:type="dxa"/>
              <w:bottom w:w="80" w:type="dxa"/>
              <w:right w:w="120" w:type="dxa"/>
            </w:tcMar>
          </w:tcPr>
          <w:p w14:paraId="2E80ECEA" w14:textId="77777777" w:rsidR="00F14631" w:rsidRDefault="00FE6AD8">
            <w:r>
              <w:rPr>
                <w:sz w:val="20"/>
                <w:szCs w:val="20"/>
              </w:rPr>
              <w:t>Persona jurídica con propósito social, sin distribución de utilidades</w:t>
            </w:r>
          </w:p>
        </w:tc>
        <w:tc>
          <w:tcPr>
            <w:tcW w:w="2340" w:type="dxa"/>
            <w:tcBorders>
              <w:top w:val="nil"/>
              <w:left w:val="nil"/>
              <w:bottom w:val="single" w:sz="6" w:space="0" w:color="000000"/>
              <w:right w:val="nil"/>
            </w:tcBorders>
            <w:tcMar>
              <w:top w:w="80" w:type="dxa"/>
              <w:left w:w="120" w:type="dxa"/>
              <w:bottom w:w="80" w:type="dxa"/>
              <w:right w:w="120" w:type="dxa"/>
            </w:tcMar>
          </w:tcPr>
          <w:p w14:paraId="230DA5BA" w14:textId="77777777" w:rsidR="00F14631" w:rsidRDefault="00FE6AD8">
            <w:r>
              <w:rPr>
                <w:sz w:val="20"/>
                <w:szCs w:val="20"/>
              </w:rPr>
              <w:t>Supersociedades (2022)</w:t>
            </w:r>
          </w:p>
        </w:tc>
      </w:tr>
    </w:tbl>
    <w:p w14:paraId="32818DE5" w14:textId="77777777" w:rsidR="00F14631" w:rsidRDefault="00FE6AD8" w:rsidP="009573EC">
      <w:pPr>
        <w:pStyle w:val="Prrafodelista"/>
      </w:pPr>
      <w:r w:rsidRPr="009573EC">
        <w:t xml:space="preserve">Nota. </w:t>
      </w:r>
      <w:r>
        <w:t>Elaboración propia.</w:t>
      </w:r>
    </w:p>
    <w:p w14:paraId="2F2D52CC" w14:textId="77777777" w:rsidR="00F14631" w:rsidRDefault="00FE6AD8">
      <w:r>
        <w:br w:type="page"/>
      </w:r>
    </w:p>
    <w:p w14:paraId="78CE3652" w14:textId="77777777" w:rsidR="00F14631" w:rsidRDefault="00FE6AD8" w:rsidP="003C3BE9">
      <w:pPr>
        <w:pStyle w:val="Ttulo1"/>
      </w:pPr>
      <w:bookmarkStart w:id="32" w:name="_Toc230699904"/>
      <w:r>
        <w:lastRenderedPageBreak/>
        <w:t xml:space="preserve">Referencias </w:t>
      </w:r>
      <w:r w:rsidRPr="003C3BE9">
        <w:t>Bibliográficas</w:t>
      </w:r>
      <w:bookmarkEnd w:id="32"/>
    </w:p>
    <w:p w14:paraId="1A06DC4E" w14:textId="77777777" w:rsidR="00F14631" w:rsidRDefault="00F14631"/>
    <w:p w14:paraId="058E0352" w14:textId="77777777" w:rsidR="00070FDE" w:rsidRPr="00070FDE" w:rsidRDefault="00070FDE" w:rsidP="00070FDE">
      <w:pPr>
        <w:pStyle w:val="Bibliografa"/>
      </w:pPr>
      <w:r>
        <w:fldChar w:fldCharType="begin"/>
      </w:r>
      <w:r>
        <w:instrText xml:space="preserve"> ADDIN ZOTERO_BIBL {"uncited":[],"omitted":[],"custom":[]} CSL_BIBLIOGRAPHY </w:instrText>
      </w:r>
      <w:r>
        <w:fldChar w:fldCharType="separate"/>
      </w:r>
      <w:r w:rsidRPr="00070FDE">
        <w:t xml:space="preserve">adegeo. (s. f.). </w:t>
      </w:r>
      <w:r w:rsidRPr="00070FDE">
        <w:rPr>
          <w:i/>
          <w:iCs/>
        </w:rPr>
        <w:t>Documentación de Windows Presentation Foundation para .NET</w:t>
      </w:r>
      <w:r w:rsidRPr="00070FDE">
        <w:t>. Recuperado 26 de mayo de 2026, de https://learn.microsoft.com/es-es/dotnet/desktop/wpf/</w:t>
      </w:r>
    </w:p>
    <w:p w14:paraId="34222713" w14:textId="77777777" w:rsidR="00070FDE" w:rsidRPr="00070FDE" w:rsidRDefault="00070FDE" w:rsidP="00070FDE">
      <w:pPr>
        <w:pStyle w:val="Bibliografa"/>
      </w:pPr>
      <w:r w:rsidRPr="00070FDE">
        <w:t xml:space="preserve">admin. (2025, febrero 20). Ciclo de vida del desarrollo de software (SDLC): Fases y modelos explicados | codigos informaticos. </w:t>
      </w:r>
      <w:r w:rsidRPr="00070FDE">
        <w:rPr>
          <w:i/>
          <w:iCs/>
        </w:rPr>
        <w:t>INFORMÁTICA Y TECNOLOGÍA</w:t>
      </w:r>
      <w:r w:rsidRPr="00070FDE">
        <w:t>. https://www.codigosinformaticos.com/ciclo-de-vida-del-desarrollo-de-software-sdlc/</w:t>
      </w:r>
    </w:p>
    <w:p w14:paraId="1D41C5EB" w14:textId="77777777" w:rsidR="00070FDE" w:rsidRPr="00070FDE" w:rsidRDefault="00070FDE" w:rsidP="00070FDE">
      <w:pPr>
        <w:pStyle w:val="Bibliografa"/>
      </w:pPr>
      <w:r w:rsidRPr="00070FDE">
        <w:rPr>
          <w:i/>
          <w:iCs/>
        </w:rPr>
        <w:t>Cómo constituir una fundación sin ánimo de lucro en Colombia | Colombia</w:t>
      </w:r>
      <w:r w:rsidRPr="00070FDE">
        <w:t>. (s. f.). Lawzana. Recuperado 26 de mayo de 2026, de https://lawzana.com/es/articles/colombia/como-constituir-una-fundacion-sin-animo-de-lucro-en-colombia-554</w:t>
      </w:r>
    </w:p>
    <w:p w14:paraId="7F527CD1" w14:textId="77777777" w:rsidR="00070FDE" w:rsidRPr="00070FDE" w:rsidRDefault="00070FDE" w:rsidP="00070FDE">
      <w:pPr>
        <w:pStyle w:val="Bibliografa"/>
      </w:pPr>
      <w:r w:rsidRPr="00070FDE">
        <w:rPr>
          <w:i/>
          <w:iCs/>
        </w:rPr>
        <w:t>Dies-Soft-S.A.S</w:t>
      </w:r>
      <w:r w:rsidRPr="00070FDE">
        <w:t>. (s. f.). Recuperado 26 de mayo de 2026, de https://www.dies-soft.com/Company/Index.aspx</w:t>
      </w:r>
    </w:p>
    <w:p w14:paraId="1A8B63D3" w14:textId="77777777" w:rsidR="00070FDE" w:rsidRPr="00070FDE" w:rsidRDefault="00070FDE" w:rsidP="00070FDE">
      <w:pPr>
        <w:pStyle w:val="Bibliografa"/>
      </w:pPr>
      <w:r w:rsidRPr="00070FDE">
        <w:rPr>
          <w:i/>
          <w:iCs/>
        </w:rPr>
        <w:t>DiPae: Sistema Informático para la Gestión y Control del PAE (2018)</w:t>
      </w:r>
      <w:r w:rsidRPr="00070FDE">
        <w:t>. (s. f.). Bing. Recuperado 26 de mayo de 2026, de https://www.bing.com/search?pglt=299&amp;q=DiPae%3A+Sistema+Informático+para+la+Gestión+y+Control+del+PAE+(2018)&amp;cvid=7b533deffc1c4a5290f1f27527ea656b&amp;gs_lcrp=EgRlZGdlKgYIABBFGDsyBggAEEUYOzIGCAEQRRg6MgcIAhDrBxhA0gEHODA0ajBqN6gCALACAA&amp;FORM=ANNTA1&amp;ucpdpc=UCPD&amp;PC=ASTS&amp;source=chrome.ob</w:t>
      </w:r>
    </w:p>
    <w:p w14:paraId="70815FE7" w14:textId="77777777" w:rsidR="00070FDE" w:rsidRPr="00070FDE" w:rsidRDefault="00070FDE" w:rsidP="00070FDE">
      <w:pPr>
        <w:pStyle w:val="Bibliografa"/>
      </w:pPr>
      <w:r w:rsidRPr="00070FDE">
        <w:rPr>
          <w:i/>
          <w:iCs/>
        </w:rPr>
        <w:t>Guía de Scrum | Guías de Scrum</w:t>
      </w:r>
      <w:r w:rsidRPr="00070FDE">
        <w:t>. (s. f.). Recuperado 26 de mayo de 2026, de https://scrumguides.org/scrum-guide.html</w:t>
      </w:r>
    </w:p>
    <w:p w14:paraId="2E492159" w14:textId="77777777" w:rsidR="00070FDE" w:rsidRPr="00070FDE" w:rsidRDefault="00070FDE" w:rsidP="00070FDE">
      <w:pPr>
        <w:pStyle w:val="Bibliografa"/>
      </w:pPr>
      <w:r w:rsidRPr="00070FDE">
        <w:rPr>
          <w:i/>
          <w:iCs/>
        </w:rPr>
        <w:t>HTTP | MDN</w:t>
      </w:r>
      <w:r w:rsidRPr="00070FDE">
        <w:t>. (2025, julio 7). MDN Web Docs. https://developer.mozilla.org/es/docs/Web/HTTP</w:t>
      </w:r>
    </w:p>
    <w:p w14:paraId="469113B2" w14:textId="77777777" w:rsidR="00070FDE" w:rsidRPr="00070FDE" w:rsidRDefault="00070FDE" w:rsidP="00070FDE">
      <w:pPr>
        <w:pStyle w:val="Bibliografa"/>
      </w:pPr>
      <w:r w:rsidRPr="00070FDE">
        <w:t xml:space="preserve">Institucional, A. (2016, abril 9). Colombia: Crean APP para supervisar la prestación del servicio del Programa Alimentación Escolar. </w:t>
      </w:r>
      <w:r w:rsidRPr="00070FDE">
        <w:rPr>
          <w:i/>
          <w:iCs/>
        </w:rPr>
        <w:t>cátedra de Alimentación Institucional</w:t>
      </w:r>
      <w:r w:rsidRPr="00070FDE">
        <w:t xml:space="preserve">. </w:t>
      </w:r>
      <w:r w:rsidRPr="00070FDE">
        <w:lastRenderedPageBreak/>
        <w:t>https://catedraalimentacioninstitucional.wordpress.com/2016/04/09/colombia-crean-app-para-supervisar-la-prestacion-del-servicio-del-programa-alimentacion-escolar/</w:t>
      </w:r>
    </w:p>
    <w:p w14:paraId="46AD6EA0" w14:textId="77777777" w:rsidR="00070FDE" w:rsidRPr="00070FDE" w:rsidRDefault="00070FDE" w:rsidP="00070FDE">
      <w:pPr>
        <w:pStyle w:val="Bibliografa"/>
      </w:pPr>
      <w:r w:rsidRPr="00070FDE">
        <w:t xml:space="preserve">Jacobson, G. B., James Rumbaugh, Ivar. (s. f.). </w:t>
      </w:r>
      <w:r w:rsidRPr="00070FDE">
        <w:rPr>
          <w:i/>
          <w:iCs/>
        </w:rPr>
        <w:t>The Unified Modeling Language User Guide, 2nd Edition</w:t>
      </w:r>
      <w:r w:rsidRPr="00070FDE">
        <w:t>. Recuperado 26 de mayo de 2026, de https://www.oreilly.com/library/view/the-unified-modeling/0321267974/</w:t>
      </w:r>
    </w:p>
    <w:p w14:paraId="0679DD99" w14:textId="77777777" w:rsidR="00070FDE" w:rsidRPr="00070FDE" w:rsidRDefault="00070FDE" w:rsidP="00070FDE">
      <w:pPr>
        <w:pStyle w:val="Bibliografa"/>
      </w:pPr>
      <w:r w:rsidRPr="00070FDE">
        <w:rPr>
          <w:i/>
          <w:iCs/>
        </w:rPr>
        <w:t>Management Information Systems:Managing the Digital Firm</w:t>
      </w:r>
      <w:r w:rsidRPr="00070FDE">
        <w:t>. (s. f.). Recuperado 26 de mayo de 2026, de https://www.pearson.com/en-us/subject-catalog/p/management-information-systemsmanaging-the-digital-firm/P200000012266/9780138344108</w:t>
      </w:r>
    </w:p>
    <w:p w14:paraId="0C36F886" w14:textId="77777777" w:rsidR="00070FDE" w:rsidRPr="00070FDE" w:rsidRDefault="00070FDE" w:rsidP="00070FDE">
      <w:pPr>
        <w:pStyle w:val="Bibliografa"/>
      </w:pPr>
      <w:r w:rsidRPr="00070FDE">
        <w:rPr>
          <w:i/>
          <w:iCs/>
        </w:rPr>
        <w:t>MySQL :: Manual de referencia de MySQL 8.0</w:t>
      </w:r>
      <w:r w:rsidRPr="00070FDE">
        <w:t>. (s. f.). Recuperado 26 de mayo de 2026, de https://dev.mysql.com/doc/refman/8.0/en/</w:t>
      </w:r>
    </w:p>
    <w:p w14:paraId="33E8DA2A" w14:textId="77777777" w:rsidR="00070FDE" w:rsidRPr="00070FDE" w:rsidRDefault="00070FDE" w:rsidP="00070FDE">
      <w:pPr>
        <w:pStyle w:val="Bibliografa"/>
      </w:pPr>
      <w:r w:rsidRPr="00070FDE">
        <w:rPr>
          <w:i/>
          <w:iCs/>
        </w:rPr>
        <w:t>Playlist: Base de Datos con SQL Server</w:t>
      </w:r>
      <w:r w:rsidRPr="00070FDE">
        <w:t>. (s. f.). O’Reilly Online Learning. Recuperado 26 de mayo de 2026, de https://www.oreilly.com/playlists/1dfec4c6-8cfa-4cc9-9abd-f3a9266c7d29/</w:t>
      </w:r>
    </w:p>
    <w:p w14:paraId="07063A8E" w14:textId="77777777" w:rsidR="00070FDE" w:rsidRPr="00070FDE" w:rsidRDefault="00070FDE" w:rsidP="00070FDE">
      <w:pPr>
        <w:pStyle w:val="Bibliografa"/>
      </w:pPr>
      <w:r w:rsidRPr="00070FDE">
        <w:rPr>
          <w:i/>
          <w:iCs/>
        </w:rPr>
        <w:t>Portal MEN - Presentación—Programa de Alimentación Escolar (PAE)</w:t>
      </w:r>
      <w:r w:rsidRPr="00070FDE">
        <w:t>. (s. f.). Portal MEN - Presentación. Recuperado 19 de mayo de 2026, de https://www.mineducacion.gov.co/1780/w3-propertyvalue-55307.html</w:t>
      </w:r>
    </w:p>
    <w:p w14:paraId="1500FD08" w14:textId="77777777" w:rsidR="00070FDE" w:rsidRPr="00070FDE" w:rsidRDefault="00070FDE" w:rsidP="00070FDE">
      <w:pPr>
        <w:pStyle w:val="Bibliografa"/>
      </w:pPr>
      <w:r w:rsidRPr="00070FDE">
        <w:rPr>
          <w:i/>
          <w:iCs/>
        </w:rPr>
        <w:t>Programa de alimentación escolar PAE</w:t>
      </w:r>
      <w:r w:rsidRPr="00070FDE">
        <w:t>. (s. f.). Recuperado 26 de mayo de 2026, de https://proyectostipo.dnp.gov.co/index.php?option=com_k2&amp;view=item&amp;id=236%3Aprograma-de-alimentacion-escolar&amp;Itemid=301</w:t>
      </w:r>
    </w:p>
    <w:p w14:paraId="61F7CC29" w14:textId="77777777" w:rsidR="00070FDE" w:rsidRPr="00070FDE" w:rsidRDefault="00070FDE" w:rsidP="00070FDE">
      <w:pPr>
        <w:pStyle w:val="Bibliografa"/>
      </w:pPr>
      <w:r w:rsidRPr="00070FDE">
        <w:rPr>
          <w:i/>
          <w:iCs/>
        </w:rPr>
        <w:t>Software de Alimentación Escolar PAE - Alimencloud—Expertos y Soluciones IT</w:t>
      </w:r>
      <w:r w:rsidRPr="00070FDE">
        <w:t>. (2024, junio 7). https://expertosysolucionesit.com/software-de-alimentacion-escolar-pae/</w:t>
      </w:r>
    </w:p>
    <w:p w14:paraId="7A6019D5" w14:textId="77777777" w:rsidR="00070FDE" w:rsidRPr="00070FDE" w:rsidRDefault="00070FDE" w:rsidP="00070FDE">
      <w:pPr>
        <w:pStyle w:val="Bibliografa"/>
      </w:pPr>
      <w:r w:rsidRPr="00070FDE">
        <w:rPr>
          <w:i/>
          <w:iCs/>
        </w:rPr>
        <w:t>tkinter—Python interface to Tcl/Tk</w:t>
      </w:r>
      <w:r w:rsidRPr="00070FDE">
        <w:t>. (s. f.). Python documentation. Recuperado 26 de mayo de 2026, de https://docs.python.org/3/library/tkinter.html</w:t>
      </w:r>
    </w:p>
    <w:p w14:paraId="5FF594AE" w14:textId="00569E96" w:rsidR="00F14631" w:rsidRDefault="00070FDE">
      <w:r>
        <w:fldChar w:fldCharType="end"/>
      </w:r>
    </w:p>
    <w:sectPr w:rsidR="00F14631" w:rsidSect="00B81CCE">
      <w:headerReference w:type="even" r:id="rId11"/>
      <w:headerReference w:type="default" r:id="rId12"/>
      <w:footerReference w:type="default" r:id="rId13"/>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9936A" w14:textId="77777777" w:rsidR="00FE6AD8" w:rsidRDefault="00FE6AD8">
      <w:r>
        <w:separator/>
      </w:r>
    </w:p>
  </w:endnote>
  <w:endnote w:type="continuationSeparator" w:id="0">
    <w:p w14:paraId="1BB59C91" w14:textId="77777777" w:rsidR="00FE6AD8" w:rsidRDefault="00FE6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6E758" w14:textId="336FF462" w:rsidR="00F14631" w:rsidRDefault="00F14631" w:rsidP="00B81CC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1AB62" w14:textId="77777777" w:rsidR="00FE6AD8" w:rsidRDefault="00FE6AD8">
      <w:r>
        <w:separator/>
      </w:r>
    </w:p>
  </w:footnote>
  <w:footnote w:type="continuationSeparator" w:id="0">
    <w:p w14:paraId="5DD6EDF8" w14:textId="77777777" w:rsidR="00FE6AD8" w:rsidRDefault="00FE6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759182008"/>
      <w:docPartObj>
        <w:docPartGallery w:val="Page Numbers (Top of Page)"/>
        <w:docPartUnique/>
      </w:docPartObj>
    </w:sdtPr>
    <w:sdtEndPr>
      <w:rPr>
        <w:rStyle w:val="Nmerodepgina"/>
      </w:rPr>
    </w:sdtEndPr>
    <w:sdtContent>
      <w:p w14:paraId="70A8C094" w14:textId="79679A87" w:rsidR="00B81CCE" w:rsidRDefault="00B81CCE" w:rsidP="0026029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sidR="00FE6AD8">
          <w:rPr>
            <w:rStyle w:val="Nmerodepgina"/>
          </w:rPr>
          <w:fldChar w:fldCharType="separate"/>
        </w:r>
        <w:r>
          <w:rPr>
            <w:rStyle w:val="Nmerodepgina"/>
          </w:rPr>
          <w:fldChar w:fldCharType="end"/>
        </w:r>
      </w:p>
    </w:sdtContent>
  </w:sdt>
  <w:p w14:paraId="590A0683" w14:textId="77777777" w:rsidR="00B81CCE" w:rsidRDefault="00B81CCE" w:rsidP="00B81CCE">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28872787"/>
      <w:docPartObj>
        <w:docPartGallery w:val="Page Numbers (Top of Page)"/>
        <w:docPartUnique/>
      </w:docPartObj>
    </w:sdtPr>
    <w:sdtEndPr>
      <w:rPr>
        <w:rStyle w:val="Nmerodepgina"/>
      </w:rPr>
    </w:sdtEndPr>
    <w:sdtContent>
      <w:p w14:paraId="036CAA23" w14:textId="4F4B87A6" w:rsidR="00B81CCE" w:rsidRDefault="00B81CCE" w:rsidP="0026029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33</w:t>
        </w:r>
        <w:r>
          <w:rPr>
            <w:rStyle w:val="Nmerodepgina"/>
          </w:rPr>
          <w:fldChar w:fldCharType="end"/>
        </w:r>
      </w:p>
    </w:sdtContent>
  </w:sdt>
  <w:p w14:paraId="7F16E225" w14:textId="77777777" w:rsidR="00F14631" w:rsidRDefault="00FE6AD8" w:rsidP="00B81CCE">
    <w:pPr>
      <w:ind w:right="360"/>
      <w:jc w:val="right"/>
    </w:pPr>
    <w:r>
      <w:rPr>
        <w:sz w:val="20"/>
        <w:szCs w:val="20"/>
      </w:rPr>
      <w:t>NUTRISOFTWARE – Pasitos de Equidad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90160"/>
    <w:multiLevelType w:val="hybridMultilevel"/>
    <w:tmpl w:val="D842EAC4"/>
    <w:lvl w:ilvl="0" w:tplc="0742E960">
      <w:start w:val="1"/>
      <w:numFmt w:val="bullet"/>
      <w:lvlText w:val="●"/>
      <w:lvlJc w:val="left"/>
      <w:pPr>
        <w:ind w:left="720" w:hanging="360"/>
      </w:pPr>
    </w:lvl>
    <w:lvl w:ilvl="1" w:tplc="A2C4B7C2">
      <w:start w:val="1"/>
      <w:numFmt w:val="bullet"/>
      <w:lvlText w:val="○"/>
      <w:lvlJc w:val="left"/>
      <w:pPr>
        <w:ind w:left="1440" w:hanging="360"/>
      </w:pPr>
    </w:lvl>
    <w:lvl w:ilvl="2" w:tplc="005E683C">
      <w:start w:val="1"/>
      <w:numFmt w:val="bullet"/>
      <w:lvlText w:val="■"/>
      <w:lvlJc w:val="left"/>
      <w:pPr>
        <w:ind w:left="2160" w:hanging="360"/>
      </w:pPr>
    </w:lvl>
    <w:lvl w:ilvl="3" w:tplc="2CE6E2D4">
      <w:start w:val="1"/>
      <w:numFmt w:val="bullet"/>
      <w:lvlText w:val="●"/>
      <w:lvlJc w:val="left"/>
      <w:pPr>
        <w:ind w:left="2880" w:hanging="360"/>
      </w:pPr>
    </w:lvl>
    <w:lvl w:ilvl="4" w:tplc="7A046EFC">
      <w:start w:val="1"/>
      <w:numFmt w:val="bullet"/>
      <w:lvlText w:val="○"/>
      <w:lvlJc w:val="left"/>
      <w:pPr>
        <w:ind w:left="3600" w:hanging="360"/>
      </w:pPr>
    </w:lvl>
    <w:lvl w:ilvl="5" w:tplc="2A74E99C">
      <w:start w:val="1"/>
      <w:numFmt w:val="bullet"/>
      <w:lvlText w:val="■"/>
      <w:lvlJc w:val="left"/>
      <w:pPr>
        <w:ind w:left="4320" w:hanging="360"/>
      </w:pPr>
    </w:lvl>
    <w:lvl w:ilvl="6" w:tplc="B4A0D64E">
      <w:start w:val="1"/>
      <w:numFmt w:val="bullet"/>
      <w:lvlText w:val="●"/>
      <w:lvlJc w:val="left"/>
      <w:pPr>
        <w:ind w:left="5040" w:hanging="360"/>
      </w:pPr>
    </w:lvl>
    <w:lvl w:ilvl="7" w:tplc="0A74683C">
      <w:start w:val="1"/>
      <w:numFmt w:val="bullet"/>
      <w:lvlText w:val="●"/>
      <w:lvlJc w:val="left"/>
      <w:pPr>
        <w:ind w:left="5760" w:hanging="360"/>
      </w:pPr>
    </w:lvl>
    <w:lvl w:ilvl="8" w:tplc="416E7E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631"/>
    <w:rsid w:val="00070FDE"/>
    <w:rsid w:val="000A3924"/>
    <w:rsid w:val="002B064F"/>
    <w:rsid w:val="00304E2B"/>
    <w:rsid w:val="00384142"/>
    <w:rsid w:val="003C3BE9"/>
    <w:rsid w:val="003C69C6"/>
    <w:rsid w:val="00403A4B"/>
    <w:rsid w:val="00451BFD"/>
    <w:rsid w:val="00497572"/>
    <w:rsid w:val="004F5814"/>
    <w:rsid w:val="005645E3"/>
    <w:rsid w:val="005B69EC"/>
    <w:rsid w:val="006C67AD"/>
    <w:rsid w:val="007B6615"/>
    <w:rsid w:val="00942558"/>
    <w:rsid w:val="009573EC"/>
    <w:rsid w:val="00A16BD0"/>
    <w:rsid w:val="00B81CCE"/>
    <w:rsid w:val="00BA4B6D"/>
    <w:rsid w:val="00C23048"/>
    <w:rsid w:val="00CB2C6A"/>
    <w:rsid w:val="00CE5280"/>
    <w:rsid w:val="00E7423E"/>
    <w:rsid w:val="00EB0EEE"/>
    <w:rsid w:val="00F14631"/>
    <w:rsid w:val="00FE6A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C986"/>
  <w15:docId w15:val="{F2F24444-289C-354E-A13B-128C42CE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BE9"/>
    <w:pPr>
      <w:spacing w:line="480" w:lineRule="auto"/>
      <w:ind w:firstLine="720"/>
      <w:jc w:val="both"/>
    </w:pPr>
    <w:rPr>
      <w:color w:val="000000" w:themeColor="text1"/>
    </w:rPr>
  </w:style>
  <w:style w:type="paragraph" w:styleId="Ttulo1">
    <w:name w:val="heading 1"/>
    <w:uiPriority w:val="9"/>
    <w:qFormat/>
    <w:rsid w:val="003C3BE9"/>
    <w:pPr>
      <w:spacing w:before="360" w:after="240"/>
      <w:jc w:val="center"/>
      <w:outlineLvl w:val="0"/>
    </w:pPr>
    <w:rPr>
      <w:b/>
      <w:bCs/>
      <w:color w:val="000000" w:themeColor="text1"/>
      <w:szCs w:val="32"/>
    </w:rPr>
  </w:style>
  <w:style w:type="paragraph" w:styleId="Ttulo2">
    <w:name w:val="heading 2"/>
    <w:uiPriority w:val="9"/>
    <w:unhideWhenUsed/>
    <w:qFormat/>
    <w:rsid w:val="003C3BE9"/>
    <w:pPr>
      <w:spacing w:before="300" w:after="180"/>
      <w:outlineLvl w:val="1"/>
    </w:pPr>
    <w:rPr>
      <w:b/>
      <w:bCs/>
      <w:color w:val="000000" w:themeColor="text1"/>
    </w:rPr>
  </w:style>
  <w:style w:type="paragraph" w:styleId="Ttulo3">
    <w:name w:val="heading 3"/>
    <w:uiPriority w:val="9"/>
    <w:unhideWhenUsed/>
    <w:qFormat/>
    <w:rsid w:val="003C3BE9"/>
    <w:pPr>
      <w:spacing w:before="240" w:after="120"/>
      <w:outlineLvl w:val="2"/>
    </w:pPr>
    <w:rPr>
      <w:b/>
      <w:bCs/>
      <w:i/>
      <w:iCs/>
      <w:color w:val="000000" w:themeColor="text1"/>
    </w:rPr>
  </w:style>
  <w:style w:type="paragraph" w:styleId="Ttulo4">
    <w:name w:val="heading 4"/>
    <w:uiPriority w:val="9"/>
    <w:semiHidden/>
    <w:unhideWhenUsed/>
    <w:qFormat/>
    <w:rsid w:val="003C3BE9"/>
    <w:pPr>
      <w:outlineLvl w:val="3"/>
    </w:pPr>
    <w:rPr>
      <w:b/>
      <w:i/>
      <w:iCs/>
      <w:color w:val="000000" w:themeColor="text1"/>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EB0EEE"/>
    <w:rPr>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CE5280"/>
    <w:pPr>
      <w:keepNext/>
      <w:keepLines/>
      <w:spacing w:before="480" w:after="0" w:line="276" w:lineRule="auto"/>
      <w:jc w:val="left"/>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CE5280"/>
    <w:pPr>
      <w:spacing w:before="120"/>
      <w:jc w:val="left"/>
    </w:pPr>
    <w:rPr>
      <w:rFonts w:asciiTheme="minorHAnsi" w:hAnsiTheme="minorHAnsi"/>
      <w:b/>
      <w:bCs/>
      <w:i/>
      <w:iCs/>
    </w:rPr>
  </w:style>
  <w:style w:type="paragraph" w:styleId="TDC2">
    <w:name w:val="toc 2"/>
    <w:basedOn w:val="Normal"/>
    <w:next w:val="Normal"/>
    <w:autoRedefine/>
    <w:uiPriority w:val="39"/>
    <w:unhideWhenUsed/>
    <w:rsid w:val="00CE5280"/>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semiHidden/>
    <w:unhideWhenUsed/>
    <w:rsid w:val="00CE5280"/>
    <w:pPr>
      <w:ind w:left="480"/>
      <w:jc w:val="left"/>
    </w:pPr>
    <w:rPr>
      <w:rFonts w:asciiTheme="minorHAnsi" w:hAnsiTheme="minorHAnsi"/>
      <w:sz w:val="20"/>
      <w:szCs w:val="20"/>
    </w:rPr>
  </w:style>
  <w:style w:type="paragraph" w:styleId="TDC4">
    <w:name w:val="toc 4"/>
    <w:basedOn w:val="Normal"/>
    <w:next w:val="Normal"/>
    <w:autoRedefine/>
    <w:uiPriority w:val="39"/>
    <w:semiHidden/>
    <w:unhideWhenUsed/>
    <w:rsid w:val="00CE5280"/>
    <w:pPr>
      <w:ind w:left="720"/>
      <w:jc w:val="left"/>
    </w:pPr>
    <w:rPr>
      <w:rFonts w:asciiTheme="minorHAnsi" w:hAnsiTheme="minorHAnsi"/>
      <w:sz w:val="20"/>
      <w:szCs w:val="20"/>
    </w:rPr>
  </w:style>
  <w:style w:type="paragraph" w:styleId="TDC5">
    <w:name w:val="toc 5"/>
    <w:basedOn w:val="Normal"/>
    <w:next w:val="Normal"/>
    <w:autoRedefine/>
    <w:uiPriority w:val="39"/>
    <w:semiHidden/>
    <w:unhideWhenUsed/>
    <w:rsid w:val="00CE5280"/>
    <w:pPr>
      <w:ind w:left="960"/>
      <w:jc w:val="left"/>
    </w:pPr>
    <w:rPr>
      <w:rFonts w:asciiTheme="minorHAnsi" w:hAnsiTheme="minorHAnsi"/>
      <w:sz w:val="20"/>
      <w:szCs w:val="20"/>
    </w:rPr>
  </w:style>
  <w:style w:type="paragraph" w:styleId="TDC6">
    <w:name w:val="toc 6"/>
    <w:basedOn w:val="Normal"/>
    <w:next w:val="Normal"/>
    <w:autoRedefine/>
    <w:uiPriority w:val="39"/>
    <w:semiHidden/>
    <w:unhideWhenUsed/>
    <w:rsid w:val="00CE5280"/>
    <w:pPr>
      <w:ind w:left="1200"/>
      <w:jc w:val="left"/>
    </w:pPr>
    <w:rPr>
      <w:rFonts w:asciiTheme="minorHAnsi" w:hAnsiTheme="minorHAnsi"/>
      <w:sz w:val="20"/>
      <w:szCs w:val="20"/>
    </w:rPr>
  </w:style>
  <w:style w:type="paragraph" w:styleId="TDC7">
    <w:name w:val="toc 7"/>
    <w:basedOn w:val="Normal"/>
    <w:next w:val="Normal"/>
    <w:autoRedefine/>
    <w:uiPriority w:val="39"/>
    <w:semiHidden/>
    <w:unhideWhenUsed/>
    <w:rsid w:val="00CE5280"/>
    <w:pPr>
      <w:ind w:left="1440"/>
      <w:jc w:val="left"/>
    </w:pPr>
    <w:rPr>
      <w:rFonts w:asciiTheme="minorHAnsi" w:hAnsiTheme="minorHAnsi"/>
      <w:sz w:val="20"/>
      <w:szCs w:val="20"/>
    </w:rPr>
  </w:style>
  <w:style w:type="paragraph" w:styleId="TDC8">
    <w:name w:val="toc 8"/>
    <w:basedOn w:val="Normal"/>
    <w:next w:val="Normal"/>
    <w:autoRedefine/>
    <w:uiPriority w:val="39"/>
    <w:semiHidden/>
    <w:unhideWhenUsed/>
    <w:rsid w:val="00CE5280"/>
    <w:pPr>
      <w:ind w:left="1680"/>
      <w:jc w:val="left"/>
    </w:pPr>
    <w:rPr>
      <w:rFonts w:asciiTheme="minorHAnsi" w:hAnsiTheme="minorHAnsi"/>
      <w:sz w:val="20"/>
      <w:szCs w:val="20"/>
    </w:rPr>
  </w:style>
  <w:style w:type="paragraph" w:styleId="TDC9">
    <w:name w:val="toc 9"/>
    <w:basedOn w:val="Normal"/>
    <w:next w:val="Normal"/>
    <w:autoRedefine/>
    <w:uiPriority w:val="39"/>
    <w:semiHidden/>
    <w:unhideWhenUsed/>
    <w:rsid w:val="00CE5280"/>
    <w:pPr>
      <w:ind w:left="1920"/>
      <w:jc w:val="left"/>
    </w:pPr>
    <w:rPr>
      <w:rFonts w:asciiTheme="minorHAnsi" w:hAnsiTheme="minorHAnsi"/>
      <w:sz w:val="20"/>
      <w:szCs w:val="20"/>
    </w:rPr>
  </w:style>
  <w:style w:type="paragraph" w:styleId="Encabezado">
    <w:name w:val="header"/>
    <w:basedOn w:val="Normal"/>
    <w:link w:val="EncabezadoCar"/>
    <w:uiPriority w:val="99"/>
    <w:unhideWhenUsed/>
    <w:rsid w:val="00B81CC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81CCE"/>
    <w:rPr>
      <w:color w:val="000000" w:themeColor="text1"/>
    </w:rPr>
  </w:style>
  <w:style w:type="paragraph" w:styleId="Piedepgina">
    <w:name w:val="footer"/>
    <w:basedOn w:val="Normal"/>
    <w:link w:val="PiedepginaCar"/>
    <w:uiPriority w:val="99"/>
    <w:unhideWhenUsed/>
    <w:rsid w:val="00B81CC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81CCE"/>
    <w:rPr>
      <w:color w:val="000000" w:themeColor="text1"/>
    </w:rPr>
  </w:style>
  <w:style w:type="character" w:styleId="Nmerodepgina">
    <w:name w:val="page number"/>
    <w:basedOn w:val="Fuentedeprrafopredeter"/>
    <w:uiPriority w:val="99"/>
    <w:semiHidden/>
    <w:unhideWhenUsed/>
    <w:rsid w:val="00B81CCE"/>
  </w:style>
  <w:style w:type="character" w:styleId="Hipervnculovisitado">
    <w:name w:val="FollowedHyperlink"/>
    <w:basedOn w:val="Fuentedeprrafopredeter"/>
    <w:uiPriority w:val="99"/>
    <w:semiHidden/>
    <w:unhideWhenUsed/>
    <w:rsid w:val="00A16BD0"/>
    <w:rPr>
      <w:color w:val="96607D" w:themeColor="followedHyperlink"/>
      <w:u w:val="single"/>
    </w:rPr>
  </w:style>
  <w:style w:type="character" w:styleId="Mencinsinresolver">
    <w:name w:val="Unresolved Mention"/>
    <w:basedOn w:val="Fuentedeprrafopredeter"/>
    <w:uiPriority w:val="99"/>
    <w:semiHidden/>
    <w:unhideWhenUsed/>
    <w:rsid w:val="00A16BD0"/>
    <w:rPr>
      <w:color w:val="605E5C"/>
      <w:shd w:val="clear" w:color="auto" w:fill="E1DFDD"/>
    </w:rPr>
  </w:style>
  <w:style w:type="paragraph" w:styleId="Descripcin">
    <w:name w:val="caption"/>
    <w:basedOn w:val="Normal"/>
    <w:next w:val="Normal"/>
    <w:uiPriority w:val="35"/>
    <w:unhideWhenUsed/>
    <w:qFormat/>
    <w:rsid w:val="00EB0EEE"/>
    <w:pPr>
      <w:spacing w:after="200" w:line="240" w:lineRule="auto"/>
      <w:ind w:firstLine="0"/>
      <w:jc w:val="left"/>
    </w:pPr>
    <w:rPr>
      <w:iCs/>
      <w:sz w:val="22"/>
      <w:szCs w:val="18"/>
    </w:rPr>
  </w:style>
  <w:style w:type="paragraph" w:styleId="Tabladeilustraciones">
    <w:name w:val="table of figures"/>
    <w:basedOn w:val="Normal"/>
    <w:next w:val="Normal"/>
    <w:uiPriority w:val="99"/>
    <w:unhideWhenUsed/>
    <w:rsid w:val="00C23048"/>
    <w:pPr>
      <w:ind w:firstLine="0"/>
      <w:jc w:val="left"/>
    </w:pPr>
  </w:style>
  <w:style w:type="paragraph" w:styleId="Bibliografa">
    <w:name w:val="Bibliography"/>
    <w:basedOn w:val="Normal"/>
    <w:next w:val="Normal"/>
    <w:uiPriority w:val="37"/>
    <w:unhideWhenUsed/>
    <w:rsid w:val="003C6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BD2A5-2206-F349-9BC2-B847CBE16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30</Pages>
  <Words>8287</Words>
  <Characters>45581</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 david López la Rotta</cp:lastModifiedBy>
  <cp:revision>16</cp:revision>
  <dcterms:created xsi:type="dcterms:W3CDTF">2026-05-26T15:42:00Z</dcterms:created>
  <dcterms:modified xsi:type="dcterms:W3CDTF">2026-05-26T19:57:00Z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id="V2UPiKz2"/&gt;&lt;style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