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A5" w:rsidRDefault="000008A5" w:rsidP="000008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0008A5">
        <w:rPr>
          <w:rFonts w:ascii="Arial" w:eastAsia="Times New Roman" w:hAnsi="Arial" w:cs="Times New Roman"/>
          <w:color w:val="333333"/>
          <w:lang w:eastAsia="es-ES_tradnl"/>
        </w:rPr>
        <w:t>Encontrar cinco errores de normas de estilo en el fichero </w:t>
      </w:r>
      <w:proofErr w:type="spellStart"/>
      <w:r w:rsidRPr="000008A5">
        <w:rPr>
          <w:rFonts w:ascii="Arial" w:eastAsia="Times New Roman" w:hAnsi="Arial" w:cs="Times New Roman"/>
          <w:i/>
          <w:iCs/>
          <w:color w:val="333333"/>
          <w:lang w:eastAsia="es-ES_tradnl"/>
        </w:rPr>
        <w:t>loto.cs</w:t>
      </w:r>
      <w:proofErr w:type="spellEnd"/>
      <w:r w:rsidRPr="000008A5">
        <w:rPr>
          <w:rFonts w:ascii="Arial" w:eastAsia="Times New Roman" w:hAnsi="Arial" w:cs="Times New Roman"/>
          <w:i/>
          <w:iCs/>
          <w:color w:val="333333"/>
          <w:lang w:eastAsia="es-ES_tradnl"/>
        </w:rPr>
        <w:t>, </w:t>
      </w:r>
      <w:r w:rsidRPr="000008A5">
        <w:rPr>
          <w:rFonts w:ascii="Arial" w:eastAsia="Times New Roman" w:hAnsi="Arial" w:cs="Times New Roman"/>
          <w:color w:val="333333"/>
          <w:lang w:eastAsia="es-ES_tradnl"/>
        </w:rPr>
        <w:t>indicando número de línea, error encontrado y solución.</w:t>
      </w:r>
    </w:p>
    <w:p w:rsidR="000008A5" w:rsidRPr="001843F3" w:rsidRDefault="000008A5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Llaves (líneas 77 a 79): las llaves deben estar incluidas en el código (aunque el compilador no lo detecta como error). Se deben incluir incluso si hay una sola línea. La solución sería añadir llaves.</w:t>
      </w:r>
    </w:p>
    <w:p w:rsidR="000008A5" w:rsidRPr="001843F3" w:rsidRDefault="000008A5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Salto de línea (línea 79):  </w:t>
      </w:r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 xml:space="preserve">el </w:t>
      </w:r>
      <w:proofErr w:type="spellStart"/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>if</w:t>
      </w:r>
      <w:proofErr w:type="spellEnd"/>
      <w:r w:rsidR="009A6B8D" w:rsidRPr="001843F3">
        <w:rPr>
          <w:rFonts w:ascii="Arial" w:eastAsia="Times New Roman" w:hAnsi="Arial" w:cs="Times New Roman"/>
          <w:color w:val="333333"/>
          <w:lang w:eastAsia="es-ES_tradnl"/>
        </w:rPr>
        <w:t xml:space="preserve"> y el bloque interior deberían estar en líneas distintas.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Nombres no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autodescriptivos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(líneas 76 y 74): 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premi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y a deberían tener nombres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mas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sencillos que no necesiten un comentario para especificar qué es, les cambio el nombre a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combinacionGanadora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y aciertos respectivamente.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Espaciado (líneas 77 y 78): después de punto y coma y entre operadores debería haber espacios. Como excepción se pueden dejar juntos los operadores unarios como i++. Se escribiría correctamente:            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for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(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int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i = 0; i &lt; MAX_NUMEROS; i++) </w:t>
      </w:r>
    </w:p>
    <w:p w:rsidR="009A6B8D" w:rsidRPr="001843F3" w:rsidRDefault="009A6B8D" w:rsidP="001843F3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Nomenclatura (línea 74): el método comprobar debería seguir la nomenclatura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PasCal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, no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camelCase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, por lo que le cambio el nombre como en las anteriores; usando </w:t>
      </w:r>
      <w:proofErr w:type="spellStart"/>
      <w:r w:rsidRPr="001843F3">
        <w:rPr>
          <w:rFonts w:ascii="Arial" w:eastAsia="Times New Roman" w:hAnsi="Arial" w:cs="Times New Roman"/>
          <w:color w:val="333333"/>
          <w:lang w:eastAsia="es-ES_tradnl"/>
        </w:rPr>
        <w:t>Ctrl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 xml:space="preserve"> + R, R a Comprobar. De esta forma se actualiza el nombre seleccionado y todas sus referencias.</w:t>
      </w:r>
    </w:p>
    <w:p w:rsidR="00744075" w:rsidRDefault="00744075" w:rsidP="00744075">
      <w:pPr>
        <w:pStyle w:val="Prrafodelista"/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</w:p>
    <w:p w:rsidR="001843F3" w:rsidRDefault="00744075" w:rsidP="001843F3">
      <w:pPr>
        <w:pStyle w:val="Prrafodelista"/>
        <w:ind w:left="708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>Estos errores no son los únicos que he encontrado, se repiten estos mismos y aparecen otros como el de tabulación de la línea 75 pero</w:t>
      </w:r>
      <w:r w:rsidR="00470BFB">
        <w:rPr>
          <w:rFonts w:ascii="Arial" w:eastAsia="Times New Roman" w:hAnsi="Arial" w:cs="Times New Roman"/>
          <w:color w:val="333333"/>
          <w:lang w:eastAsia="es-ES_tradnl"/>
        </w:rPr>
        <w:t xml:space="preserve"> únicamente</w:t>
      </w:r>
      <w:r>
        <w:rPr>
          <w:rFonts w:ascii="Arial" w:eastAsia="Times New Roman" w:hAnsi="Arial" w:cs="Times New Roman"/>
          <w:color w:val="333333"/>
          <w:lang w:eastAsia="es-ES_tradnl"/>
        </w:rPr>
        <w:t xml:space="preserve"> señalo</w:t>
      </w:r>
      <w:r w:rsidR="00470BFB">
        <w:rPr>
          <w:rFonts w:ascii="Arial" w:eastAsia="Times New Roman" w:hAnsi="Arial" w:cs="Times New Roman"/>
          <w:color w:val="333333"/>
          <w:lang w:eastAsia="es-ES_tradnl"/>
        </w:rPr>
        <w:t xml:space="preserve"> los ya mencionados arriba</w:t>
      </w:r>
      <w:r>
        <w:rPr>
          <w:rFonts w:ascii="Arial" w:eastAsia="Times New Roman" w:hAnsi="Arial" w:cs="Times New Roman"/>
          <w:color w:val="333333"/>
          <w:lang w:eastAsia="es-ES_tradnl"/>
        </w:rPr>
        <w:t>. (En las líneas 14 y 15 los nombres podrían ser más descriptivos también)</w:t>
      </w:r>
    </w:p>
    <w:p w:rsidR="001843F3" w:rsidRDefault="001843F3" w:rsidP="001843F3">
      <w:pPr>
        <w:pStyle w:val="Prrafodelista"/>
        <w:ind w:left="708"/>
        <w:rPr>
          <w:rFonts w:ascii="Arial" w:eastAsia="Times New Roman" w:hAnsi="Arial" w:cs="Times New Roman"/>
          <w:color w:val="333333"/>
          <w:lang w:eastAsia="es-ES_tradnl"/>
        </w:rPr>
      </w:pPr>
    </w:p>
    <w:p w:rsidR="009928EF" w:rsidRDefault="001843F3" w:rsidP="00184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 w:rsidRPr="001843F3">
        <w:rPr>
          <w:rFonts w:ascii="Arial" w:eastAsia="Times New Roman" w:hAnsi="Arial" w:cs="Times New Roman"/>
          <w:color w:val="333333"/>
          <w:lang w:eastAsia="es-ES_tradnl"/>
        </w:rPr>
        <w:t>Si existen, detectar y aplicar al menos tres patrones de refactorización (tanto en el fichero </w:t>
      </w:r>
      <w:proofErr w:type="spellStart"/>
      <w:r w:rsidRPr="001843F3">
        <w:rPr>
          <w:rFonts w:ascii="Arial" w:eastAsia="Times New Roman" w:hAnsi="Arial" w:cs="Times New Roman"/>
          <w:i/>
          <w:iCs/>
          <w:color w:val="333333"/>
          <w:lang w:eastAsia="es-ES_tradnl"/>
        </w:rPr>
        <w:t>Loto.cs</w:t>
      </w:r>
      <w:proofErr w:type="spellEnd"/>
      <w:r w:rsidRPr="001843F3">
        <w:rPr>
          <w:rFonts w:ascii="Arial" w:eastAsia="Times New Roman" w:hAnsi="Arial" w:cs="Times New Roman"/>
          <w:color w:val="333333"/>
          <w:lang w:eastAsia="es-ES_tradnl"/>
        </w:rPr>
        <w:t> como en el fichero </w:t>
      </w:r>
      <w:r w:rsidRPr="001843F3">
        <w:rPr>
          <w:rFonts w:ascii="Arial" w:eastAsia="Times New Roman" w:hAnsi="Arial" w:cs="Times New Roman"/>
          <w:i/>
          <w:iCs/>
          <w:color w:val="333333"/>
          <w:lang w:eastAsia="es-ES_tradnl"/>
        </w:rPr>
        <w:t>Form1.cs</w:t>
      </w:r>
      <w:r w:rsidRPr="001843F3">
        <w:rPr>
          <w:rFonts w:ascii="Arial" w:eastAsia="Times New Roman" w:hAnsi="Arial" w:cs="Times New Roman"/>
          <w:color w:val="333333"/>
          <w:lang w:eastAsia="es-ES_tradnl"/>
        </w:rPr>
        <w:t>), indicando el patrón que se y, si es posible aplicarlo con Visual Studio, la opción que se usa.</w:t>
      </w:r>
    </w:p>
    <w:p w:rsidR="001843F3" w:rsidRDefault="009928EF" w:rsidP="009928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Numero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mágico: el numero 6 aparece muchas veces en el Form1.cs haciendo referencia al máximo de números (igual que en el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loto.cs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). Visual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studio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</w:t>
      </w:r>
      <w:r w:rsidR="00470BFB">
        <w:rPr>
          <w:rFonts w:ascii="Arial" w:eastAsia="Times New Roman" w:hAnsi="Arial" w:cs="Times New Roman"/>
          <w:color w:val="333333"/>
          <w:lang w:eastAsia="es-ES_tradnl"/>
        </w:rPr>
        <w:t>NO</w:t>
      </w:r>
      <w:r>
        <w:rPr>
          <w:rFonts w:ascii="Arial" w:eastAsia="Times New Roman" w:hAnsi="Arial" w:cs="Times New Roman"/>
          <w:color w:val="333333"/>
          <w:lang w:eastAsia="es-ES_tradnl"/>
        </w:rPr>
        <w:t xml:space="preserve"> ofrece posibilidad de refactorización automática por el momento</w:t>
      </w:r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en este patrón.</w:t>
      </w:r>
    </w:p>
    <w:p w:rsidR="00F1379D" w:rsidRDefault="00F1379D" w:rsidP="009928E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 xml:space="preserve">Método largo (en este caso el constructor del formulario): dedica 6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lineas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con dos puntos y coma cada una y hace que el constructor no se </w:t>
      </w:r>
      <w:r>
        <w:rPr>
          <w:rFonts w:ascii="Arial" w:eastAsia="Times New Roman" w:hAnsi="Arial" w:cs="Times New Roman"/>
          <w:color w:val="333333"/>
          <w:lang w:eastAsia="es-ES_tradnl"/>
        </w:rPr>
        <w:lastRenderedPageBreak/>
        <w:t xml:space="preserve">quede limpio, por lo que extraemos el código del constructor. Visual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studio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nos permite hacerlo automáticamente con una opción llamada extraer método.</w:t>
      </w:r>
    </w:p>
    <w:p w:rsidR="009928EF" w:rsidRDefault="009928EF" w:rsidP="00F1379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Times New Roman"/>
          <w:color w:val="333333"/>
          <w:lang w:eastAsia="es-ES_tradnl"/>
        </w:rPr>
      </w:pP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Encapsulacion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: la línea 15 de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loto.cs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 xml:space="preserve"> contiene un miembro </w:t>
      </w:r>
      <w:r w:rsidR="00470BFB">
        <w:rPr>
          <w:rFonts w:ascii="Arial" w:eastAsia="Times New Roman" w:hAnsi="Arial" w:cs="Times New Roman"/>
          <w:color w:val="333333"/>
          <w:lang w:eastAsia="es-ES_tradnl"/>
        </w:rPr>
        <w:t>público</w:t>
      </w:r>
      <w:r>
        <w:rPr>
          <w:rFonts w:ascii="Arial" w:eastAsia="Times New Roman" w:hAnsi="Arial" w:cs="Times New Roman"/>
          <w:color w:val="333333"/>
          <w:lang w:eastAsia="es-ES_tradnl"/>
        </w:rPr>
        <w:t xml:space="preserve"> y siguiendo el principio de encapsulación de la POO deberían ser privados. En caso de que se necesite acceder a ellos desde fuera se crea una propiedad.</w:t>
      </w:r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Visual </w:t>
      </w:r>
      <w:proofErr w:type="spellStart"/>
      <w:r w:rsidR="00F1379D">
        <w:rPr>
          <w:rFonts w:ascii="Arial" w:eastAsia="Times New Roman" w:hAnsi="Arial" w:cs="Times New Roman"/>
          <w:color w:val="333333"/>
          <w:lang w:eastAsia="es-ES_tradnl"/>
        </w:rPr>
        <w:t>studio</w:t>
      </w:r>
      <w:proofErr w:type="spellEnd"/>
      <w:r w:rsidR="00F1379D">
        <w:rPr>
          <w:rFonts w:ascii="Arial" w:eastAsia="Times New Roman" w:hAnsi="Arial" w:cs="Times New Roman"/>
          <w:color w:val="333333"/>
          <w:lang w:eastAsia="es-ES_tradnl"/>
        </w:rPr>
        <w:t xml:space="preserve"> nos permite una refactorización automática </w:t>
      </w:r>
      <w:r w:rsidR="00F1379D" w:rsidRPr="00F1379D">
        <w:rPr>
          <w:rFonts w:ascii="Arial" w:eastAsia="Times New Roman" w:hAnsi="Arial" w:cs="Times New Roman"/>
          <w:color w:val="333333"/>
          <w:lang w:eastAsia="es-ES_tradnl"/>
        </w:rPr>
        <w:drawing>
          <wp:inline distT="0" distB="0" distL="0" distR="0" wp14:anchorId="16AD2899" wp14:editId="384BEE50">
            <wp:extent cx="4191000" cy="14883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679" cy="150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9D" w:rsidRDefault="00F1379D" w:rsidP="00F1379D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  <w:r>
        <w:rPr>
          <w:rFonts w:ascii="Arial" w:eastAsia="Times New Roman" w:hAnsi="Arial" w:cs="Times New Roman"/>
          <w:color w:val="333333"/>
          <w:lang w:eastAsia="es-ES_tradnl"/>
        </w:rPr>
        <w:t xml:space="preserve">Nótese que no solo genera la propiedad y la usa, si no que el propio miembro cambia a </w:t>
      </w:r>
      <w:proofErr w:type="spellStart"/>
      <w:r>
        <w:rPr>
          <w:rFonts w:ascii="Arial" w:eastAsia="Times New Roman" w:hAnsi="Arial" w:cs="Times New Roman"/>
          <w:color w:val="333333"/>
          <w:lang w:eastAsia="es-ES_tradnl"/>
        </w:rPr>
        <w:t>private</w:t>
      </w:r>
      <w:proofErr w:type="spellEnd"/>
      <w:r>
        <w:rPr>
          <w:rFonts w:ascii="Arial" w:eastAsia="Times New Roman" w:hAnsi="Arial" w:cs="Times New Roman"/>
          <w:color w:val="333333"/>
          <w:lang w:eastAsia="es-ES_tradnl"/>
        </w:rPr>
        <w:t>:</w:t>
      </w:r>
    </w:p>
    <w:p w:rsidR="00F1379D" w:rsidRDefault="00F1379D" w:rsidP="00F1379D">
      <w:pPr>
        <w:shd w:val="clear" w:color="auto" w:fill="FFFFFF"/>
        <w:spacing w:before="100" w:beforeAutospacing="1" w:after="100" w:afterAutospacing="1" w:line="420" w:lineRule="atLeast"/>
        <w:ind w:left="1440"/>
        <w:rPr>
          <w:rFonts w:ascii="Arial" w:eastAsia="Times New Roman" w:hAnsi="Arial" w:cs="Times New Roman"/>
          <w:color w:val="333333"/>
          <w:lang w:eastAsia="es-ES_tradnl"/>
        </w:rPr>
      </w:pPr>
      <w:r w:rsidRPr="00F1379D">
        <w:rPr>
          <w:rFonts w:ascii="Arial" w:eastAsia="Times New Roman" w:hAnsi="Arial" w:cs="Times New Roman"/>
          <w:color w:val="333333"/>
          <w:lang w:eastAsia="es-ES_tradnl"/>
        </w:rPr>
        <w:drawing>
          <wp:inline distT="0" distB="0" distL="0" distR="0" wp14:anchorId="19044BBB" wp14:editId="6BC868B5">
            <wp:extent cx="3410426" cy="147658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35" w:rsidRPr="00CE556C" w:rsidRDefault="00927DE3" w:rsidP="00DB393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</w:pPr>
      <w:r w:rsidRPr="00927DE3">
        <w:rPr>
          <w:rFonts w:ascii="Arial" w:eastAsia="Times New Roman" w:hAnsi="Arial" w:cs="Times New Roman"/>
          <w:color w:val="333333"/>
          <w:lang w:eastAsia="es-ES_tradnl"/>
        </w:rPr>
        <w:t>Realizar el diseño de pruebas (caja negra) para el constructor con parámetro de la clase </w:t>
      </w:r>
      <w:r w:rsidRPr="00927DE3">
        <w:rPr>
          <w:rFonts w:ascii="Arial" w:eastAsia="Times New Roman" w:hAnsi="Arial" w:cs="Times New Roman"/>
          <w:i/>
          <w:iCs/>
          <w:color w:val="333333"/>
          <w:lang w:eastAsia="es-ES_tradnl"/>
        </w:rPr>
        <w:t>loto</w:t>
      </w:r>
      <w:r w:rsidRPr="00927DE3">
        <w:rPr>
          <w:rFonts w:ascii="Arial" w:eastAsia="Times New Roman" w:hAnsi="Arial" w:cs="Times New Roman"/>
          <w:color w:val="333333"/>
          <w:lang w:eastAsia="es-ES_tradnl"/>
        </w:rPr>
        <w:t>.</w:t>
      </w:r>
    </w:p>
    <w:p w:rsidR="00CE556C" w:rsidRPr="00AE2832" w:rsidRDefault="00CE556C" w:rsidP="00927DE3">
      <w:pPr>
        <w:shd w:val="clear" w:color="auto" w:fill="FFFFFF"/>
        <w:spacing w:before="100" w:beforeAutospacing="1" w:after="100" w:afterAutospacing="1" w:line="420" w:lineRule="atLeast"/>
        <w:ind w:left="720"/>
      </w:pPr>
      <w:r>
        <w:t xml:space="preserve">Antes de nada, </w:t>
      </w:r>
      <w:proofErr w:type="spellStart"/>
      <w:r>
        <w:t>refactorizo</w:t>
      </w:r>
      <w:proofErr w:type="spellEnd"/>
      <w:r>
        <w:t xml:space="preserve"> levemente parte del código para que</w:t>
      </w:r>
      <w:r w:rsidR="00BB73B2">
        <w:t xml:space="preserve"> me</w:t>
      </w:r>
      <w:r>
        <w:t xml:space="preserve"> quede más</w:t>
      </w:r>
      <w:r w:rsidR="00AE2832">
        <w:t xml:space="preserve"> claro todo y pueda entender mejor el código.</w:t>
      </w:r>
    </w:p>
    <w:p w:rsidR="00927DE3" w:rsidRDefault="00CE556C" w:rsidP="00927DE3">
      <w:pPr>
        <w:shd w:val="clear" w:color="auto" w:fill="FFFFFF"/>
        <w:spacing w:before="100" w:beforeAutospacing="1" w:after="100" w:afterAutospacing="1" w:line="420" w:lineRule="atLeast"/>
        <w:ind w:left="720"/>
      </w:pPr>
      <w:r>
        <w:t xml:space="preserve">El constructor recibe un parámetro </w:t>
      </w:r>
      <w:proofErr w:type="spellStart"/>
      <w:proofErr w:type="gramStart"/>
      <w:r w:rsidR="005A7DEA">
        <w:t>int</w:t>
      </w:r>
      <w:proofErr w:type="spellEnd"/>
      <w:r w:rsidR="005A7DEA">
        <w:t>[</w:t>
      </w:r>
      <w:proofErr w:type="gramEnd"/>
      <w:r w:rsidR="005A7DEA">
        <w:t xml:space="preserve">] que debe tener números entre 1 y 49 y </w:t>
      </w:r>
      <w:proofErr w:type="spellStart"/>
      <w:r w:rsidR="005A7DEA">
        <w:t>y</w:t>
      </w:r>
      <w:proofErr w:type="spellEnd"/>
      <w:r w:rsidR="005A7DEA">
        <w:t xml:space="preserve"> no repetir números. Si se dan esas condiciones, se considera un valor valido. De no ser </w:t>
      </w:r>
      <w:proofErr w:type="spellStart"/>
      <w:r w:rsidR="005A7DEA">
        <w:t>asi</w:t>
      </w:r>
      <w:proofErr w:type="spellEnd"/>
      <w:r w:rsidR="005A7DEA">
        <w:t xml:space="preserve"> se considera un valor no v</w:t>
      </w:r>
      <w:r w:rsidR="003D6E13">
        <w:t>álido,</w:t>
      </w:r>
      <w:r w:rsidR="005A7DEA">
        <w:t xml:space="preserve"> no se asigna el valor</w:t>
      </w:r>
      <w:r w:rsidR="003D6E13">
        <w:t xml:space="preserve"> y la variable originalmente llamada ok pasa a ser false</w:t>
      </w:r>
      <w:r w:rsidR="005A7DEA">
        <w:t>.</w:t>
      </w:r>
      <w:r w:rsidR="008A44CB">
        <w:t xml:space="preserve"> Primero identifico los dominios. Para la primera condición, </w:t>
      </w:r>
      <w:r w:rsidR="003D6E13">
        <w:lastRenderedPageBreak/>
        <w:t xml:space="preserve">al tratarse de </w:t>
      </w:r>
      <w:r w:rsidR="008A44CB">
        <w:t xml:space="preserve">un rango entre dos números hay 3 opciones (menor que </w:t>
      </w:r>
      <w:r w:rsidR="003D6E13">
        <w:t>1</w:t>
      </w:r>
      <w:r w:rsidR="008A44CB">
        <w:t>, entre 1 y 49, mayor que 49). Para la segunda condición</w:t>
      </w:r>
      <w:r w:rsidR="003D6E13">
        <w:t>;</w:t>
      </w:r>
      <w:r w:rsidR="008A44CB">
        <w:t xml:space="preserve"> podemos resumirla en una condición (booleano)</w:t>
      </w:r>
      <w:r w:rsidR="003D6E13">
        <w:t xml:space="preserve"> si</w:t>
      </w:r>
      <w:r w:rsidR="008A44CB">
        <w:t xml:space="preserve"> se repite o no.</w:t>
      </w:r>
      <w:r w:rsidR="00BC6952">
        <w:t xml:space="preserve"> </w:t>
      </w:r>
      <w:r w:rsidR="003D6E13">
        <w:t>Para la realización de este ejercicio</w:t>
      </w:r>
      <w:r w:rsidR="00BC6952">
        <w:t xml:space="preserve"> asumo que el </w:t>
      </w:r>
      <w:proofErr w:type="spellStart"/>
      <w:r w:rsidR="00BC6952">
        <w:t>array</w:t>
      </w:r>
      <w:proofErr w:type="spellEnd"/>
      <w:r w:rsidR="00BC6952">
        <w:t xml:space="preserve"> de entrada tiene 6</w:t>
      </w:r>
      <w:r w:rsidR="003D6E13">
        <w:t xml:space="preserve"> siempre</w:t>
      </w:r>
      <w:r w:rsidR="00BC6952">
        <w:t xml:space="preserve"> elementos.</w:t>
      </w:r>
      <w:r w:rsidR="003D6E13">
        <w:t xml:space="preserve"> De no asumirlo habría que contar con ello también en los casos de equivalencia e implementar pruebas en torno a ello.</w:t>
      </w:r>
    </w:p>
    <w:p w:rsidR="005A7DEA" w:rsidRDefault="005A7DEA" w:rsidP="005A7DEA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420" w:lineRule="atLeast"/>
      </w:pPr>
      <w:r>
        <w:t>Constructor(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entrada)</w:t>
      </w:r>
    </w:p>
    <w:p w:rsidR="005A7DEA" w:rsidRDefault="005A7DEA" w:rsidP="005A7DEA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</w:pPr>
      <w:r>
        <w:t xml:space="preserve">1 &lt;= entrada[valor] &lt;= 49 &amp;&amp; </w:t>
      </w:r>
      <w:proofErr w:type="spellStart"/>
      <w:r>
        <w:t>no_repetidos</w:t>
      </w:r>
      <w:proofErr w:type="spellEnd"/>
      <w:r w:rsidR="008A44CB">
        <w:t xml:space="preserve"> -&gt; único caso válido</w:t>
      </w:r>
    </w:p>
    <w:p w:rsidR="008A44CB" w:rsidRDefault="008A44CB" w:rsidP="005A7DEA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</w:pPr>
      <w:proofErr w:type="spellStart"/>
      <w:r>
        <w:t>valor_repetido</w:t>
      </w:r>
      <w:proofErr w:type="spellEnd"/>
      <w:r>
        <w:t xml:space="preserve"> en entrada -&gt; caso no válido, no asigna</w:t>
      </w:r>
    </w:p>
    <w:p w:rsidR="008A44CB" w:rsidRDefault="008A44CB" w:rsidP="005A7DEA">
      <w:pPr>
        <w:pStyle w:val="Prrafodelista"/>
        <w:numPr>
          <w:ilvl w:val="2"/>
          <w:numId w:val="1"/>
        </w:numPr>
        <w:shd w:val="clear" w:color="auto" w:fill="FFFFFF"/>
        <w:spacing w:before="100" w:beforeAutospacing="1" w:after="100" w:afterAutospacing="1" w:line="420" w:lineRule="atLeast"/>
      </w:pPr>
      <w:r>
        <w:t>entrada &lt; 1 || entrada &gt; 49 -&gt; caso no válido, no asigna</w:t>
      </w:r>
    </w:p>
    <w:p w:rsidR="008A44CB" w:rsidRDefault="00BC6952" w:rsidP="008A44CB">
      <w:pPr>
        <w:shd w:val="clear" w:color="auto" w:fill="FFFFFF"/>
        <w:spacing w:before="100" w:beforeAutospacing="1" w:after="100" w:afterAutospacing="1" w:line="420" w:lineRule="atLeast"/>
      </w:pPr>
      <w:r>
        <w:t xml:space="preserve">Para la realización </w:t>
      </w:r>
      <w:r w:rsidR="003D6E13">
        <w:t>de pruebas comprobaré</w:t>
      </w:r>
      <w:bookmarkStart w:id="0" w:name="_GoBack"/>
      <w:bookmarkEnd w:id="0"/>
      <w:r>
        <w:t xml:space="preserve"> si es válido o no basándome en la propiedad que encapsulé anteriormente. </w:t>
      </w:r>
    </w:p>
    <w:p w:rsidR="00BC6952" w:rsidRDefault="00BC6952" w:rsidP="008A44CB">
      <w:pPr>
        <w:shd w:val="clear" w:color="auto" w:fill="FFFFFF"/>
        <w:spacing w:before="100" w:beforeAutospacing="1" w:after="100" w:afterAutospacing="1" w:line="420" w:lineRule="atLeast"/>
      </w:pPr>
      <w:r>
        <w:t>Valores representativos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246"/>
      </w:tblGrid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nombre</w:t>
            </w:r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entrada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salida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ValorRepetido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1,1,2,3,4,5</w:t>
            </w:r>
          </w:p>
        </w:tc>
        <w:tc>
          <w:tcPr>
            <w:tcW w:w="4246" w:type="dxa"/>
          </w:tcPr>
          <w:p w:rsidR="00BC6952" w:rsidRDefault="00BC6952" w:rsidP="00BC6952">
            <w:pPr>
              <w:spacing w:before="100" w:beforeAutospacing="1" w:after="100" w:afterAutospacing="1" w:line="420" w:lineRule="atLeast"/>
            </w:pPr>
            <w:r>
              <w:t>No valido (valor repetido)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FueraRangoArriba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1, 2,4, 6,90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No válido (fuera rango por arriba)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FueraRangoAbajo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0, 1,2,3,4,5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No valido (fuera rango por abajo</w:t>
            </w:r>
          </w:p>
        </w:tc>
      </w:tr>
      <w:tr w:rsidR="00BC6952" w:rsidTr="00BC6952">
        <w:tc>
          <w:tcPr>
            <w:tcW w:w="1838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proofErr w:type="spellStart"/>
            <w:r>
              <w:t>ValorNormal</w:t>
            </w:r>
            <w:proofErr w:type="spellEnd"/>
          </w:p>
        </w:tc>
        <w:tc>
          <w:tcPr>
            <w:tcW w:w="2410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1,2,3,4,5,6</w:t>
            </w:r>
          </w:p>
        </w:tc>
        <w:tc>
          <w:tcPr>
            <w:tcW w:w="4246" w:type="dxa"/>
          </w:tcPr>
          <w:p w:rsidR="00BC6952" w:rsidRDefault="00BC6952" w:rsidP="008A44CB">
            <w:pPr>
              <w:spacing w:before="100" w:beforeAutospacing="1" w:after="100" w:afterAutospacing="1" w:line="420" w:lineRule="atLeast"/>
            </w:pPr>
            <w:r>
              <w:t>Valido (no implemento código)</w:t>
            </w:r>
          </w:p>
        </w:tc>
      </w:tr>
    </w:tbl>
    <w:p w:rsidR="008A44CB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>Valores limite</w:t>
      </w:r>
    </w:p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 xml:space="preserve">A la hora de seleccionar valores </w:t>
      </w:r>
      <w:r w:rsidR="00206B8D">
        <w:t>límite</w:t>
      </w:r>
      <w:r>
        <w:t xml:space="preserve"> para rangos, nos centramos en los dos limites (1 y 49) y a cada uno de ellos le hacemos lo siguiente: a-1, a, a+1.</w:t>
      </w:r>
    </w:p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>Esto significa que tenemos que probar con los valores 0, 1, 2 y también con los valores 48, 49 y 50.</w:t>
      </w:r>
    </w:p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  <w:r>
        <w:t>En la tabla anterior ya he probado los valores 0, 1 y 2 por lo que nos faltaría el segundo conjunto de valores</w:t>
      </w:r>
      <w:r w:rsidR="00206B8D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246"/>
      </w:tblGrid>
      <w:tr w:rsidR="001F5045" w:rsidTr="003F161D">
        <w:tc>
          <w:tcPr>
            <w:tcW w:w="1838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nombre</w:t>
            </w:r>
          </w:p>
        </w:tc>
        <w:tc>
          <w:tcPr>
            <w:tcW w:w="2410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entrada</w:t>
            </w:r>
          </w:p>
        </w:tc>
        <w:tc>
          <w:tcPr>
            <w:tcW w:w="4246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salida</w:t>
            </w:r>
          </w:p>
        </w:tc>
      </w:tr>
      <w:tr w:rsidR="001F5045" w:rsidTr="003F161D">
        <w:tc>
          <w:tcPr>
            <w:tcW w:w="1838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proofErr w:type="spellStart"/>
            <w:r>
              <w:t>ValoresLimiteOK</w:t>
            </w:r>
            <w:proofErr w:type="spellEnd"/>
          </w:p>
        </w:tc>
        <w:tc>
          <w:tcPr>
            <w:tcW w:w="2410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r>
              <w:t>1,2,4,48,49, 6</w:t>
            </w:r>
          </w:p>
        </w:tc>
        <w:tc>
          <w:tcPr>
            <w:tcW w:w="4246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r>
              <w:t>Valido (no implemento código</w:t>
            </w:r>
          </w:p>
        </w:tc>
      </w:tr>
      <w:tr w:rsidR="001F5045" w:rsidTr="003F161D">
        <w:tc>
          <w:tcPr>
            <w:tcW w:w="1838" w:type="dxa"/>
          </w:tcPr>
          <w:p w:rsidR="001F5045" w:rsidRDefault="00206B8D" w:rsidP="003F161D">
            <w:pPr>
              <w:spacing w:before="100" w:beforeAutospacing="1" w:after="100" w:afterAutospacing="1" w:line="420" w:lineRule="atLeast"/>
            </w:pPr>
            <w:proofErr w:type="spellStart"/>
            <w:r>
              <w:t>FueraRangoLimite</w:t>
            </w:r>
            <w:proofErr w:type="spellEnd"/>
          </w:p>
        </w:tc>
        <w:tc>
          <w:tcPr>
            <w:tcW w:w="2410" w:type="dxa"/>
          </w:tcPr>
          <w:p w:rsidR="001F5045" w:rsidRPr="00206B8D" w:rsidRDefault="00206B8D" w:rsidP="003F161D">
            <w:pPr>
              <w:spacing w:before="100" w:beforeAutospacing="1" w:after="100" w:afterAutospacing="1" w:line="420" w:lineRule="atLeast"/>
            </w:pPr>
            <w:r>
              <w:t>50, 1, 2, 3, 4, 0</w:t>
            </w:r>
          </w:p>
        </w:tc>
        <w:tc>
          <w:tcPr>
            <w:tcW w:w="4246" w:type="dxa"/>
          </w:tcPr>
          <w:p w:rsidR="001F5045" w:rsidRDefault="001F5045" w:rsidP="003F161D">
            <w:pPr>
              <w:spacing w:before="100" w:beforeAutospacing="1" w:after="100" w:afterAutospacing="1" w:line="420" w:lineRule="atLeast"/>
            </w:pPr>
            <w:r>
              <w:t>No válido (fuera rango por arriba)</w:t>
            </w:r>
          </w:p>
        </w:tc>
      </w:tr>
    </w:tbl>
    <w:p w:rsidR="001F5045" w:rsidRDefault="001F5045" w:rsidP="008A44CB">
      <w:pPr>
        <w:shd w:val="clear" w:color="auto" w:fill="FFFFFF"/>
        <w:spacing w:before="100" w:beforeAutospacing="1" w:after="100" w:afterAutospacing="1" w:line="420" w:lineRule="atLeast"/>
      </w:pPr>
    </w:p>
    <w:sectPr w:rsidR="001F50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54FE8"/>
    <w:multiLevelType w:val="hybridMultilevel"/>
    <w:tmpl w:val="A1466E1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2A5693"/>
    <w:multiLevelType w:val="multilevel"/>
    <w:tmpl w:val="FBA4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4D4085"/>
    <w:multiLevelType w:val="multilevel"/>
    <w:tmpl w:val="F4842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04694"/>
    <w:multiLevelType w:val="multilevel"/>
    <w:tmpl w:val="F120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35"/>
    <w:rsid w:val="000008A5"/>
    <w:rsid w:val="001843F3"/>
    <w:rsid w:val="001F5045"/>
    <w:rsid w:val="00206B8D"/>
    <w:rsid w:val="002B2A35"/>
    <w:rsid w:val="003D6E13"/>
    <w:rsid w:val="00470BFB"/>
    <w:rsid w:val="005A7DEA"/>
    <w:rsid w:val="00744075"/>
    <w:rsid w:val="008A44CB"/>
    <w:rsid w:val="00927DE3"/>
    <w:rsid w:val="009928EF"/>
    <w:rsid w:val="009A6B8D"/>
    <w:rsid w:val="00AE2832"/>
    <w:rsid w:val="00BB73B2"/>
    <w:rsid w:val="00BC6952"/>
    <w:rsid w:val="00CE556C"/>
    <w:rsid w:val="00F1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EBA62"/>
  <w15:chartTrackingRefBased/>
  <w15:docId w15:val="{BD08C244-F815-49A4-A796-80CA7D84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0008A5"/>
    <w:rPr>
      <w:i/>
      <w:iCs/>
    </w:rPr>
  </w:style>
  <w:style w:type="paragraph" w:styleId="Prrafodelista">
    <w:name w:val="List Paragraph"/>
    <w:basedOn w:val="Normal"/>
    <w:uiPriority w:val="34"/>
    <w:qFormat/>
    <w:rsid w:val="000008A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C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711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migtraban</dc:creator>
  <cp:keywords/>
  <dc:description/>
  <cp:lastModifiedBy>migtraban</cp:lastModifiedBy>
  <cp:revision>9</cp:revision>
  <dcterms:created xsi:type="dcterms:W3CDTF">2023-03-16T17:08:00Z</dcterms:created>
  <dcterms:modified xsi:type="dcterms:W3CDTF">2023-03-16T19:12:00Z</dcterms:modified>
</cp:coreProperties>
</file>