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FD8AB" w14:textId="77777777" w:rsidR="00C9760E" w:rsidRPr="00855C1B" w:rsidRDefault="00EE685F" w:rsidP="00CE25E0">
      <w:pPr>
        <w:spacing w:line="360" w:lineRule="auto"/>
        <w:rPr>
          <w:rFonts w:ascii="Times New Roman" w:hAnsi="Times New Roman" w:cs="Times New Roman"/>
          <w:sz w:val="72"/>
          <w:szCs w:val="72"/>
        </w:rPr>
      </w:pPr>
      <w:r>
        <w:rPr>
          <w:rFonts w:ascii="Times New Roman" w:hAnsi="Times New Roman" w:cs="Times New Roman"/>
          <w:noProof/>
          <w:sz w:val="72"/>
          <w:szCs w:val="72"/>
          <w:lang w:eastAsia="es-EC"/>
        </w:rPr>
        <w:drawing>
          <wp:anchor distT="0" distB="0" distL="114300" distR="114300" simplePos="0" relativeHeight="251658240" behindDoc="1" locked="0" layoutInCell="1" allowOverlap="1" wp14:anchorId="092EBF79" wp14:editId="62191D6C">
            <wp:simplePos x="0" y="0"/>
            <wp:positionH relativeFrom="column">
              <wp:posOffset>-1121410</wp:posOffset>
            </wp:positionH>
            <wp:positionV relativeFrom="paragraph">
              <wp:posOffset>-913765</wp:posOffset>
            </wp:positionV>
            <wp:extent cx="7584780" cy="10703560"/>
            <wp:effectExtent l="0" t="0" r="0"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ANTILLA UPS-01.png"/>
                    <pic:cNvPicPr/>
                  </pic:nvPicPr>
                  <pic:blipFill>
                    <a:blip r:embed="rId8">
                      <a:extLst>
                        <a:ext uri="{28A0092B-C50C-407E-A947-70E740481C1C}">
                          <a14:useLocalDpi xmlns:a14="http://schemas.microsoft.com/office/drawing/2010/main" val="0"/>
                        </a:ext>
                      </a:extLst>
                    </a:blip>
                    <a:stretch>
                      <a:fillRect/>
                    </a:stretch>
                  </pic:blipFill>
                  <pic:spPr>
                    <a:xfrm>
                      <a:off x="0" y="0"/>
                      <a:ext cx="7584780" cy="10703560"/>
                    </a:xfrm>
                    <a:prstGeom prst="rect">
                      <a:avLst/>
                    </a:prstGeom>
                  </pic:spPr>
                </pic:pic>
              </a:graphicData>
            </a:graphic>
            <wp14:sizeRelH relativeFrom="page">
              <wp14:pctWidth>0</wp14:pctWidth>
            </wp14:sizeRelH>
            <wp14:sizeRelV relativeFrom="page">
              <wp14:pctHeight>0</wp14:pctHeight>
            </wp14:sizeRelV>
          </wp:anchor>
        </w:drawing>
      </w:r>
    </w:p>
    <w:p w14:paraId="66E80058" w14:textId="77777777" w:rsidR="00C9760E" w:rsidRPr="00855C1B" w:rsidRDefault="00C9760E" w:rsidP="00CE25E0">
      <w:pPr>
        <w:spacing w:line="360" w:lineRule="auto"/>
        <w:rPr>
          <w:rFonts w:ascii="Times New Roman" w:hAnsi="Times New Roman" w:cs="Times New Roman"/>
          <w:sz w:val="72"/>
          <w:szCs w:val="72"/>
        </w:rPr>
      </w:pPr>
    </w:p>
    <w:p w14:paraId="6D622348" w14:textId="77777777" w:rsidR="00C9760E" w:rsidRPr="00855C1B" w:rsidRDefault="00C9760E" w:rsidP="00CE25E0">
      <w:pPr>
        <w:spacing w:line="360" w:lineRule="auto"/>
        <w:rPr>
          <w:rFonts w:ascii="Times New Roman" w:hAnsi="Times New Roman" w:cs="Times New Roman"/>
          <w:sz w:val="72"/>
          <w:szCs w:val="72"/>
        </w:rPr>
      </w:pPr>
    </w:p>
    <w:p w14:paraId="68F06FE6" w14:textId="77777777" w:rsidR="00C9760E" w:rsidRPr="00855C1B" w:rsidRDefault="00A03B83" w:rsidP="00CE25E0">
      <w:pPr>
        <w:spacing w:line="360" w:lineRule="auto"/>
        <w:ind w:hanging="567"/>
        <w:rPr>
          <w:rFonts w:ascii="Trajan Pro" w:hAnsi="Trajan Pro" w:cs="Times New Roman"/>
          <w:color w:val="1A405C"/>
          <w:sz w:val="22"/>
          <w:szCs w:val="20"/>
        </w:rPr>
      </w:pPr>
      <w:r>
        <w:rPr>
          <w:rFonts w:ascii="Trajan Pro" w:hAnsi="Trajan Pro" w:cs="Times New Roman"/>
          <w:color w:val="1A405C"/>
          <w:sz w:val="22"/>
          <w:szCs w:val="20"/>
        </w:rPr>
        <w:t>Maestría en</w:t>
      </w:r>
    </w:p>
    <w:p w14:paraId="6FC50874" w14:textId="644D40A0" w:rsidR="00556213" w:rsidRPr="00855C1B" w:rsidRDefault="00B149D2" w:rsidP="00556213">
      <w:pPr>
        <w:ind w:hanging="567"/>
        <w:rPr>
          <w:rFonts w:ascii="Trajan Pro" w:hAnsi="Trajan Pro" w:cs="Times New Roman"/>
          <w:b/>
          <w:bCs/>
          <w:color w:val="1A405C"/>
          <w:sz w:val="28"/>
          <w:szCs w:val="28"/>
        </w:rPr>
      </w:pPr>
      <w:r>
        <w:rPr>
          <w:rFonts w:ascii="Trajan Pro" w:hAnsi="Trajan Pro" w:cs="Times New Roman"/>
          <w:b/>
          <w:bCs/>
          <w:color w:val="1A405C"/>
          <w:sz w:val="28"/>
          <w:szCs w:val="28"/>
        </w:rPr>
        <w:t>SOFTWARE</w:t>
      </w:r>
    </w:p>
    <w:p w14:paraId="74E23F07" w14:textId="77777777" w:rsidR="00556213" w:rsidRPr="00855C1B" w:rsidRDefault="00556213" w:rsidP="00556213">
      <w:pPr>
        <w:spacing w:line="360" w:lineRule="auto"/>
        <w:ind w:hanging="567"/>
        <w:rPr>
          <w:rFonts w:ascii="Times New Roman" w:hAnsi="Times New Roman" w:cs="Times New Roman"/>
          <w:sz w:val="28"/>
          <w:szCs w:val="28"/>
        </w:rPr>
      </w:pPr>
    </w:p>
    <w:p w14:paraId="2698EE40" w14:textId="77777777" w:rsidR="00556213" w:rsidRPr="00EC6FC4" w:rsidRDefault="00556213" w:rsidP="00556213">
      <w:pPr>
        <w:spacing w:line="360" w:lineRule="auto"/>
        <w:ind w:hanging="567"/>
        <w:rPr>
          <w:rFonts w:ascii="Trajan Pro" w:hAnsi="Trajan Pro" w:cs="Times New Roman"/>
          <w:color w:val="1F3864" w:themeColor="accent1" w:themeShade="80"/>
          <w:sz w:val="28"/>
          <w:szCs w:val="28"/>
        </w:rPr>
      </w:pPr>
      <w:r>
        <w:rPr>
          <w:rFonts w:ascii="Trajan Pro" w:hAnsi="Trajan Pro" w:cs="Times New Roman"/>
          <w:color w:val="1F3864" w:themeColor="accent1" w:themeShade="80"/>
          <w:sz w:val="28"/>
          <w:szCs w:val="28"/>
        </w:rPr>
        <w:t>Asignatura:</w:t>
      </w:r>
    </w:p>
    <w:p w14:paraId="53F8C6B8" w14:textId="2781D1F4" w:rsidR="00556213" w:rsidRPr="00EC6FC4" w:rsidRDefault="00B149D2" w:rsidP="00556213">
      <w:pPr>
        <w:spacing w:line="360" w:lineRule="auto"/>
        <w:ind w:hanging="567"/>
        <w:rPr>
          <w:rFonts w:ascii="Trajan Pro" w:hAnsi="Trajan Pro" w:cs="Times New Roman"/>
          <w:color w:val="767171" w:themeColor="background2" w:themeShade="80"/>
          <w:sz w:val="32"/>
          <w:szCs w:val="32"/>
        </w:rPr>
      </w:pPr>
      <w:r>
        <w:rPr>
          <w:rFonts w:ascii="Trajan Pro" w:hAnsi="Trajan Pro" w:cs="Times New Roman"/>
          <w:color w:val="767171" w:themeColor="background2" w:themeShade="80"/>
          <w:sz w:val="32"/>
          <w:szCs w:val="32"/>
        </w:rPr>
        <w:t>Patrones de Diseño de Software</w:t>
      </w:r>
    </w:p>
    <w:p w14:paraId="09EC66E6" w14:textId="77777777" w:rsidR="00556213" w:rsidRPr="00EC6FC4" w:rsidRDefault="00556213" w:rsidP="00556213">
      <w:pPr>
        <w:spacing w:line="360" w:lineRule="auto"/>
        <w:ind w:hanging="567"/>
        <w:rPr>
          <w:rFonts w:ascii="Trajan Pro" w:hAnsi="Trajan Pro" w:cs="Times New Roman"/>
          <w:color w:val="767171" w:themeColor="background2" w:themeShade="80"/>
          <w:sz w:val="14"/>
          <w:szCs w:val="14"/>
        </w:rPr>
      </w:pPr>
    </w:p>
    <w:p w14:paraId="4D34482A" w14:textId="789E4BCD" w:rsidR="00556213" w:rsidRPr="00EC6FC4" w:rsidRDefault="00556213" w:rsidP="00556213">
      <w:pPr>
        <w:spacing w:line="360" w:lineRule="auto"/>
        <w:ind w:left="-567"/>
        <w:rPr>
          <w:rFonts w:ascii="Trajan Pro" w:hAnsi="Trajan Pro" w:cs="Times New Roman"/>
          <w:color w:val="1F3864" w:themeColor="accent1" w:themeShade="80"/>
          <w:sz w:val="28"/>
          <w:szCs w:val="28"/>
        </w:rPr>
      </w:pPr>
      <w:r>
        <w:rPr>
          <w:rFonts w:ascii="Trajan Pro" w:hAnsi="Trajan Pro" w:cs="Times New Roman"/>
          <w:color w:val="1F3864" w:themeColor="accent1" w:themeShade="80"/>
          <w:sz w:val="28"/>
          <w:szCs w:val="28"/>
        </w:rPr>
        <w:t xml:space="preserve">Actividad #: 01</w:t>
      </w:r>
    </w:p>
    <w:p w14:paraId="69C15F74" w14:textId="7CC20D5E" w:rsidR="00556213" w:rsidRPr="00EC6FC4" w:rsidRDefault="00F33F38" w:rsidP="00556213">
      <w:pPr>
        <w:ind w:left="-567"/>
        <w:rPr>
          <w:rFonts w:ascii="Trajan Pro" w:hAnsi="Trajan Pro" w:cs="Times New Roman"/>
          <w:color w:val="767171" w:themeColor="background2" w:themeShade="80"/>
          <w:sz w:val="32"/>
          <w:szCs w:val="32"/>
        </w:rPr>
      </w:pPr>
      <w:r>
        <w:rPr>
          <w:rFonts w:ascii="Trajan Pro" w:hAnsi="Trajan Pro" w:cs="Times New Roman"/>
          <w:color w:val="767171" w:themeColor="background2" w:themeShade="80"/>
          <w:sz w:val="32"/>
          <w:szCs w:val="32"/>
        </w:rPr>
        <w:t>Patrones creacionales</w:t>
      </w:r>
    </w:p>
    <w:p w14:paraId="3A77CA12" w14:textId="77777777" w:rsidR="00556213" w:rsidRPr="00EC6FC4" w:rsidRDefault="00556213" w:rsidP="00556213">
      <w:pPr>
        <w:spacing w:line="360" w:lineRule="auto"/>
        <w:ind w:hanging="567"/>
        <w:rPr>
          <w:rFonts w:ascii="Trajan Pro" w:hAnsi="Trajan Pro" w:cs="Times New Roman"/>
          <w:color w:val="1F3864" w:themeColor="accent1" w:themeShade="80"/>
          <w:sz w:val="14"/>
          <w:szCs w:val="14"/>
        </w:rPr>
      </w:pPr>
    </w:p>
    <w:bookmarkEnd w:id="1"/>
    <w:bookmarkEnd w:id="2"/>
    <w:p>
      <w:pPr>
        <w:spacing w:after="0" w:line="300" w:lineRule="auto"/>
        <w:ind w:hanging="567"/>
      </w:pPr>
      <w:r>
        <w:rPr>
          <w:rFonts w:ascii="Trajan Pro" w:hAnsi="Trajan Pro" w:cs="Times New Roman"/>
          <w:color w:val="1F3864"/>
          <w:sz w:val="26"/>
          <w:szCs w:val="26"/>
        </w:rPr>
        <w:t xml:space="preserve">Docente:</w:t>
      </w:r>
    </w:p>
    <w:p>
      <w:pPr>
        <w:spacing w:after="160" w:line="300" w:lineRule="auto"/>
        <w:ind w:hanging="567"/>
      </w:pPr>
      <w:r>
        <w:rPr>
          <w:rFonts w:ascii="Trajan Pro" w:hAnsi="Trajan Pro" w:cs="Times New Roman"/>
          <w:color w:val="767171"/>
          <w:sz w:val="30"/>
          <w:szCs w:val="30"/>
        </w:rPr>
        <w:t xml:space="preserve">Mauricio Ortiz Ochoa</w:t>
      </w:r>
    </w:p>
    <w:p>
      <w:pPr>
        <w:spacing w:after="40" w:line="300" w:lineRule="auto"/>
        <w:ind w:hanging="567"/>
      </w:pPr>
      <w:r>
        <w:rPr>
          <w:rFonts w:ascii="Trajan Pro" w:hAnsi="Trajan Pro" w:cs="Times New Roman"/>
          <w:color w:val="1F3864"/>
          <w:sz w:val="26"/>
          <w:szCs w:val="26"/>
        </w:rPr>
        <w:t xml:space="preserve">Elaborado por (Grupo 02):</w:t>
      </w:r>
    </w:p>
    <w:p>
      <w:pPr>
        <w:spacing w:after="0" w:line="252" w:lineRule="auto"/>
        <w:ind w:hanging="567"/>
      </w:pPr>
      <w:r>
        <w:rPr>
          <w:rFonts w:ascii="Trajan Pro" w:hAnsi="Trajan Pro" w:cs="Times New Roman"/>
          <w:color w:val="767171"/>
          <w:sz w:val="24"/>
          <w:szCs w:val="24"/>
        </w:rPr>
        <w:t xml:space="preserve">Espinoza Adrian</w:t>
      </w:r>
    </w:p>
    <w:p>
      <w:pPr>
        <w:spacing w:after="0" w:line="252" w:lineRule="auto"/>
        <w:ind w:hanging="567"/>
      </w:pPr>
      <w:r>
        <w:rPr>
          <w:rFonts w:ascii="Trajan Pro" w:hAnsi="Trajan Pro" w:cs="Times New Roman"/>
          <w:color w:val="767171"/>
          <w:sz w:val="24"/>
          <w:szCs w:val="24"/>
        </w:rPr>
        <w:t xml:space="preserve">Jara Pablo</w:t>
      </w:r>
    </w:p>
    <w:p>
      <w:pPr>
        <w:spacing w:after="0" w:line="252" w:lineRule="auto"/>
        <w:ind w:hanging="567"/>
      </w:pPr>
      <w:r>
        <w:rPr>
          <w:rFonts w:ascii="Trajan Pro" w:hAnsi="Trajan Pro" w:cs="Times New Roman"/>
          <w:color w:val="767171"/>
          <w:sz w:val="24"/>
          <w:szCs w:val="24"/>
        </w:rPr>
        <w:t xml:space="preserve">Lara Miguel</w:t>
      </w:r>
    </w:p>
    <w:p>
      <w:pPr>
        <w:spacing w:after="0" w:line="252" w:lineRule="auto"/>
        <w:ind w:hanging="567"/>
      </w:pPr>
      <w:r>
        <w:rPr>
          <w:rFonts w:ascii="Trajan Pro" w:hAnsi="Trajan Pro" w:cs="Times New Roman"/>
          <w:color w:val="767171"/>
          <w:sz w:val="24"/>
          <w:szCs w:val="24"/>
        </w:rPr>
        <w:t xml:space="preserve">Torres Carina</w:t>
      </w:r>
    </w:p>
    <w:p>
      <w:pPr>
        <w:spacing w:after="0" w:line="252" w:lineRule="auto"/>
        <w:ind w:hanging="567"/>
      </w:pPr>
      <w:r>
        <w:rPr>
          <w:rFonts w:ascii="Trajan Pro" w:hAnsi="Trajan Pro" w:cs="Times New Roman"/>
          <w:color w:val="767171"/>
          <w:sz w:val="24"/>
          <w:szCs w:val="24"/>
        </w:rPr>
        <w:t xml:space="preserve">Uyaguari Sebastián</w:t>
      </w:r>
    </w:p>
    <w:p>
      <w:pPr>
        <w:spacing w:before="160" w:after="0" w:line="300" w:lineRule="auto"/>
        <w:ind w:hanging="567"/>
      </w:pPr>
      <w:r>
        <w:rPr>
          <w:rFonts w:ascii="Trajan Pro" w:hAnsi="Trajan Pro" w:cs="Times New Roman"/>
          <w:color w:val="1F3864"/>
          <w:sz w:val="26"/>
          <w:szCs w:val="26"/>
        </w:rPr>
        <w:t xml:space="preserve">Fecha de entrega:</w:t>
      </w:r>
    </w:p>
    <w:p>
      <w:pPr>
        <w:spacing w:after="160" w:line="300" w:lineRule="auto"/>
        <w:ind w:hanging="567"/>
      </w:pPr>
      <w:r>
        <w:rPr>
          <w:rFonts w:ascii="Trajan Pro" w:hAnsi="Trajan Pro" w:cs="Times New Roman"/>
          <w:color w:val="767171"/>
          <w:sz w:val="26"/>
          <w:szCs w:val="26"/>
        </w:rPr>
        <w:t xml:space="preserve">2026/09/17</w:t>
      </w:r>
    </w:p>
    <w:p>
      <w:pPr>
        <w:spacing w:after="0" w:line="300" w:lineRule="auto"/>
        <w:ind w:hanging="567"/>
      </w:pPr>
      <w:r>
        <w:rPr>
          <w:rFonts w:ascii="Trajan Pro" w:hAnsi="Trajan Pro" w:cs="Times New Roman"/>
          <w:color w:val="1F3864"/>
          <w:sz w:val="26"/>
          <w:szCs w:val="26"/>
        </w:rPr>
        <w:t xml:space="preserve">Repositorio de código:</w:t>
      </w:r>
    </w:p>
    <w:p>
      <w:pPr>
        <w:spacing w:after="0" w:line="276" w:lineRule="auto"/>
        <w:ind w:hanging="567"/>
      </w:pPr>
      <w:hyperlink r:id="rId113">
        <w:r>
          <w:rPr>
            <w:rStyle w:val="Hipervnculo"/>
            <w:rFonts w:ascii="Trajan Pro" w:hAnsi="Trajan Pro" w:cs="Times New Roman"/>
            <w:sz w:val="20"/>
            <w:szCs w:val="20"/>
          </w:rPr>
          <w:t xml:space="preserve">https://github.com/miguesj-hub/patrones-diseno-actividad-01</w:t>
        </w:r>
      </w:hyperlink>
    </w:p>
    <w:p w14:paraId="50E54BC8" w14:textId="77777777" w:rsidR="00CF0169" w:rsidRDefault="00CF0169" w:rsidP="00CF0169">
      <w:pPr>
        <w:pStyle w:val="NormalWeb"/>
        <w:shd w:val="clear" w:color="auto" w:fill="FFFFFF"/>
        <w:spacing w:line="360" w:lineRule="auto"/>
        <w:ind w:left="360"/>
        <w:jc w:val="both"/>
        <w:rPr>
          <w:rFonts w:asciiTheme="minorHAnsi" w:hAnsiTheme="minorHAnsi" w:cstheme="minorHAnsi"/>
          <w:color w:val="767171" w:themeColor="background2" w:themeShade="80"/>
          <w:sz w:val="20"/>
          <w:szCs w:val="20"/>
        </w:rPr>
        <w:sectPr w:rsidR="00CF0169" w:rsidSect="00717EA9">
          <w:headerReference w:type="even" r:id="rId11"/>
          <w:headerReference w:type="default" r:id="rId12"/>
          <w:footerReference w:type="default" r:id="rId13"/>
          <w:headerReference w:type="first" r:id="rId14"/>
          <w:pgSz w:w="11900" w:h="16840"/>
          <w:pgMar w:top="1418" w:right="1701" w:bottom="1418" w:left="1701" w:header="709" w:footer="709" w:gutter="0"/>
          <w:cols w:space="708"/>
          <w:docGrid w:linePitch="360"/>
        </w:sectPr>
      </w:pPr>
    </w:p>
    <w:p>
      <w:pPr>
        <w:pStyle w:val="Ttulo2"/>
        <w:keepNext/>
        <w:rPr>
          <w:rFonts w:asciiTheme="minorHAnsi" w:hAnsiTheme="minorHAnsi" w:cstheme="minorHAnsi"/>
          <w:sz w:val="20"/>
          <w:szCs w:val="20"/>
        </w:rPr>
      </w:pPr>
      <w:r>
        <w:rPr>
          <w:rFonts w:asciiTheme="minorHAnsi" w:hAnsiTheme="minorHAnsi" w:cstheme="minorHAnsi"/>
          <w:sz w:val="20"/>
          <w:szCs w:val="20"/>
        </w:rPr>
        <w:t xml:space="preserve">Introducción</w:t>
      </w:r>
    </w:p>
    <w:p>
      <w:pPr>
        <w:pStyle w:val="NormalWeb"/>
        <w:spacing w:before="0" w:beforeAutospacing="0" w:after="120" w:afterAutospacing="0" w:line="360" w:lineRule="auto"/>
        <w:jc w:val="both"/>
      </w:pPr>
      <w:r>
        <w:rPr>
          <w:rFonts w:asciiTheme="minorHAnsi" w:hAnsiTheme="minorHAnsi" w:cstheme="minorHAnsi"/>
          <w:sz w:val="20"/>
          <w:szCs w:val="20"/>
        </w:rPr>
        <w:t xml:space="preserve">El presente informe documenta la resolución de la Actividad de aprendizaje 01 de la asignatura Patrones de Diseño de Software, orientada al resultado de aprendizaje RA1: seleccionar y aplicar patrones creacionales para resolver problemas de creación de objetos, revisando críticamente las alternativas elaboradas con apoyo de inteligencia artificial.</w:t>
      </w:r>
    </w:p>
    <w:p>
      <w:pPr>
        <w:pStyle w:val="NormalWeb"/>
        <w:spacing w:before="0" w:beforeAutospacing="0" w:after="120" w:afterAutospacing="0" w:line="360" w:lineRule="auto"/>
        <w:jc w:val="both"/>
      </w:pPr>
      <w:r>
        <w:rPr>
          <w:rFonts w:asciiTheme="minorHAnsi" w:hAnsiTheme="minorHAnsi" w:cstheme="minorHAnsi"/>
          <w:sz w:val="20"/>
          <w:szCs w:val="20"/>
        </w:rPr>
        <w:t xml:space="preserve">Se abordan dos escenarios. En el primero, el registro de vehículos y el cálculo de su matrícula, se aplica el patrón </w:t>
      </w:r>
      <w:r>
        <w:rPr>
          <w:rFonts w:asciiTheme="minorHAnsi" w:hAnsiTheme="minorHAnsi" w:cstheme="minorHAnsi"/>
          <w:b/>
          <w:bCs/>
          <w:sz w:val="20"/>
          <w:szCs w:val="20"/>
        </w:rPr>
        <w:t xml:space="preserve">Factory Method</w:t>
      </w:r>
      <w:r>
        <w:rPr>
          <w:rFonts w:asciiTheme="minorHAnsi" w:hAnsiTheme="minorHAnsi" w:cstheme="minorHAnsi"/>
          <w:sz w:val="20"/>
          <w:szCs w:val="20"/>
        </w:rPr>
        <w:t xml:space="preserve">; en el segundo, el registro de activos fijos institucionales, se aplica el patrón </w:t>
      </w:r>
      <w:r>
        <w:rPr>
          <w:rFonts w:asciiTheme="minorHAnsi" w:hAnsiTheme="minorHAnsi" w:cstheme="minorHAnsi"/>
          <w:b/>
          <w:bCs/>
          <w:sz w:val="20"/>
          <w:szCs w:val="20"/>
        </w:rPr>
        <w:t xml:space="preserve">Builder</w:t>
      </w:r>
      <w:r>
        <w:rPr>
          <w:rFonts w:asciiTheme="minorHAnsi" w:hAnsiTheme="minorHAnsi" w:cstheme="minorHAnsi"/>
          <w:sz w:val="20"/>
          <w:szCs w:val="20"/>
        </w:rPr>
        <w:t xml:space="preserve">. Para cada escenario se presentan la identificación del problema de creación de objetos, la selección y justificación del patrón, sus participantes, el diagrama de clases UML, la implementación en Java con su correspondencia con el diagrama, y el análisis del uso crítico de inteligencia artificial. El informe concluye con las conclusiones del grupo y las referencias consultadas.</w:t>
      </w:r>
    </w:p>
    <w:p>
      <w:pPr>
        <w:pStyle w:val="NormalWeb"/>
        <w:spacing w:before="0" w:beforeAutospacing="0" w:after="120" w:afterAutospacing="0" w:line="360" w:lineRule="auto"/>
        <w:jc w:val="both"/>
      </w:pPr>
      <w:r>
        <w:rPr>
          <w:rFonts w:asciiTheme="minorHAnsi" w:hAnsiTheme="minorHAnsi" w:cstheme="minorHAnsi"/>
          <w:sz w:val="20"/>
          <w:szCs w:val="20"/>
        </w:rPr>
        <w:t xml:space="preserve">El código fuente de ambas soluciones se encuentra en el repositorio del grupo: </w:t>
      </w:r>
      <w:hyperlink r:id="rId101">
        <w:r>
          <w:rPr>
            <w:rStyle w:val="Hipervnculo"/>
            <w:rFonts w:asciiTheme="minorHAnsi" w:hAnsiTheme="minorHAnsi" w:cstheme="minorHAnsi"/>
            <w:sz w:val="20"/>
            <w:szCs w:val="20"/>
          </w:rPr>
          <w:t xml:space="preserve">https://github.com/miguesj-hub/patrones-diseno-actividad-01</w:t>
        </w:r>
      </w:hyperlink>
      <w:r>
        <w:rPr>
          <w:rFonts w:asciiTheme="minorHAnsi" w:hAnsiTheme="minorHAnsi" w:cstheme="minorHAnsi"/>
          <w:sz w:val="20"/>
          <w:szCs w:val="20"/>
        </w:rPr>
        <w:t xml:space="preserve">.</w:t>
      </w:r>
    </w:p>
    <w:p>
      <w:pPr>
        <w:pStyle w:val="NormalWeb"/>
        <w:shd w:val="clear" w:color="auto" w:fill="FFFFFF"/>
        <w:spacing w:before="0" w:beforeAutospacing="0" w:after="120" w:afterAutospacing="0" w:line="360" w:lineRule="auto"/>
        <w:jc w:val="both"/>
      </w:pPr>
      <w:r>
        <w:rPr>
          <w:rFonts w:asciiTheme="minorHAnsi" w:hAnsiTheme="minorHAnsi" w:cstheme="minorHAnsi"/>
          <w:b/>
          <w:color w:val="2F5496" w:themeColor="accent1" w:themeShade="BF"/>
          <w:sz w:val="24"/>
          <w:szCs w:val="24"/>
        </w:rPr>
        <w:t xml:space="preserve">Escenario 01: Registro de vehículos y cálculo de matrícula (Factory Method)</w:t>
      </w:r>
    </w:p>
    <w:p>
      <w:pPr>
        <w:pStyle w:val="Ttulo2"/>
        <w:keepNext/>
        <w:rPr>
          <w:rFonts w:asciiTheme="minorHAnsi" w:hAnsiTheme="minorHAnsi" w:cstheme="minorHAnsi"/>
          <w:sz w:val="20"/>
          <w:szCs w:val="20"/>
        </w:rPr>
      </w:pPr>
      <w:r>
        <w:rPr>
          <w:rFonts w:asciiTheme="minorHAnsi" w:hAnsiTheme="minorHAnsi" w:cstheme="minorHAnsi"/>
          <w:sz w:val="20"/>
          <w:szCs w:val="20"/>
        </w:rPr>
        <w:t xml:space="preserve">Justificación</w:t>
      </w:r>
    </w:p>
    <w:p>
      <w:pPr>
        <w:pStyle w:val="NormalWeb"/>
        <w:keepNext/>
        <w:spacing w:before="160" w:beforeAutospacing="0" w:after="60" w:afterAutospacing="0"/>
      </w:pPr>
      <w:r>
        <w:rPr>
          <w:rFonts w:asciiTheme="minorHAnsi" w:hAnsiTheme="minorHAnsi" w:cstheme="minorHAnsi"/>
          <w:b/>
          <w:color w:val="2F5496" w:themeColor="accent1" w:themeShade="BF"/>
          <w:sz w:val="20"/>
          <w:szCs w:val="20"/>
        </w:rPr>
        <w:t xml:space="preserve">Identificación del problema de creación de objetos</w:t>
      </w:r>
    </w:p>
    <w:p>
      <w:pPr>
        <w:pStyle w:val="NormalWeb"/>
        <w:spacing w:before="0" w:beforeAutospacing="0" w:after="120" w:afterAutospacing="0" w:line="360" w:lineRule="auto"/>
        <w:jc w:val="both"/>
      </w:pPr>
      <w:r>
        <w:rPr>
          <w:rFonts w:asciiTheme="minorHAnsi" w:hAnsiTheme="minorHAnsi" w:cstheme="minorHAnsi"/>
          <w:sz w:val="20"/>
          <w:szCs w:val="20"/>
        </w:rPr>
        <w:t xml:space="preserve">La empresa requiere registrar vehículos y calcular el valor de su matrícula para tres tipos concretos: Auto, Camioneta y Camión. Todos comparten un conjunto de datos (placa, marca, modelo, año de fabricación y avalúo) y una operación común para obtener el costo de matrícula; sin embargo, cada tipo aplica una regla de cálculo distinta que puede depender de atributos propios, como la capacidad y el uso en la camioneta o el tonelaje en el camión.</w:t>
      </w:r>
    </w:p>
    <w:p>
      <w:pPr>
        <w:pStyle w:val="NormalWeb"/>
        <w:spacing w:before="0" w:beforeAutospacing="0" w:after="120" w:afterAutospacing="0" w:line="360" w:lineRule="auto"/>
        <w:jc w:val="both"/>
      </w:pPr>
      <w:r>
        <w:rPr>
          <w:rFonts w:asciiTheme="minorHAnsi" w:hAnsiTheme="minorHAnsi" w:cstheme="minorHAnsi"/>
          <w:sz w:val="20"/>
          <w:szCs w:val="20"/>
        </w:rPr>
        <w:t xml:space="preserve">El análisis del enunciado permite identificar que el problema central no es el cálculo en sí, sino </w:t>
      </w:r>
      <w:r>
        <w:rPr>
          <w:rFonts w:asciiTheme="minorHAnsi" w:hAnsiTheme="minorHAnsi" w:cstheme="minorHAnsi"/>
          <w:b/>
          <w:bCs/>
          <w:sz w:val="20"/>
          <w:szCs w:val="20"/>
        </w:rPr>
        <w:t xml:space="preserve">la creación del objeto</w:t>
      </w:r>
      <w:r>
        <w:rPr>
          <w:rFonts w:asciiTheme="minorHAnsi" w:hAnsiTheme="minorHAnsi" w:cstheme="minorHAnsi"/>
          <w:sz w:val="20"/>
          <w:szCs w:val="20"/>
        </w:rPr>
        <w:t xml:space="preserve">: el tipo concreto de vehículo se conoce únicamente </w:t>
      </w:r>
      <w:r>
        <w:rPr>
          <w:rFonts w:asciiTheme="minorHAnsi" w:hAnsiTheme="minorHAnsi" w:cstheme="minorHAnsi"/>
          <w:i/>
          <w:iCs/>
          <w:sz w:val="20"/>
          <w:szCs w:val="20"/>
        </w:rPr>
        <w:t xml:space="preserve">en tiempo de ejecución</w:t>
      </w:r>
      <w:r>
        <w:rPr>
          <w:rFonts w:asciiTheme="minorHAnsi" w:hAnsiTheme="minorHAnsi" w:cstheme="minorHAnsi"/>
          <w:sz w:val="20"/>
          <w:szCs w:val="20"/>
        </w:rPr>
        <w:t xml:space="preserve">, a partir de la información del cliente, y la empresa prevé incorporar nuevas variantes (motocicletas, buses o vehículos eléctricos). Si la lógica principal instanciara directamente </w:t>
      </w:r>
      <w:r>
        <w:rPr>
          <w:rFonts w:ascii="Consolas" w:hAnsi="Consolas" w:cs="Consolas"/>
          <w:color w:val="1F3864"/>
          <w:sz w:val="20"/>
          <w:szCs w:val="20"/>
        </w:rPr>
        <w:t xml:space="preserve">new Auto(...)</w:t>
      </w:r>
      <w:r>
        <w:rPr>
          <w:rFonts w:asciiTheme="minorHAnsi" w:hAnsiTheme="minorHAnsi" w:cstheme="minorHAnsi"/>
          <w:sz w:val="20"/>
          <w:szCs w:val="20"/>
        </w:rPr>
        <w:t xml:space="preserve">, </w:t>
      </w:r>
      <w:r>
        <w:rPr>
          <w:rFonts w:ascii="Consolas" w:hAnsi="Consolas" w:cs="Consolas"/>
          <w:color w:val="1F3864"/>
          <w:sz w:val="20"/>
          <w:szCs w:val="20"/>
        </w:rPr>
        <w:t xml:space="preserve">new Camioneta(...)</w:t>
      </w:r>
      <w:r>
        <w:rPr>
          <w:rFonts w:asciiTheme="minorHAnsi" w:hAnsiTheme="minorHAnsi" w:cstheme="minorHAnsi"/>
          <w:sz w:val="20"/>
          <w:szCs w:val="20"/>
        </w:rPr>
        <w:t xml:space="preserve"> o </w:t>
      </w:r>
      <w:r>
        <w:rPr>
          <w:rFonts w:ascii="Consolas" w:hAnsi="Consolas" w:cs="Consolas"/>
          <w:color w:val="1F3864"/>
          <w:sz w:val="20"/>
          <w:szCs w:val="20"/>
        </w:rPr>
        <w:t xml:space="preserve">new Camion(...)</w:t>
      </w:r>
      <w:r>
        <w:rPr>
          <w:rFonts w:asciiTheme="minorHAnsi" w:hAnsiTheme="minorHAnsi" w:cstheme="minorHAnsi"/>
          <w:sz w:val="20"/>
          <w:szCs w:val="20"/>
        </w:rPr>
        <w:t xml:space="preserve">, quedaría acoplada a las clases concretas y cada nuevo tipo obligaría a modificar el código existente, en contra del principio abierto/cerrado (Meyer, 1997; Martin, 2017).</w:t>
      </w:r>
    </w:p>
    <w:p>
      <w:pPr>
        <w:pStyle w:val="NormalWeb"/>
        <w:keepNext/>
        <w:spacing w:before="160" w:beforeAutospacing="0" w:after="60" w:afterAutospacing="0"/>
      </w:pPr>
      <w:r>
        <w:rPr>
          <w:rFonts w:asciiTheme="minorHAnsi" w:hAnsiTheme="minorHAnsi" w:cstheme="minorHAnsi"/>
          <w:b/>
          <w:color w:val="2F5496" w:themeColor="accent1" w:themeShade="BF"/>
          <w:sz w:val="20"/>
          <w:szCs w:val="20"/>
        </w:rPr>
        <w:t xml:space="preserve">Requisitos identificados</w:t>
      </w:r>
    </w:p>
    <w:p>
      <w:pPr>
        <w:pStyle w:val="NormalWeb"/>
        <w:keepNext/>
        <w:spacing w:before="0" w:beforeAutospacing="0" w:after="40" w:afterAutospacing="0" w:line="360" w:lineRule="auto"/>
        <w:jc w:val="both"/>
      </w:pPr>
      <w:r>
        <w:rPr>
          <w:rFonts w:asciiTheme="minorHAnsi" w:hAnsiTheme="minorHAnsi" w:cstheme="minorHAnsi"/>
          <w:b/>
          <w:bCs/>
          <w:sz w:val="20"/>
          <w:szCs w:val="20"/>
        </w:rPr>
        <w:t xml:space="preserve">Requisitos funcionales:</w:t>
      </w:r>
    </w:p>
    <w:p>
      <w:pPr>
        <w:pStyle w:val="Prrafodelista"/>
        <w:numPr>
          <w:ilvl w:val="0"/>
          <w:numId w:val="13"/>
        </w:numPr>
        <w:spacing w:after="60" w:line="300" w:lineRule="auto"/>
        <w:jc w:val="both"/>
      </w:pPr>
      <w:r>
        <w:rPr>
          <w:rFonts w:asciiTheme="minorHAnsi" w:hAnsiTheme="minorHAnsi" w:cstheme="minorHAnsi"/>
          <w:sz w:val="20"/>
          <w:szCs w:val="20"/>
        </w:rPr>
        <w:t xml:space="preserve">Registrar vehículos de tipo Auto, Camioneta y Camión.</w:t>
      </w:r>
    </w:p>
    <w:p>
      <w:pPr>
        <w:pStyle w:val="Prrafodelista"/>
        <w:numPr>
          <w:ilvl w:val="0"/>
          <w:numId w:val="13"/>
        </w:numPr>
        <w:spacing w:after="60" w:line="300" w:lineRule="auto"/>
        <w:jc w:val="both"/>
      </w:pPr>
      <w:r>
        <w:rPr>
          <w:rFonts w:asciiTheme="minorHAnsi" w:hAnsiTheme="minorHAnsi" w:cstheme="minorHAnsi"/>
          <w:sz w:val="20"/>
          <w:szCs w:val="20"/>
        </w:rPr>
        <w:t xml:space="preserve">Almacenar placa, marca, modelo, año de fabricación y avalúo de cada vehículo.</w:t>
      </w:r>
    </w:p>
    <w:p>
      <w:pPr>
        <w:pStyle w:val="Prrafodelista"/>
        <w:numPr>
          <w:ilvl w:val="0"/>
          <w:numId w:val="13"/>
        </w:numPr>
        <w:spacing w:after="60" w:line="300" w:lineRule="auto"/>
        <w:jc w:val="both"/>
      </w:pPr>
      <w:r>
        <w:rPr>
          <w:rFonts w:asciiTheme="minorHAnsi" w:hAnsiTheme="minorHAnsi" w:cstheme="minorHAnsi"/>
          <w:sz w:val="20"/>
          <w:szCs w:val="20"/>
        </w:rPr>
        <w:t xml:space="preserve">Ofrecer una operación común para calcular el valor de la matrícula, con una lógica específica por tipo.</w:t>
      </w:r>
    </w:p>
    <w:p>
      <w:pPr>
        <w:pStyle w:val="Prrafodelista"/>
        <w:numPr>
          <w:ilvl w:val="0"/>
          <w:numId w:val="13"/>
        </w:numPr>
        <w:spacing w:after="60" w:line="300" w:lineRule="auto"/>
        <w:jc w:val="both"/>
      </w:pPr>
      <w:r>
        <w:rPr>
          <w:rFonts w:asciiTheme="minorHAnsi" w:hAnsiTheme="minorHAnsi" w:cstheme="minorHAnsi"/>
          <w:sz w:val="20"/>
          <w:szCs w:val="20"/>
        </w:rPr>
        <w:t xml:space="preserve">Seleccionar el tipo de vehículo durante la ejecución, a partir de la información del cliente.</w:t>
      </w:r>
    </w:p>
    <w:p>
      <w:pPr>
        <w:pStyle w:val="NormalWeb"/>
        <w:keepNext/>
        <w:spacing w:before="0" w:beforeAutospacing="0" w:after="40" w:afterAutospacing="0" w:line="360" w:lineRule="auto"/>
        <w:jc w:val="both"/>
      </w:pPr>
      <w:r>
        <w:rPr>
          <w:rFonts w:asciiTheme="minorHAnsi" w:hAnsiTheme="minorHAnsi" w:cstheme="minorHAnsi"/>
          <w:b/>
          <w:bCs/>
          <w:sz w:val="20"/>
          <w:szCs w:val="20"/>
        </w:rPr>
        <w:t xml:space="preserve">Requisitos de diseño:</w:t>
      </w:r>
    </w:p>
    <w:p>
      <w:pPr>
        <w:pStyle w:val="Prrafodelista"/>
        <w:numPr>
          <w:ilvl w:val="0"/>
          <w:numId w:val="13"/>
        </w:numPr>
        <w:spacing w:after="60" w:line="300" w:lineRule="auto"/>
        <w:jc w:val="both"/>
      </w:pPr>
      <w:r>
        <w:rPr>
          <w:rFonts w:asciiTheme="minorHAnsi" w:hAnsiTheme="minorHAnsi" w:cstheme="minorHAnsi"/>
          <w:sz w:val="20"/>
          <w:szCs w:val="20"/>
        </w:rPr>
        <w:t xml:space="preserve">Evitar que la lógica principal dependa de las clases concretas Auto, Camioneta y Camión.</w:t>
      </w:r>
    </w:p>
    <w:p>
      <w:pPr>
        <w:pStyle w:val="Prrafodelista"/>
        <w:numPr>
          <w:ilvl w:val="0"/>
          <w:numId w:val="13"/>
        </w:numPr>
        <w:spacing w:after="60" w:line="300" w:lineRule="auto"/>
        <w:jc w:val="both"/>
      </w:pPr>
      <w:r>
        <w:rPr>
          <w:rFonts w:asciiTheme="minorHAnsi" w:hAnsiTheme="minorHAnsi" w:cstheme="minorHAnsi"/>
          <w:sz w:val="20"/>
          <w:szCs w:val="20"/>
        </w:rPr>
        <w:t xml:space="preserve">Centralizar las instrucciones de creación en componentes especializados, en lugar de distribuirlas por la aplicación.</w:t>
      </w:r>
    </w:p>
    <w:p>
      <w:pPr>
        <w:pStyle w:val="Prrafodelista"/>
        <w:numPr>
          <w:ilvl w:val="0"/>
          <w:numId w:val="13"/>
        </w:numPr>
        <w:spacing w:after="60" w:line="300" w:lineRule="auto"/>
        <w:jc w:val="both"/>
      </w:pPr>
      <w:r>
        <w:rPr>
          <w:rFonts w:asciiTheme="minorHAnsi" w:hAnsiTheme="minorHAnsi" w:cstheme="minorHAnsi"/>
          <w:sz w:val="20"/>
          <w:szCs w:val="20"/>
        </w:rPr>
        <w:t xml:space="preserve">Facilitar la incorporación de nuevos tipos de vehículos sin modificar el código cliente.</w:t>
      </w:r>
    </w:p>
    <w:p>
      <w:pPr>
        <w:pStyle w:val="Prrafodelista"/>
        <w:numPr>
          <w:ilvl w:val="0"/>
          <w:numId w:val="13"/>
        </w:numPr>
        <w:spacing w:after="60" w:line="300" w:lineRule="auto"/>
        <w:jc w:val="both"/>
      </w:pPr>
      <w:r>
        <w:rPr>
          <w:rFonts w:asciiTheme="minorHAnsi" w:hAnsiTheme="minorHAnsi" w:cstheme="minorHAnsi"/>
          <w:sz w:val="20"/>
          <w:szCs w:val="20"/>
        </w:rPr>
        <w:t xml:space="preserve">Tratar a todos los vehículos de forma polimórfica mediante un contrato común.</w:t>
      </w:r>
    </w:p>
    <w:p>
      <w:pPr>
        <w:pStyle w:val="NormalWeb"/>
        <w:keepNext/>
        <w:spacing w:before="160" w:beforeAutospacing="0" w:after="60" w:afterAutospacing="0"/>
      </w:pPr>
      <w:r>
        <w:rPr>
          <w:rFonts w:asciiTheme="minorHAnsi" w:hAnsiTheme="minorHAnsi" w:cstheme="minorHAnsi"/>
          <w:b/>
          <w:color w:val="2F5496" w:themeColor="accent1" w:themeShade="BF"/>
          <w:sz w:val="20"/>
          <w:szCs w:val="20"/>
        </w:rPr>
        <w:t xml:space="preserve">Selección y justificación del patrón</w:t>
      </w:r>
    </w:p>
    <w:p>
      <w:pPr>
        <w:pStyle w:val="NormalWeb"/>
        <w:spacing w:before="0" w:beforeAutospacing="0" w:after="120" w:afterAutospacing="0" w:line="360" w:lineRule="auto"/>
        <w:jc w:val="both"/>
      </w:pPr>
      <w:r>
        <w:rPr>
          <w:rFonts w:asciiTheme="minorHAnsi" w:hAnsiTheme="minorHAnsi" w:cstheme="minorHAnsi"/>
          <w:sz w:val="20"/>
          <w:szCs w:val="20"/>
        </w:rPr>
        <w:t xml:space="preserve">Se selecciona el patrón </w:t>
      </w:r>
      <w:r>
        <w:rPr>
          <w:rFonts w:asciiTheme="minorHAnsi" w:hAnsiTheme="minorHAnsi" w:cstheme="minorHAnsi"/>
          <w:b/>
          <w:bCs/>
          <w:sz w:val="20"/>
          <w:szCs w:val="20"/>
        </w:rPr>
        <w:t xml:space="preserve">Factory Method</w:t>
      </w:r>
      <w:r>
        <w:rPr>
          <w:rFonts w:asciiTheme="minorHAnsi" w:hAnsiTheme="minorHAnsi" w:cstheme="minorHAnsi"/>
          <w:sz w:val="20"/>
          <w:szCs w:val="20"/>
        </w:rPr>
        <w:t xml:space="preserve">, cuyo propósito es “definir una interfaz para crear un objeto, pero dejar que sean las subclases quienes decidan qué clase instanciar” (Gamma et al., 1994). En este escenario, la clase creadora </w:t>
      </w:r>
      <w:r>
        <w:rPr>
          <w:rFonts w:ascii="Consolas" w:hAnsi="Consolas" w:cs="Consolas"/>
          <w:color w:val="1F3864"/>
          <w:sz w:val="20"/>
          <w:szCs w:val="20"/>
        </w:rPr>
        <w:t xml:space="preserve">CreadorVehiculo</w:t>
      </w:r>
      <w:r>
        <w:rPr>
          <w:rFonts w:asciiTheme="minorHAnsi" w:hAnsiTheme="minorHAnsi" w:cstheme="minorHAnsi"/>
          <w:sz w:val="20"/>
          <w:szCs w:val="20"/>
        </w:rPr>
        <w:t xml:space="preserve"> declara el método de fabricación </w:t>
      </w:r>
      <w:r>
        <w:rPr>
          <w:rFonts w:ascii="Consolas" w:hAnsi="Consolas" w:cs="Consolas"/>
          <w:color w:val="1F3864"/>
          <w:sz w:val="20"/>
          <w:szCs w:val="20"/>
        </w:rPr>
        <w:t xml:space="preserve">crearVehiculo(...)</w:t>
      </w:r>
      <w:r>
        <w:rPr>
          <w:rFonts w:asciiTheme="minorHAnsi" w:hAnsiTheme="minorHAnsi" w:cstheme="minorHAnsi"/>
          <w:sz w:val="20"/>
          <w:szCs w:val="20"/>
        </w:rPr>
        <w:t xml:space="preserve"> y cada creador concreto decide qué vehículo instanciar. De este modo, una vez elegido el creador, el resto del proceso trabaja exclusivamente con las abstracciones </w:t>
      </w:r>
      <w:r>
        <w:rPr>
          <w:rFonts w:ascii="Consolas" w:hAnsi="Consolas" w:cs="Consolas"/>
          <w:color w:val="1F3864"/>
          <w:sz w:val="20"/>
          <w:szCs w:val="20"/>
        </w:rPr>
        <w:t xml:space="preserve">CreadorVehiculo</w:t>
      </w:r>
      <w:r>
        <w:rPr>
          <w:rFonts w:asciiTheme="minorHAnsi" w:hAnsiTheme="minorHAnsi" w:cstheme="minorHAnsi"/>
          <w:sz w:val="20"/>
          <w:szCs w:val="20"/>
        </w:rPr>
        <w:t xml:space="preserve"> y </w:t>
      </w:r>
      <w:r>
        <w:rPr>
          <w:rFonts w:ascii="Consolas" w:hAnsi="Consolas" w:cs="Consolas"/>
          <w:color w:val="1F3864"/>
          <w:sz w:val="20"/>
          <w:szCs w:val="20"/>
        </w:rPr>
        <w:t xml:space="preserve">Vehiculo</w:t>
      </w:r>
      <w:r>
        <w:rPr>
          <w:rFonts w:asciiTheme="minorHAnsi" w:hAnsiTheme="minorHAnsi" w:cstheme="minorHAnsi"/>
          <w:sz w:val="20"/>
          <w:szCs w:val="20"/>
        </w:rPr>
        <w:t xml:space="preserve">, lo que satisface los requisitos de desacoplamiento y extensibilidad (Freeman y Robson, 2020; Ortiz Ochoa, 2026). Asimismo, asignar la responsabilidad de creación a clases especializadas es coherente con los principios GRASP de </w:t>
      </w:r>
      <w:r>
        <w:rPr>
          <w:rFonts w:asciiTheme="minorHAnsi" w:hAnsiTheme="minorHAnsi" w:cstheme="minorHAnsi"/>
          <w:i/>
          <w:iCs/>
          <w:sz w:val="20"/>
          <w:szCs w:val="20"/>
        </w:rPr>
        <w:t xml:space="preserve">Creador</w:t>
      </w:r>
      <w:r>
        <w:rPr>
          <w:rFonts w:asciiTheme="minorHAnsi" w:hAnsiTheme="minorHAnsi" w:cstheme="minorHAnsi"/>
          <w:sz w:val="20"/>
          <w:szCs w:val="20"/>
        </w:rPr>
        <w:t xml:space="preserve">, </w:t>
      </w:r>
      <w:r>
        <w:rPr>
          <w:rFonts w:asciiTheme="minorHAnsi" w:hAnsiTheme="minorHAnsi" w:cstheme="minorHAnsi"/>
          <w:i/>
          <w:iCs/>
          <w:sz w:val="20"/>
          <w:szCs w:val="20"/>
        </w:rPr>
        <w:t xml:space="preserve">Alta cohesión</w:t>
      </w:r>
      <w:r>
        <w:rPr>
          <w:rFonts w:asciiTheme="minorHAnsi" w:hAnsiTheme="minorHAnsi" w:cstheme="minorHAnsi"/>
          <w:sz w:val="20"/>
          <w:szCs w:val="20"/>
        </w:rPr>
        <w:t xml:space="preserve"> y </w:t>
      </w:r>
      <w:r>
        <w:rPr>
          <w:rFonts w:asciiTheme="minorHAnsi" w:hAnsiTheme="minorHAnsi" w:cstheme="minorHAnsi"/>
          <w:i/>
          <w:iCs/>
          <w:sz w:val="20"/>
          <w:szCs w:val="20"/>
        </w:rPr>
        <w:t xml:space="preserve">Variaciones protegidas</w:t>
      </w:r>
      <w:r>
        <w:rPr>
          <w:rFonts w:asciiTheme="minorHAnsi" w:hAnsiTheme="minorHAnsi" w:cstheme="minorHAnsi"/>
          <w:sz w:val="20"/>
          <w:szCs w:val="20"/>
        </w:rPr>
        <w:t xml:space="preserve"> (Larman, 2004).</w:t>
      </w:r>
    </w:p>
    <w:p>
      <w:pPr>
        <w:pStyle w:val="NormalWeb"/>
        <w:spacing w:before="0" w:beforeAutospacing="0" w:after="120" w:afterAutospacing="0" w:line="360" w:lineRule="auto"/>
        <w:jc w:val="both"/>
      </w:pPr>
      <w:r>
        <w:rPr>
          <w:rFonts w:asciiTheme="minorHAnsi" w:hAnsiTheme="minorHAnsi" w:cstheme="minorHAnsi"/>
          <w:sz w:val="20"/>
          <w:szCs w:val="20"/>
        </w:rPr>
        <w:t xml:space="preserve">Durante el análisis se contrastaron dos alternativas. Una </w:t>
      </w:r>
      <w:r>
        <w:rPr>
          <w:rFonts w:asciiTheme="minorHAnsi" w:hAnsiTheme="minorHAnsi" w:cstheme="minorHAnsi"/>
          <w:i/>
          <w:iCs/>
          <w:sz w:val="20"/>
          <w:szCs w:val="20"/>
        </w:rPr>
        <w:t xml:space="preserve">Simple Factory</w:t>
      </w:r>
      <w:r>
        <w:rPr>
          <w:rFonts w:asciiTheme="minorHAnsi" w:hAnsiTheme="minorHAnsi" w:cstheme="minorHAnsi"/>
          <w:sz w:val="20"/>
          <w:szCs w:val="20"/>
        </w:rPr>
        <w:t xml:space="preserve"> con una estructura </w:t>
      </w:r>
      <w:r>
        <w:rPr>
          <w:rFonts w:ascii="Consolas" w:hAnsi="Consolas" w:cs="Consolas"/>
          <w:color w:val="1F3864"/>
          <w:sz w:val="20"/>
          <w:szCs w:val="20"/>
        </w:rPr>
        <w:t xml:space="preserve">switch</w:t>
      </w:r>
      <w:r>
        <w:rPr>
          <w:rFonts w:asciiTheme="minorHAnsi" w:hAnsiTheme="minorHAnsi" w:cstheme="minorHAnsi"/>
          <w:sz w:val="20"/>
          <w:szCs w:val="20"/>
        </w:rPr>
        <w:t xml:space="preserve"> resolvería la creación en un único punto, pero obligaría a modificar esa clase cada vez que se agregue un tipo de vehículo; además, no figura en el catálogo de Gamma et al. (1994) como patrón, sino como una práctica de programación (Freeman y Robson, 2020). Por otra parte, </w:t>
      </w:r>
      <w:r>
        <w:rPr>
          <w:rFonts w:asciiTheme="minorHAnsi" w:hAnsiTheme="minorHAnsi" w:cstheme="minorHAnsi"/>
          <w:i/>
          <w:iCs/>
          <w:sz w:val="20"/>
          <w:szCs w:val="20"/>
        </w:rPr>
        <w:t xml:space="preserve">Abstract Factory</w:t>
      </w:r>
      <w:r>
        <w:rPr>
          <w:rFonts w:asciiTheme="minorHAnsi" w:hAnsiTheme="minorHAnsi" w:cstheme="minorHAnsi"/>
          <w:sz w:val="20"/>
          <w:szCs w:val="20"/>
        </w:rPr>
        <w:t xml:space="preserve"> está orientado a crear </w:t>
      </w:r>
      <w:r>
        <w:rPr>
          <w:rFonts w:asciiTheme="minorHAnsi" w:hAnsiTheme="minorHAnsi" w:cstheme="minorHAnsi"/>
          <w:b/>
          <w:bCs/>
          <w:sz w:val="20"/>
          <w:szCs w:val="20"/>
        </w:rPr>
        <w:t xml:space="preserve">familias</w:t>
      </w:r>
      <w:r>
        <w:rPr>
          <w:rFonts w:asciiTheme="minorHAnsi" w:hAnsiTheme="minorHAnsi" w:cstheme="minorHAnsi"/>
          <w:sz w:val="20"/>
          <w:szCs w:val="20"/>
        </w:rPr>
        <w:t xml:space="preserve"> de productos relacionados, situación que no se presenta en el enunciado, donde existe una sola jerarquía de productos (Shvets, s.f.-b). Por ello, Factory Method es la alternativa con menor complejidad que cumple todos los requisitos.</w:t>
      </w:r>
    </w:p>
    <w:tbl>
      <w:tblPr>
        <w:tblStyle w:val="Tabladelista4-nfasis1"/>
        <w:tblW w:w="13438" w:type="dxa"/>
        <w:tblLook w:val="04A0" w:firstRow="1" w:lastRow="0" w:firstColumn="0" w:lastColumn="0" w:noHBand="0" w:noVBand="1"/>
      </w:tblPr>
      <w:tblGrid>
        <w:gridCol w:w="6719"/>
        <w:gridCol w:w="6719"/>
      </w:tblGrid>
      <w:tr>
        <w:trPr>
          <w:tblHeader/>
          <w:cantSplit/>
        </w:trPr>
        <w:tc>
          <w:tcPr>
            <w:tcW w:w="6719" w:type="dxa"/>
          </w:tcPr>
          <w:p>
            <w:pPr>
              <w:spacing w:before="40" w:after="40" w:line="252" w:lineRule="auto"/>
            </w:pPr>
            <w:r>
              <w:rPr>
                <w:rFonts w:asciiTheme="minorHAnsi" w:hAnsiTheme="minorHAnsi" w:cstheme="minorHAnsi"/>
                <w:color w:val="FFFFFF"/>
                <w:b/>
                <w:bCs/>
                <w:sz w:val="18"/>
                <w:szCs w:val="18"/>
              </w:rPr>
              <w:t xml:space="preserve">Ventajas</w:t>
            </w:r>
          </w:p>
        </w:tc>
        <w:tc>
          <w:tcPr>
            <w:tcW w:w="6719" w:type="dxa"/>
          </w:tcPr>
          <w:p>
            <w:pPr>
              <w:spacing w:before="40" w:after="40" w:line="252" w:lineRule="auto"/>
            </w:pPr>
            <w:r>
              <w:rPr>
                <w:rFonts w:asciiTheme="minorHAnsi" w:hAnsiTheme="minorHAnsi" w:cstheme="minorHAnsi"/>
                <w:color w:val="FFFFFF"/>
                <w:b/>
                <w:bCs/>
                <w:sz w:val="18"/>
                <w:szCs w:val="18"/>
              </w:rPr>
              <w:t xml:space="preserve">Limitaciones</w:t>
            </w:r>
          </w:p>
        </w:tc>
      </w:tr>
      <w:tr>
        <w:trPr>
          <w:cantSplit/>
        </w:trPr>
        <w:tc>
          <w:tcPr>
            <w:tcW w:w="6719" w:type="dxa"/>
          </w:tcPr>
          <w:p>
            <w:pPr>
              <w:spacing w:before="40" w:after="40" w:line="252" w:lineRule="auto"/>
            </w:pPr>
            <w:r>
              <w:rPr>
                <w:rFonts w:asciiTheme="minorHAnsi" w:hAnsiTheme="minorHAnsi" w:cstheme="minorHAnsi"/>
                <w:sz w:val="18"/>
                <w:szCs w:val="18"/>
              </w:rPr>
              <w:t xml:space="preserve">Elimina la creación directa de vehículos concretos en la lógica principal.</w:t>
            </w:r>
          </w:p>
        </w:tc>
        <w:tc>
          <w:tcPr>
            <w:tcW w:w="6719" w:type="dxa"/>
          </w:tcPr>
          <w:p>
            <w:pPr>
              <w:spacing w:before="40" w:after="40" w:line="252" w:lineRule="auto"/>
            </w:pPr>
            <w:r>
              <w:rPr>
                <w:rFonts w:asciiTheme="minorHAnsi" w:hAnsiTheme="minorHAnsi" w:cstheme="minorHAnsi"/>
                <w:sz w:val="18"/>
                <w:szCs w:val="18"/>
              </w:rPr>
              <w:t xml:space="preserve">Incrementa el número de clases: un creador por cada tipo de vehículo.</w:t>
            </w:r>
          </w:p>
        </w:tc>
      </w:tr>
      <w:tr>
        <w:trPr>
          <w:cantSplit/>
        </w:trPr>
        <w:tc>
          <w:tcPr>
            <w:tcW w:w="6719" w:type="dxa"/>
          </w:tcPr>
          <w:p>
            <w:pPr>
              <w:spacing w:before="40" w:after="40" w:line="252" w:lineRule="auto"/>
            </w:pPr>
            <w:r>
              <w:rPr>
                <w:rFonts w:asciiTheme="minorHAnsi" w:hAnsiTheme="minorHAnsi" w:cstheme="minorHAnsi"/>
                <w:sz w:val="18"/>
                <w:szCs w:val="18"/>
              </w:rPr>
              <w:t xml:space="preserve">Permite tratar a todos los vehículos mediante la clase abstracta </w:t>
            </w:r>
            <w:r>
              <w:rPr>
                <w:rFonts w:ascii="Consolas" w:hAnsi="Consolas" w:cs="Consolas"/>
                <w:color w:val="1F3864"/>
                <w:sz w:val="18"/>
                <w:szCs w:val="18"/>
              </w:rPr>
              <w:t xml:space="preserve">Vehiculo</w:t>
            </w:r>
            <w:r>
              <w:rPr>
                <w:rFonts w:asciiTheme="minorHAnsi" w:hAnsiTheme="minorHAnsi" w:cstheme="minorHAnsi"/>
                <w:sz w:val="18"/>
                <w:szCs w:val="18"/>
              </w:rPr>
              <w:t xml:space="preserve">.</w:t>
            </w:r>
          </w:p>
        </w:tc>
        <w:tc>
          <w:tcPr>
            <w:tcW w:w="6719" w:type="dxa"/>
          </w:tcPr>
          <w:p>
            <w:pPr>
              <w:spacing w:before="40" w:after="40" w:line="252" w:lineRule="auto"/>
            </w:pPr>
            <w:r>
              <w:rPr>
                <w:rFonts w:asciiTheme="minorHAnsi" w:hAnsiTheme="minorHAnsi" w:cstheme="minorHAnsi"/>
                <w:sz w:val="18"/>
                <w:szCs w:val="18"/>
              </w:rPr>
              <w:t xml:space="preserve">El diseño inicial resulta más extenso que una instanciación directa.</w:t>
            </w:r>
          </w:p>
        </w:tc>
      </w:tr>
      <w:tr>
        <w:trPr>
          <w:cantSplit/>
        </w:trPr>
        <w:tc>
          <w:tcPr>
            <w:tcW w:w="6719" w:type="dxa"/>
          </w:tcPr>
          <w:p>
            <w:pPr>
              <w:spacing w:before="40" w:after="40" w:line="252" w:lineRule="auto"/>
            </w:pPr>
            <w:r>
              <w:rPr>
                <w:rFonts w:asciiTheme="minorHAnsi" w:hAnsiTheme="minorHAnsi" w:cstheme="minorHAnsi"/>
                <w:sz w:val="18"/>
                <w:szCs w:val="18"/>
              </w:rPr>
              <w:t xml:space="preserve">Facilita incorporar nuevos tipos sin modificar el código cliente (principio abierto/cerrado).</w:t>
            </w:r>
          </w:p>
        </w:tc>
        <w:tc>
          <w:tcPr>
            <w:tcW w:w="6719" w:type="dxa"/>
          </w:tcPr>
          <w:p>
            <w:pPr>
              <w:spacing w:before="40" w:after="40" w:line="252" w:lineRule="auto"/>
            </w:pPr>
            <w:r>
              <w:rPr>
                <w:rFonts w:asciiTheme="minorHAnsi" w:hAnsiTheme="minorHAnsi" w:cstheme="minorHAnsi"/>
                <w:sz w:val="18"/>
                <w:szCs w:val="18"/>
              </w:rPr>
              <w:t xml:space="preserve">Persiste un punto de configuración donde se elige el creador concreto.</w:t>
            </w:r>
          </w:p>
        </w:tc>
      </w:tr>
      <w:tr>
        <w:trPr>
          <w:cantSplit/>
        </w:trPr>
        <w:tc>
          <w:tcPr>
            <w:tcW w:w="6719" w:type="dxa"/>
          </w:tcPr>
          <w:p>
            <w:pPr>
              <w:spacing w:before="40" w:after="40" w:line="252" w:lineRule="auto"/>
            </w:pPr>
            <w:r>
              <w:rPr>
                <w:rFonts w:asciiTheme="minorHAnsi" w:hAnsiTheme="minorHAnsi" w:cstheme="minorHAnsi"/>
                <w:sz w:val="18"/>
                <w:szCs w:val="18"/>
              </w:rPr>
              <w:t xml:space="preserve">Concentra la responsabilidad de creación en componentes especializados (responsabilidad única).</w:t>
            </w:r>
          </w:p>
        </w:tc>
        <w:tc>
          <w:tcPr>
            <w:tcW w:w="6719" w:type="dxa"/>
          </w:tcPr>
          <w:p>
            <w:pPr>
              <w:spacing w:before="40" w:after="40" w:line="252" w:lineRule="auto"/>
            </w:pPr>
            <w:r>
              <w:rPr>
                <w:rFonts w:asciiTheme="minorHAnsi" w:hAnsiTheme="minorHAnsi" w:cstheme="minorHAnsi"/>
                <w:sz w:val="18"/>
                <w:szCs w:val="18"/>
              </w:rPr>
              <w:t xml:space="preserve">Los datos propios de cada tipo deben llegar al creador concreto por otra vía (constructor).</w:t>
            </w:r>
          </w:p>
        </w:tc>
      </w:tr>
    </w:tbl>
    <w:p>
      <w:pPr>
        <w:spacing w:before="0" w:after="60"/>
      </w:pPr>
    </w:p>
    <w:p>
      <w:pPr>
        <w:pStyle w:val="NormalWeb"/>
        <w:keepNext/>
        <w:spacing w:before="160" w:beforeAutospacing="0" w:after="60" w:afterAutospacing="0"/>
      </w:pPr>
      <w:r>
        <w:rPr>
          <w:rFonts w:asciiTheme="minorHAnsi" w:hAnsiTheme="minorHAnsi" w:cstheme="minorHAnsi"/>
          <w:b/>
          <w:color w:val="2F5496" w:themeColor="accent1" w:themeShade="BF"/>
          <w:sz w:val="20"/>
          <w:szCs w:val="20"/>
        </w:rPr>
        <w:t xml:space="preserve">Participantes del patrón</w:t>
      </w:r>
    </w:p>
    <w:tbl>
      <w:tblPr>
        <w:tblStyle w:val="Tabladelista4-nfasis1"/>
        <w:tblW w:w="13438" w:type="dxa"/>
        <w:tblLook w:val="04A0" w:firstRow="1" w:lastRow="0" w:firstColumn="0" w:lastColumn="0" w:noHBand="0" w:noVBand="1"/>
      </w:tblPr>
      <w:tblGrid>
        <w:gridCol w:w="2846"/>
        <w:gridCol w:w="4582"/>
        <w:gridCol w:w="6010"/>
      </w:tblGrid>
      <w:tr>
        <w:trPr>
          <w:tblHeader/>
          <w:cantSplit/>
        </w:trPr>
        <w:tc>
          <w:tcPr>
            <w:tcW w:w="2846" w:type="dxa"/>
          </w:tcPr>
          <w:p>
            <w:pPr>
              <w:spacing w:before="40" w:after="40" w:line="252" w:lineRule="auto"/>
            </w:pPr>
            <w:r>
              <w:rPr>
                <w:rFonts w:asciiTheme="minorHAnsi" w:hAnsiTheme="minorHAnsi" w:cstheme="minorHAnsi"/>
                <w:color w:val="FFFFFF"/>
                <w:b/>
                <w:bCs/>
                <w:sz w:val="18"/>
                <w:szCs w:val="18"/>
              </w:rPr>
              <w:t xml:space="preserve">Participante</w:t>
            </w:r>
          </w:p>
        </w:tc>
        <w:tc>
          <w:tcPr>
            <w:tcW w:w="4582" w:type="dxa"/>
          </w:tcPr>
          <w:p>
            <w:pPr>
              <w:spacing w:before="40" w:after="40" w:line="252" w:lineRule="auto"/>
            </w:pPr>
            <w:r>
              <w:rPr>
                <w:rFonts w:asciiTheme="minorHAnsi" w:hAnsiTheme="minorHAnsi" w:cstheme="minorHAnsi"/>
                <w:color w:val="FFFFFF"/>
                <w:b/>
                <w:bCs/>
                <w:sz w:val="18"/>
                <w:szCs w:val="18"/>
              </w:rPr>
              <w:t xml:space="preserve">Clase</w:t>
            </w:r>
          </w:p>
        </w:tc>
        <w:tc>
          <w:tcPr>
            <w:tcW w:w="6010" w:type="dxa"/>
          </w:tcPr>
          <w:p>
            <w:pPr>
              <w:spacing w:before="40" w:after="40" w:line="252" w:lineRule="auto"/>
            </w:pPr>
            <w:r>
              <w:rPr>
                <w:rFonts w:asciiTheme="minorHAnsi" w:hAnsiTheme="minorHAnsi" w:cstheme="minorHAnsi"/>
                <w:color w:val="FFFFFF"/>
                <w:b/>
                <w:bCs/>
                <w:sz w:val="18"/>
                <w:szCs w:val="18"/>
              </w:rPr>
              <w:t xml:space="preserve">Responsabilidad</w:t>
            </w:r>
          </w:p>
        </w:tc>
      </w:tr>
      <w:tr>
        <w:trPr>
          <w:cantSplit/>
        </w:trPr>
        <w:tc>
          <w:tcPr>
            <w:tcW w:w="2846" w:type="dxa"/>
          </w:tcPr>
          <w:p>
            <w:pPr>
              <w:spacing w:before="40" w:after="40" w:line="252" w:lineRule="auto"/>
            </w:pPr>
            <w:r>
              <w:rPr>
                <w:rFonts w:asciiTheme="minorHAnsi" w:hAnsiTheme="minorHAnsi" w:cstheme="minorHAnsi"/>
                <w:sz w:val="18"/>
                <w:szCs w:val="18"/>
              </w:rPr>
              <w:t xml:space="preserve">Product</w:t>
            </w:r>
          </w:p>
        </w:tc>
        <w:tc>
          <w:tcPr>
            <w:tcW w:w="4582" w:type="dxa"/>
          </w:tcPr>
          <w:p>
            <w:pPr>
              <w:spacing w:before="40" w:after="40" w:line="252" w:lineRule="auto"/>
            </w:pPr>
            <w:r>
              <w:rPr>
                <w:rFonts w:ascii="Consolas" w:hAnsi="Consolas" w:cs="Consolas"/>
                <w:color w:val="1F3864"/>
                <w:sz w:val="18"/>
                <w:szCs w:val="18"/>
              </w:rPr>
              <w:t xml:space="preserve">Vehiculo</w:t>
            </w:r>
            <w:r>
              <w:rPr>
                <w:rFonts w:asciiTheme="minorHAnsi" w:hAnsiTheme="minorHAnsi" w:cstheme="minorHAnsi"/>
                <w:sz w:val="18"/>
                <w:szCs w:val="18"/>
              </w:rPr>
              <w:t xml:space="preserve"> (abstracta)</w:t>
            </w:r>
          </w:p>
        </w:tc>
        <w:tc>
          <w:tcPr>
            <w:tcW w:w="6010" w:type="dxa"/>
          </w:tcPr>
          <w:p>
            <w:pPr>
              <w:spacing w:before="40" w:after="40" w:line="252" w:lineRule="auto"/>
            </w:pPr>
            <w:r>
              <w:rPr>
                <w:rFonts w:asciiTheme="minorHAnsi" w:hAnsiTheme="minorHAnsi" w:cstheme="minorHAnsi"/>
                <w:sz w:val="18"/>
                <w:szCs w:val="18"/>
              </w:rPr>
              <w:t xml:space="preserve">Define los atributos comunes y el contrato </w:t>
            </w:r>
            <w:r>
              <w:rPr>
                <w:rFonts w:ascii="Consolas" w:hAnsi="Consolas" w:cs="Consolas"/>
                <w:color w:val="1F3864"/>
                <w:sz w:val="18"/>
                <w:szCs w:val="18"/>
              </w:rPr>
              <w:t xml:space="preserve">calcularMatricula()</w:t>
            </w:r>
            <w:r>
              <w:rPr>
                <w:rFonts w:asciiTheme="minorHAnsi" w:hAnsiTheme="minorHAnsi" w:cstheme="minorHAnsi"/>
                <w:sz w:val="18"/>
                <w:szCs w:val="18"/>
              </w:rPr>
              <w:t xml:space="preserve">.</w:t>
            </w:r>
          </w:p>
        </w:tc>
      </w:tr>
      <w:tr>
        <w:trPr>
          <w:cantSplit/>
        </w:trPr>
        <w:tc>
          <w:tcPr>
            <w:tcW w:w="2846" w:type="dxa"/>
          </w:tcPr>
          <w:p>
            <w:pPr>
              <w:spacing w:before="40" w:after="40" w:line="252" w:lineRule="auto"/>
            </w:pPr>
            <w:r>
              <w:rPr>
                <w:rFonts w:asciiTheme="minorHAnsi" w:hAnsiTheme="minorHAnsi" w:cstheme="minorHAnsi"/>
                <w:sz w:val="18"/>
                <w:szCs w:val="18"/>
              </w:rPr>
              <w:t xml:space="preserve">ConcreteProduct</w:t>
            </w:r>
          </w:p>
        </w:tc>
        <w:tc>
          <w:tcPr>
            <w:tcW w:w="4582" w:type="dxa"/>
          </w:tcPr>
          <w:p>
            <w:pPr>
              <w:spacing w:before="40" w:after="40" w:line="252" w:lineRule="auto"/>
            </w:pPr>
            <w:r>
              <w:rPr>
                <w:rFonts w:ascii="Consolas" w:hAnsi="Consolas" w:cs="Consolas"/>
                <w:color w:val="1F3864"/>
                <w:sz w:val="18"/>
                <w:szCs w:val="18"/>
              </w:rPr>
              <w:t xml:space="preserve">Auto</w:t>
            </w:r>
            <w:r>
              <w:rPr>
                <w:rFonts w:asciiTheme="minorHAnsi" w:hAnsiTheme="minorHAnsi" w:cstheme="minorHAnsi"/>
                <w:sz w:val="18"/>
                <w:szCs w:val="18"/>
              </w:rPr>
              <w:t xml:space="preserve">, </w:t>
            </w:r>
            <w:r>
              <w:rPr>
                <w:rFonts w:ascii="Consolas" w:hAnsi="Consolas" w:cs="Consolas"/>
                <w:color w:val="1F3864"/>
                <w:sz w:val="18"/>
                <w:szCs w:val="18"/>
              </w:rPr>
              <w:t xml:space="preserve">Camioneta</w:t>
            </w:r>
            <w:r>
              <w:rPr>
                <w:rFonts w:asciiTheme="minorHAnsi" w:hAnsiTheme="minorHAnsi" w:cstheme="minorHAnsi"/>
                <w:sz w:val="18"/>
                <w:szCs w:val="18"/>
              </w:rPr>
              <w:t xml:space="preserve">, </w:t>
            </w:r>
            <w:r>
              <w:rPr>
                <w:rFonts w:ascii="Consolas" w:hAnsi="Consolas" w:cs="Consolas"/>
                <w:color w:val="1F3864"/>
                <w:sz w:val="18"/>
                <w:szCs w:val="18"/>
              </w:rPr>
              <w:t xml:space="preserve">Camion</w:t>
            </w:r>
          </w:p>
        </w:tc>
        <w:tc>
          <w:tcPr>
            <w:tcW w:w="6010" w:type="dxa"/>
          </w:tcPr>
          <w:p>
            <w:pPr>
              <w:spacing w:before="40" w:after="40" w:line="252" w:lineRule="auto"/>
            </w:pPr>
            <w:r>
              <w:rPr>
                <w:rFonts w:asciiTheme="minorHAnsi" w:hAnsiTheme="minorHAnsi" w:cstheme="minorHAnsi"/>
                <w:sz w:val="18"/>
                <w:szCs w:val="18"/>
              </w:rPr>
              <w:t xml:space="preserve">Implementan su propia regla de cálculo de matrícula.</w:t>
            </w:r>
          </w:p>
        </w:tc>
      </w:tr>
      <w:tr>
        <w:trPr>
          <w:cantSplit/>
        </w:trPr>
        <w:tc>
          <w:tcPr>
            <w:tcW w:w="2846" w:type="dxa"/>
          </w:tcPr>
          <w:p>
            <w:pPr>
              <w:spacing w:before="40" w:after="40" w:line="252" w:lineRule="auto"/>
            </w:pPr>
            <w:r>
              <w:rPr>
                <w:rFonts w:asciiTheme="minorHAnsi" w:hAnsiTheme="minorHAnsi" w:cstheme="minorHAnsi"/>
                <w:sz w:val="18"/>
                <w:szCs w:val="18"/>
              </w:rPr>
              <w:t xml:space="preserve">Creator</w:t>
            </w:r>
          </w:p>
        </w:tc>
        <w:tc>
          <w:tcPr>
            <w:tcW w:w="4582" w:type="dxa"/>
          </w:tcPr>
          <w:p>
            <w:pPr>
              <w:spacing w:before="40" w:after="40" w:line="252" w:lineRule="auto"/>
            </w:pPr>
            <w:r>
              <w:rPr>
                <w:rFonts w:ascii="Consolas" w:hAnsi="Consolas" w:cs="Consolas"/>
                <w:color w:val="1F3864"/>
                <w:sz w:val="18"/>
                <w:szCs w:val="18"/>
              </w:rPr>
              <w:t xml:space="preserve">CreadorVehiculo</w:t>
            </w:r>
            <w:r>
              <w:rPr>
                <w:rFonts w:asciiTheme="minorHAnsi" w:hAnsiTheme="minorHAnsi" w:cstheme="minorHAnsi"/>
                <w:sz w:val="18"/>
                <w:szCs w:val="18"/>
              </w:rPr>
              <w:t xml:space="preserve"> (abstracta)</w:t>
            </w:r>
          </w:p>
        </w:tc>
        <w:tc>
          <w:tcPr>
            <w:tcW w:w="6010" w:type="dxa"/>
          </w:tcPr>
          <w:p>
            <w:pPr>
              <w:spacing w:before="40" w:after="40" w:line="252" w:lineRule="auto"/>
            </w:pPr>
            <w:r>
              <w:rPr>
                <w:rFonts w:asciiTheme="minorHAnsi" w:hAnsiTheme="minorHAnsi" w:cstheme="minorHAnsi"/>
                <w:sz w:val="18"/>
                <w:szCs w:val="18"/>
              </w:rPr>
              <w:t xml:space="preserve">Declara el método de fabricación </w:t>
            </w:r>
            <w:r>
              <w:rPr>
                <w:rFonts w:ascii="Consolas" w:hAnsi="Consolas" w:cs="Consolas"/>
                <w:color w:val="1F3864"/>
                <w:sz w:val="18"/>
                <w:szCs w:val="18"/>
              </w:rPr>
              <w:t xml:space="preserve">crearVehiculo(...)</w:t>
            </w:r>
            <w:r>
              <w:rPr>
                <w:rFonts w:asciiTheme="minorHAnsi" w:hAnsiTheme="minorHAnsi" w:cstheme="minorHAnsi"/>
                <w:sz w:val="18"/>
                <w:szCs w:val="18"/>
              </w:rPr>
              <w:t xml:space="preserve">, que retorna un </w:t>
            </w:r>
            <w:r>
              <w:rPr>
                <w:rFonts w:ascii="Consolas" w:hAnsi="Consolas" w:cs="Consolas"/>
                <w:color w:val="1F3864"/>
                <w:sz w:val="18"/>
                <w:szCs w:val="18"/>
              </w:rPr>
              <w:t xml:space="preserve">Vehiculo</w:t>
            </w:r>
            <w:r>
              <w:rPr>
                <w:rFonts w:asciiTheme="minorHAnsi" w:hAnsiTheme="minorHAnsi" w:cstheme="minorHAnsi"/>
                <w:sz w:val="18"/>
                <w:szCs w:val="18"/>
              </w:rPr>
              <w:t xml:space="preserve">.</w:t>
            </w:r>
          </w:p>
        </w:tc>
      </w:tr>
      <w:tr>
        <w:trPr>
          <w:cantSplit/>
        </w:trPr>
        <w:tc>
          <w:tcPr>
            <w:tcW w:w="2846" w:type="dxa"/>
          </w:tcPr>
          <w:p>
            <w:pPr>
              <w:spacing w:before="40" w:after="40" w:line="252" w:lineRule="auto"/>
            </w:pPr>
            <w:r>
              <w:rPr>
                <w:rFonts w:asciiTheme="minorHAnsi" w:hAnsiTheme="minorHAnsi" w:cstheme="minorHAnsi"/>
                <w:sz w:val="18"/>
                <w:szCs w:val="18"/>
              </w:rPr>
              <w:t xml:space="preserve">ConcreteCreator</w:t>
            </w:r>
          </w:p>
        </w:tc>
        <w:tc>
          <w:tcPr>
            <w:tcW w:w="4582" w:type="dxa"/>
          </w:tcPr>
          <w:p>
            <w:pPr>
              <w:spacing w:before="40" w:after="40" w:line="252" w:lineRule="auto"/>
            </w:pPr>
            <w:r>
              <w:rPr>
                <w:rFonts w:ascii="Consolas" w:hAnsi="Consolas" w:cs="Consolas"/>
                <w:color w:val="1F3864"/>
                <w:sz w:val="18"/>
                <w:szCs w:val="18"/>
              </w:rPr>
              <w:t xml:space="preserve">CreadorAuto</w:t>
            </w:r>
            <w:r>
              <w:rPr>
                <w:rFonts w:asciiTheme="minorHAnsi" w:hAnsiTheme="minorHAnsi" w:cstheme="minorHAnsi"/>
                <w:sz w:val="18"/>
                <w:szCs w:val="18"/>
              </w:rPr>
              <w:t xml:space="preserve">, </w:t>
            </w:r>
            <w:r>
              <w:rPr>
                <w:rFonts w:ascii="Consolas" w:hAnsi="Consolas" w:cs="Consolas"/>
                <w:color w:val="1F3864"/>
                <w:sz w:val="18"/>
                <w:szCs w:val="18"/>
              </w:rPr>
              <w:t xml:space="preserve">CreadorCamioneta</w:t>
            </w:r>
            <w:r>
              <w:rPr>
                <w:rFonts w:asciiTheme="minorHAnsi" w:hAnsiTheme="minorHAnsi" w:cstheme="minorHAnsi"/>
                <w:sz w:val="18"/>
                <w:szCs w:val="18"/>
              </w:rPr>
              <w:t xml:space="preserve">, </w:t>
            </w:r>
            <w:r>
              <w:rPr>
                <w:rFonts w:ascii="Consolas" w:hAnsi="Consolas" w:cs="Consolas"/>
                <w:color w:val="1F3864"/>
                <w:sz w:val="18"/>
                <w:szCs w:val="18"/>
              </w:rPr>
              <w:t xml:space="preserve">CreadorCamion</w:t>
            </w:r>
          </w:p>
        </w:tc>
        <w:tc>
          <w:tcPr>
            <w:tcW w:w="6010" w:type="dxa"/>
          </w:tcPr>
          <w:p>
            <w:pPr>
              <w:spacing w:before="40" w:after="40" w:line="252" w:lineRule="auto"/>
            </w:pPr>
            <w:r>
              <w:rPr>
                <w:rFonts w:asciiTheme="minorHAnsi" w:hAnsiTheme="minorHAnsi" w:cstheme="minorHAnsi"/>
                <w:sz w:val="18"/>
                <w:szCs w:val="18"/>
              </w:rPr>
              <w:t xml:space="preserve">Sobrescriben </w:t>
            </w:r>
            <w:r>
              <w:rPr>
                <w:rFonts w:ascii="Consolas" w:hAnsi="Consolas" w:cs="Consolas"/>
                <w:color w:val="1F3864"/>
                <w:sz w:val="18"/>
                <w:szCs w:val="18"/>
              </w:rPr>
              <w:t xml:space="preserve">crearVehiculo(...)</w:t>
            </w:r>
            <w:r>
              <w:rPr>
                <w:rFonts w:asciiTheme="minorHAnsi" w:hAnsiTheme="minorHAnsi" w:cstheme="minorHAnsi"/>
                <w:sz w:val="18"/>
                <w:szCs w:val="18"/>
              </w:rPr>
              <w:t xml:space="preserve"> e instancian el producto concreto.</w:t>
            </w:r>
          </w:p>
        </w:tc>
      </w:tr>
      <w:tr>
        <w:trPr>
          <w:cantSplit/>
        </w:trPr>
        <w:tc>
          <w:tcPr>
            <w:tcW w:w="2846" w:type="dxa"/>
          </w:tcPr>
          <w:p>
            <w:pPr>
              <w:spacing w:before="40" w:after="40" w:line="252" w:lineRule="auto"/>
            </w:pPr>
            <w:r>
              <w:rPr>
                <w:rFonts w:asciiTheme="minorHAnsi" w:hAnsiTheme="minorHAnsi" w:cstheme="minorHAnsi"/>
                <w:sz w:val="18"/>
                <w:szCs w:val="18"/>
              </w:rPr>
              <w:t xml:space="preserve">Cliente</w:t>
            </w:r>
          </w:p>
        </w:tc>
        <w:tc>
          <w:tcPr>
            <w:tcW w:w="4582" w:type="dxa"/>
          </w:tcPr>
          <w:p>
            <w:pPr>
              <w:spacing w:before="40" w:after="40" w:line="252" w:lineRule="auto"/>
            </w:pPr>
            <w:r>
              <w:rPr>
                <w:rFonts w:ascii="Consolas" w:hAnsi="Consolas" w:cs="Consolas"/>
                <w:color w:val="1F3864"/>
                <w:sz w:val="18"/>
                <w:szCs w:val="18"/>
              </w:rPr>
              <w:t xml:space="preserve">Main</w:t>
            </w:r>
          </w:p>
        </w:tc>
        <w:tc>
          <w:tcPr>
            <w:tcW w:w="6010" w:type="dxa"/>
          </w:tcPr>
          <w:p>
            <w:pPr>
              <w:spacing w:before="40" w:after="40" w:line="252" w:lineRule="auto"/>
            </w:pPr>
            <w:r>
              <w:rPr>
                <w:rFonts w:asciiTheme="minorHAnsi" w:hAnsiTheme="minorHAnsi" w:cstheme="minorHAnsi"/>
                <w:sz w:val="18"/>
                <w:szCs w:val="18"/>
              </w:rPr>
              <w:t xml:space="preserve">Selecciona el creador en tiempo de ejecución y trabaja solo con las abstracciones.</w:t>
            </w:r>
          </w:p>
        </w:tc>
      </w:tr>
    </w:tbl>
    <w:p>
      <w:pPr>
        <w:spacing w:before="0" w:after="60"/>
      </w:pPr>
    </w:p>
    <w:p>
      <w:pPr>
        <w:pStyle w:val="Ttulo2"/>
        <w:keepNext/>
        <w:rPr>
          <w:rFonts w:asciiTheme="minorHAnsi" w:hAnsiTheme="minorHAnsi" w:cstheme="minorHAnsi"/>
          <w:sz w:val="20"/>
          <w:szCs w:val="20"/>
        </w:rPr>
      </w:pPr>
      <w:r>
        <w:rPr>
          <w:rFonts w:asciiTheme="minorHAnsi" w:hAnsiTheme="minorHAnsi" w:cstheme="minorHAnsi"/>
          <w:sz w:val="20"/>
          <w:szCs w:val="20"/>
        </w:rPr>
        <w:t xml:space="preserve">Diagrama de clases</w:t>
      </w:r>
    </w:p>
    <w:p>
      <w:pPr>
        <w:pStyle w:val="NormalWeb"/>
        <w:spacing w:before="0" w:beforeAutospacing="0" w:after="120" w:afterAutospacing="0" w:line="360" w:lineRule="auto"/>
        <w:jc w:val="both"/>
      </w:pPr>
      <w:r>
        <w:rPr>
          <w:rFonts w:asciiTheme="minorHAnsi" w:hAnsiTheme="minorHAnsi" w:cstheme="minorHAnsi"/>
          <w:sz w:val="20"/>
          <w:szCs w:val="20"/>
        </w:rPr>
        <w:t xml:space="preserve">El diagrama se elaboró en dos iteraciones. La primera versión (Figura 1) se obtuvo a partir del análisis del grupo y de la revisión con IA. La versión final (Figura 2) incorpora la firma de </w:t>
      </w:r>
      <w:r>
        <w:rPr>
          <w:rFonts w:ascii="Consolas" w:hAnsi="Consolas" w:cs="Consolas"/>
          <w:color w:val="1F3864"/>
          <w:sz w:val="20"/>
          <w:szCs w:val="20"/>
        </w:rPr>
        <w:t xml:space="preserve">crearVehiculo(...)</w:t>
      </w:r>
      <w:r>
        <w:rPr>
          <w:rFonts w:asciiTheme="minorHAnsi" w:hAnsiTheme="minorHAnsi" w:cstheme="minorHAnsi"/>
          <w:sz w:val="20"/>
          <w:szCs w:val="20"/>
        </w:rPr>
        <w:t xml:space="preserve"> con los atributos comunes y los constructores de los creadores concretos que reciben los datos propios de cada tipo. Se utiliza generalización para las jerarquías de productos y creadores, y dependencias estereotipadas </w:t>
      </w:r>
      <w:r>
        <w:rPr>
          <w:rFonts w:ascii="Consolas" w:hAnsi="Consolas" w:cs="Consolas"/>
          <w:color w:val="1F3864"/>
          <w:sz w:val="20"/>
          <w:szCs w:val="20"/>
        </w:rPr>
        <w:t xml:space="preserve">&lt;&lt;create&gt;&gt;</w:t>
      </w:r>
      <w:r>
        <w:rPr>
          <w:rFonts w:asciiTheme="minorHAnsi" w:hAnsiTheme="minorHAnsi" w:cstheme="minorHAnsi"/>
          <w:sz w:val="20"/>
          <w:szCs w:val="20"/>
        </w:rPr>
        <w:t xml:space="preserve"> desde cada creador concreto hacia el producto que instancia, conforme a la notación de UML 2.5.1 (Object Management Group, 2017; Fowler, 2003).</w:t>
      </w:r>
    </w:p>
    <w:p>
      <w:pPr>
        <w:keepNext/>
        <w:spacing w:before="120" w:after="0"/>
        <w:jc w:val="center"/>
      </w:pPr>
      <w:r>
        <w:drawing>
          <wp:inline distT="0" distB="0" distL="0" distR="0">
            <wp:extent cx="5290540" cy="2873808"/>
            <wp:docPr id="9001" name="Imagen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nforme_9001.png"/>
                    <pic:cNvPicPr/>
                  </pic:nvPicPr>
                  <pic:blipFill>
                    <a:blip r:embed="rId102"/>
                    <a:stretch>
                      <a:fillRect/>
                    </a:stretch>
                  </pic:blipFill>
                  <pic:spPr>
                    <a:xfrm>
                      <a:off x="0" y="0"/>
                      <a:ext cx="5290540" cy="2873808"/>
                    </a:xfrm>
                    <a:prstGeom prst="rect">
                      <a:avLst/>
                    </a:prstGeom>
                  </pic:spPr>
                </pic:pic>
              </a:graphicData>
            </a:graphic>
          </wp:inline>
        </w:drawing>
      </w:r>
    </w:p>
    <w:p>
      <w:pPr>
        <w:pStyle w:val="NormalWeb"/>
        <w:spacing w:before="60" w:beforeAutospacing="0" w:after="200" w:afterAutospacing="0"/>
        <w:jc w:val="center"/>
      </w:pPr>
      <w:r>
        <w:rPr>
          <w:rFonts w:asciiTheme="minorHAnsi" w:hAnsiTheme="minorHAnsi" w:cstheme="minorHAnsi"/>
          <w:i/>
          <w:iCs/>
          <w:color w:val="595959"/>
          <w:sz w:val="18"/>
          <w:szCs w:val="18"/>
        </w:rPr>
        <w:t xml:space="preserve">Figura 1. Diagrama de clases inicial de Factory Method.</w:t>
      </w:r>
    </w:p>
    <w:p>
      <w:pPr>
        <w:keepNext/>
        <w:spacing w:before="120" w:after="0"/>
        <w:jc w:val="center"/>
      </w:pPr>
      <w:r>
        <w:drawing>
          <wp:inline distT="0" distB="0" distL="0" distR="0">
            <wp:extent cx="6934296" cy="4680000"/>
            <wp:docPr id="9002" name="Imagen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informe_9002.png"/>
                    <pic:cNvPicPr/>
                  </pic:nvPicPr>
                  <pic:blipFill>
                    <a:blip r:embed="rId103"/>
                    <a:stretch>
                      <a:fillRect/>
                    </a:stretch>
                  </pic:blipFill>
                  <pic:spPr>
                    <a:xfrm>
                      <a:off x="0" y="0"/>
                      <a:ext cx="6934296" cy="4680000"/>
                    </a:xfrm>
                    <a:prstGeom prst="rect">
                      <a:avLst/>
                    </a:prstGeom>
                  </pic:spPr>
                </pic:pic>
              </a:graphicData>
            </a:graphic>
          </wp:inline>
        </w:drawing>
      </w:r>
    </w:p>
    <w:p>
      <w:pPr>
        <w:pStyle w:val="NormalWeb"/>
        <w:spacing w:before="60" w:beforeAutospacing="0" w:after="200" w:afterAutospacing="0"/>
        <w:jc w:val="center"/>
      </w:pPr>
      <w:r>
        <w:rPr>
          <w:rFonts w:asciiTheme="minorHAnsi" w:hAnsiTheme="minorHAnsi" w:cstheme="minorHAnsi"/>
          <w:i/>
          <w:iCs/>
          <w:color w:val="595959"/>
          <w:sz w:val="18"/>
          <w:szCs w:val="18"/>
        </w:rPr>
        <w:t xml:space="preserve">Figura 2. Diagrama de clases final de Factory Method (fuente: </w:t>
      </w:r>
      <w:r>
        <w:rPr>
          <w:rFonts w:ascii="Consolas" w:hAnsi="Consolas" w:cs="Consolas"/>
          <w:color w:val="1F3864"/>
          <w:i/>
          <w:iCs/>
          <w:color w:val="595959"/>
          <w:sz w:val="18"/>
          <w:szCs w:val="18"/>
        </w:rPr>
        <w:t xml:space="preserve">diagrama.tex</w:t>
      </w:r>
      <w:r>
        <w:rPr>
          <w:rFonts w:asciiTheme="minorHAnsi" w:hAnsiTheme="minorHAnsi" w:cstheme="minorHAnsi"/>
          <w:i/>
          <w:iCs/>
          <w:color w:val="595959"/>
          <w:sz w:val="18"/>
          <w:szCs w:val="18"/>
        </w:rPr>
        <w:t xml:space="preserve">, PlantUML).</w:t>
      </w:r>
    </w:p>
    <w:p>
      <w:pPr>
        <w:pStyle w:val="Ttulo2"/>
        <w:keepNext/>
        <w:rPr>
          <w:rFonts w:asciiTheme="minorHAnsi" w:hAnsiTheme="minorHAnsi" w:cstheme="minorHAnsi"/>
          <w:sz w:val="20"/>
          <w:szCs w:val="20"/>
        </w:rPr>
      </w:pPr>
      <w:r>
        <w:rPr>
          <w:rFonts w:asciiTheme="minorHAnsi" w:hAnsiTheme="minorHAnsi" w:cstheme="minorHAnsi"/>
          <w:sz w:val="20"/>
          <w:szCs w:val="20"/>
        </w:rPr>
        <w:t xml:space="preserve">Código fuente</w:t>
      </w:r>
    </w:p>
    <w:p>
      <w:pPr>
        <w:pStyle w:val="Prrafodelista"/>
        <w:keepNext/>
        <w:numPr>
          <w:ilvl w:val="0"/>
          <w:numId w:val="13"/>
        </w:numPr>
        <w:spacing w:after="60" w:line="300" w:lineRule="auto"/>
        <w:jc w:val="both"/>
      </w:pPr>
      <w:r>
        <w:rPr>
          <w:rFonts w:asciiTheme="minorHAnsi" w:hAnsiTheme="minorHAnsi" w:cstheme="minorHAnsi"/>
          <w:b/>
          <w:bCs/>
          <w:sz w:val="20"/>
          <w:szCs w:val="20"/>
        </w:rPr>
        <w:t xml:space="preserve">Repositorio:</w:t>
      </w:r>
      <w:r>
        <w:rPr>
          <w:rFonts w:asciiTheme="minorHAnsi" w:hAnsiTheme="minorHAnsi" w:cstheme="minorHAnsi"/>
          <w:sz w:val="20"/>
          <w:szCs w:val="20"/>
        </w:rPr>
        <w:t xml:space="preserve"> </w:t>
      </w:r>
      <w:hyperlink r:id="rId104">
        <w:r>
          <w:rPr>
            <w:rStyle w:val="Hipervnculo"/>
            <w:rFonts w:asciiTheme="minorHAnsi" w:hAnsiTheme="minorHAnsi" w:cstheme="minorHAnsi"/>
            <w:sz w:val="20"/>
            <w:szCs w:val="20"/>
          </w:rPr>
          <w:t xml:space="preserve">https://github.com/miguesj-hub/patrones-diseno-actividad-01</w:t>
        </w:r>
      </w:hyperlink>
    </w:p>
    <w:p>
      <w:pPr>
        <w:pStyle w:val="Prrafodelista"/>
        <w:numPr>
          <w:ilvl w:val="0"/>
          <w:numId w:val="13"/>
        </w:numPr>
        <w:spacing w:after="60" w:line="300" w:lineRule="auto"/>
        <w:jc w:val="both"/>
      </w:pPr>
      <w:r>
        <w:rPr>
          <w:rFonts w:asciiTheme="minorHAnsi" w:hAnsiTheme="minorHAnsi" w:cstheme="minorHAnsi"/>
          <w:b/>
          <w:bCs/>
          <w:sz w:val="20"/>
          <w:szCs w:val="20"/>
        </w:rPr>
        <w:t xml:space="preserve">Ubicación:</w:t>
      </w:r>
      <w:r>
        <w:rPr>
          <w:rFonts w:asciiTheme="minorHAnsi" w:hAnsiTheme="minorHAnsi" w:cstheme="minorHAnsi"/>
          <w:sz w:val="20"/>
          <w:szCs w:val="20"/>
        </w:rPr>
        <w:t xml:space="preserve"> carpeta </w:t>
      </w:r>
      <w:r>
        <w:rPr>
          <w:rFonts w:ascii="Consolas" w:hAnsi="Consolas" w:cs="Consolas"/>
          <w:color w:val="1F3864"/>
          <w:sz w:val="20"/>
          <w:szCs w:val="20"/>
        </w:rPr>
        <w:t xml:space="preserve">codigo-escenario-1/</w:t>
      </w:r>
      <w:r>
        <w:rPr>
          <w:rFonts w:asciiTheme="minorHAnsi" w:hAnsiTheme="minorHAnsi" w:cstheme="minorHAnsi"/>
          <w:sz w:val="20"/>
          <w:szCs w:val="20"/>
        </w:rPr>
        <w:t xml:space="preserve">, paquete </w:t>
      </w:r>
      <w:r>
        <w:rPr>
          <w:rFonts w:ascii="Consolas" w:hAnsi="Consolas" w:cs="Consolas"/>
          <w:color w:val="1F3864"/>
          <w:sz w:val="20"/>
          <w:szCs w:val="20"/>
        </w:rPr>
        <w:t xml:space="preserve">vehiculos</w:t>
      </w:r>
      <w:r>
        <w:rPr>
          <w:rFonts w:asciiTheme="minorHAnsi" w:hAnsiTheme="minorHAnsi" w:cstheme="minorHAnsi"/>
          <w:sz w:val="20"/>
          <w:szCs w:val="20"/>
        </w:rPr>
        <w:t xml:space="preserve"> (Java 17).</w:t>
      </w:r>
    </w:p>
    <w:p>
      <w:pPr>
        <w:pStyle w:val="Prrafodelista"/>
        <w:numPr>
          <w:ilvl w:val="0"/>
          <w:numId w:val="13"/>
        </w:numPr>
        <w:spacing w:after="60" w:line="300" w:lineRule="auto"/>
        <w:jc w:val="both"/>
      </w:pPr>
      <w:r>
        <w:rPr>
          <w:rFonts w:asciiTheme="minorHAnsi" w:hAnsiTheme="minorHAnsi" w:cstheme="minorHAnsi"/>
          <w:b/>
          <w:bCs/>
          <w:sz w:val="20"/>
          <w:szCs w:val="20"/>
        </w:rPr>
        <w:t xml:space="preserve">Ejecución:</w:t>
      </w:r>
      <w:r>
        <w:rPr>
          <w:rFonts w:asciiTheme="minorHAnsi" w:hAnsiTheme="minorHAnsi" w:cstheme="minorHAnsi"/>
          <w:sz w:val="20"/>
          <w:szCs w:val="20"/>
        </w:rPr>
        <w:t xml:space="preserve"> </w:t>
      </w:r>
      <w:r>
        <w:rPr>
          <w:rFonts w:ascii="Consolas" w:hAnsi="Consolas" w:cs="Consolas"/>
          <w:color w:val="1F3864"/>
          <w:sz w:val="20"/>
          <w:szCs w:val="20"/>
        </w:rPr>
        <w:t xml:space="preserve">javac -d out $(find src -name "*.java")</w:t>
      </w:r>
      <w:r>
        <w:rPr>
          <w:rFonts w:asciiTheme="minorHAnsi" w:hAnsiTheme="minorHAnsi" w:cstheme="minorHAnsi"/>
          <w:sz w:val="20"/>
          <w:szCs w:val="20"/>
        </w:rPr>
        <w:t xml:space="preserve"> y luego </w:t>
      </w:r>
      <w:r>
        <w:rPr>
          <w:rFonts w:ascii="Consolas" w:hAnsi="Consolas" w:cs="Consolas"/>
          <w:color w:val="1F3864"/>
          <w:sz w:val="20"/>
          <w:szCs w:val="20"/>
        </w:rPr>
        <w:t xml:space="preserve">java -cp out vehiculos.Main</w:t>
      </w:r>
      <w:r>
        <w:rPr>
          <w:rFonts w:asciiTheme="minorHAnsi" w:hAnsiTheme="minorHAnsi" w:cstheme="minorHAnsi"/>
          <w:sz w:val="20"/>
          <w:szCs w:val="20"/>
        </w:rPr>
        <w:t xml:space="preserve">.</w:t>
      </w:r>
    </w:p>
    <w:p>
      <w:pPr>
        <w:pStyle w:val="NormalWeb"/>
        <w:keepNext/>
        <w:spacing w:before="0" w:beforeAutospacing="0" w:after="60" w:afterAutospacing="0" w:line="360" w:lineRule="auto"/>
        <w:jc w:val="both"/>
      </w:pPr>
      <w:r>
        <w:rPr>
          <w:rFonts w:asciiTheme="minorHAnsi" w:hAnsiTheme="minorHAnsi" w:cstheme="minorHAnsi"/>
          <w:sz w:val="20"/>
          <w:szCs w:val="20"/>
        </w:rPr>
        <w:t xml:space="preserve">La correspondencia entre el diagrama UML y el código es directa:</w:t>
      </w:r>
    </w:p>
    <w:tbl>
      <w:tblPr>
        <w:tblStyle w:val="Tabladelista4-nfasis1"/>
        <w:tblW w:w="13438" w:type="dxa"/>
        <w:tblLook w:val="04A0" w:firstRow="1" w:lastRow="0" w:firstColumn="0" w:lastColumn="0" w:noHBand="0" w:noVBand="1"/>
      </w:tblPr>
      <w:tblGrid>
        <w:gridCol w:w="3795"/>
        <w:gridCol w:w="9643"/>
      </w:tblGrid>
      <w:tr>
        <w:trPr>
          <w:tblHeader/>
          <w:cantSplit/>
        </w:trPr>
        <w:tc>
          <w:tcPr>
            <w:tcW w:w="3795" w:type="dxa"/>
          </w:tcPr>
          <w:p>
            <w:pPr>
              <w:spacing w:before="40" w:after="40" w:line="252" w:lineRule="auto"/>
            </w:pPr>
            <w:r>
              <w:rPr>
                <w:rFonts w:asciiTheme="minorHAnsi" w:hAnsiTheme="minorHAnsi" w:cstheme="minorHAnsi"/>
                <w:color w:val="FFFFFF"/>
                <w:b/>
                <w:bCs/>
                <w:sz w:val="18"/>
                <w:szCs w:val="18"/>
              </w:rPr>
              <w:t xml:space="preserve">Participante</w:t>
            </w:r>
          </w:p>
        </w:tc>
        <w:tc>
          <w:tcPr>
            <w:tcW w:w="9643" w:type="dxa"/>
          </w:tcPr>
          <w:p>
            <w:pPr>
              <w:spacing w:before="40" w:after="40" w:line="252" w:lineRule="auto"/>
            </w:pPr>
            <w:r>
              <w:rPr>
                <w:rFonts w:asciiTheme="minorHAnsi" w:hAnsiTheme="minorHAnsi" w:cstheme="minorHAnsi"/>
                <w:color w:val="FFFFFF"/>
                <w:b/>
                <w:bCs/>
                <w:sz w:val="18"/>
                <w:szCs w:val="18"/>
              </w:rPr>
              <w:t xml:space="preserve">Clase en el código</w:t>
            </w:r>
          </w:p>
        </w:tc>
      </w:tr>
      <w:tr>
        <w:trPr>
          <w:cantSplit/>
        </w:trPr>
        <w:tc>
          <w:tcPr>
            <w:tcW w:w="3795" w:type="dxa"/>
          </w:tcPr>
          <w:p>
            <w:pPr>
              <w:spacing w:before="40" w:after="40" w:line="252" w:lineRule="auto"/>
            </w:pPr>
            <w:r>
              <w:rPr>
                <w:rFonts w:asciiTheme="minorHAnsi" w:hAnsiTheme="minorHAnsi" w:cstheme="minorHAnsi"/>
                <w:sz w:val="18"/>
                <w:szCs w:val="18"/>
              </w:rPr>
              <w:t xml:space="preserve">Product</w:t>
            </w:r>
          </w:p>
        </w:tc>
        <w:tc>
          <w:tcPr>
            <w:tcW w:w="9643" w:type="dxa"/>
          </w:tcPr>
          <w:p>
            <w:pPr>
              <w:spacing w:before="40" w:after="40" w:line="252" w:lineRule="auto"/>
            </w:pPr>
            <w:r>
              <w:rPr>
                <w:rFonts w:ascii="Consolas" w:hAnsi="Consolas" w:cs="Consolas"/>
                <w:color w:val="1F3864"/>
                <w:sz w:val="18"/>
                <w:szCs w:val="18"/>
              </w:rPr>
              <w:t xml:space="preserve">vehiculos.producto.Vehiculo</w:t>
            </w:r>
          </w:p>
        </w:tc>
      </w:tr>
      <w:tr>
        <w:trPr>
          <w:cantSplit/>
        </w:trPr>
        <w:tc>
          <w:tcPr>
            <w:tcW w:w="3795" w:type="dxa"/>
          </w:tcPr>
          <w:p>
            <w:pPr>
              <w:spacing w:before="40" w:after="40" w:line="252" w:lineRule="auto"/>
            </w:pPr>
            <w:r>
              <w:rPr>
                <w:rFonts w:asciiTheme="minorHAnsi" w:hAnsiTheme="minorHAnsi" w:cstheme="minorHAnsi"/>
                <w:sz w:val="18"/>
                <w:szCs w:val="18"/>
              </w:rPr>
              <w:t xml:space="preserve">ConcreteProduct</w:t>
            </w:r>
          </w:p>
        </w:tc>
        <w:tc>
          <w:tcPr>
            <w:tcW w:w="9643" w:type="dxa"/>
          </w:tcPr>
          <w:p>
            <w:pPr>
              <w:spacing w:before="40" w:after="40" w:line="252" w:lineRule="auto"/>
            </w:pPr>
            <w:r>
              <w:rPr>
                <w:rFonts w:ascii="Consolas" w:hAnsi="Consolas" w:cs="Consolas"/>
                <w:color w:val="1F3864"/>
                <w:sz w:val="18"/>
                <w:szCs w:val="18"/>
              </w:rPr>
              <w:t xml:space="preserve">vehiculos.producto.Auto</w:t>
            </w:r>
            <w:r>
              <w:rPr>
                <w:rFonts w:asciiTheme="minorHAnsi" w:hAnsiTheme="minorHAnsi" w:cstheme="minorHAnsi"/>
                <w:sz w:val="18"/>
                <w:szCs w:val="18"/>
              </w:rPr>
              <w:t xml:space="preserve">, </w:t>
            </w:r>
            <w:r>
              <w:rPr>
                <w:rFonts w:ascii="Consolas" w:hAnsi="Consolas" w:cs="Consolas"/>
                <w:color w:val="1F3864"/>
                <w:sz w:val="18"/>
                <w:szCs w:val="18"/>
              </w:rPr>
              <w:t xml:space="preserve">Camioneta</w:t>
            </w:r>
            <w:r>
              <w:rPr>
                <w:rFonts w:asciiTheme="minorHAnsi" w:hAnsiTheme="minorHAnsi" w:cstheme="minorHAnsi"/>
                <w:sz w:val="18"/>
                <w:szCs w:val="18"/>
              </w:rPr>
              <w:t xml:space="preserve">, </w:t>
            </w:r>
            <w:r>
              <w:rPr>
                <w:rFonts w:ascii="Consolas" w:hAnsi="Consolas" w:cs="Consolas"/>
                <w:color w:val="1F3864"/>
                <w:sz w:val="18"/>
                <w:szCs w:val="18"/>
              </w:rPr>
              <w:t xml:space="preserve">Camion</w:t>
            </w:r>
          </w:p>
        </w:tc>
      </w:tr>
      <w:tr>
        <w:trPr>
          <w:cantSplit/>
        </w:trPr>
        <w:tc>
          <w:tcPr>
            <w:tcW w:w="3795" w:type="dxa"/>
          </w:tcPr>
          <w:p>
            <w:pPr>
              <w:spacing w:before="40" w:after="40" w:line="252" w:lineRule="auto"/>
            </w:pPr>
            <w:r>
              <w:rPr>
                <w:rFonts w:asciiTheme="minorHAnsi" w:hAnsiTheme="minorHAnsi" w:cstheme="minorHAnsi"/>
                <w:sz w:val="18"/>
                <w:szCs w:val="18"/>
              </w:rPr>
              <w:t xml:space="preserve">Creator</w:t>
            </w:r>
          </w:p>
        </w:tc>
        <w:tc>
          <w:tcPr>
            <w:tcW w:w="9643" w:type="dxa"/>
          </w:tcPr>
          <w:p>
            <w:pPr>
              <w:spacing w:before="40" w:after="40" w:line="252" w:lineRule="auto"/>
            </w:pPr>
            <w:r>
              <w:rPr>
                <w:rFonts w:ascii="Consolas" w:hAnsi="Consolas" w:cs="Consolas"/>
                <w:color w:val="1F3864"/>
                <w:sz w:val="18"/>
                <w:szCs w:val="18"/>
              </w:rPr>
              <w:t xml:space="preserve">vehiculos.creador.CreadorVehiculo</w:t>
            </w:r>
          </w:p>
        </w:tc>
      </w:tr>
      <w:tr>
        <w:trPr>
          <w:cantSplit/>
        </w:trPr>
        <w:tc>
          <w:tcPr>
            <w:tcW w:w="3795" w:type="dxa"/>
          </w:tcPr>
          <w:p>
            <w:pPr>
              <w:spacing w:before="40" w:after="40" w:line="252" w:lineRule="auto"/>
            </w:pPr>
            <w:r>
              <w:rPr>
                <w:rFonts w:asciiTheme="minorHAnsi" w:hAnsiTheme="minorHAnsi" w:cstheme="minorHAnsi"/>
                <w:sz w:val="18"/>
                <w:szCs w:val="18"/>
              </w:rPr>
              <w:t xml:space="preserve">ConcreteCreator</w:t>
            </w:r>
          </w:p>
        </w:tc>
        <w:tc>
          <w:tcPr>
            <w:tcW w:w="9643" w:type="dxa"/>
          </w:tcPr>
          <w:p>
            <w:pPr>
              <w:spacing w:before="40" w:after="40" w:line="252" w:lineRule="auto"/>
            </w:pPr>
            <w:r>
              <w:rPr>
                <w:rFonts w:ascii="Consolas" w:hAnsi="Consolas" w:cs="Consolas"/>
                <w:color w:val="1F3864"/>
                <w:sz w:val="18"/>
                <w:szCs w:val="18"/>
              </w:rPr>
              <w:t xml:space="preserve">vehiculos.creador.CreadorAuto</w:t>
            </w:r>
            <w:r>
              <w:rPr>
                <w:rFonts w:asciiTheme="minorHAnsi" w:hAnsiTheme="minorHAnsi" w:cstheme="minorHAnsi"/>
                <w:sz w:val="18"/>
                <w:szCs w:val="18"/>
              </w:rPr>
              <w:t xml:space="preserve">, </w:t>
            </w:r>
            <w:r>
              <w:rPr>
                <w:rFonts w:ascii="Consolas" w:hAnsi="Consolas" w:cs="Consolas"/>
                <w:color w:val="1F3864"/>
                <w:sz w:val="18"/>
                <w:szCs w:val="18"/>
              </w:rPr>
              <w:t xml:space="preserve">CreadorCamioneta</w:t>
            </w:r>
            <w:r>
              <w:rPr>
                <w:rFonts w:asciiTheme="minorHAnsi" w:hAnsiTheme="minorHAnsi" w:cstheme="minorHAnsi"/>
                <w:sz w:val="18"/>
                <w:szCs w:val="18"/>
              </w:rPr>
              <w:t xml:space="preserve">, </w:t>
            </w:r>
            <w:r>
              <w:rPr>
                <w:rFonts w:ascii="Consolas" w:hAnsi="Consolas" w:cs="Consolas"/>
                <w:color w:val="1F3864"/>
                <w:sz w:val="18"/>
                <w:szCs w:val="18"/>
              </w:rPr>
              <w:t xml:space="preserve">CreadorCamion</w:t>
            </w:r>
          </w:p>
        </w:tc>
      </w:tr>
      <w:tr>
        <w:trPr>
          <w:cantSplit/>
        </w:trPr>
        <w:tc>
          <w:tcPr>
            <w:tcW w:w="3795" w:type="dxa"/>
          </w:tcPr>
          <w:p>
            <w:pPr>
              <w:spacing w:before="40" w:after="40" w:line="252" w:lineRule="auto"/>
            </w:pPr>
            <w:r>
              <w:rPr>
                <w:rFonts w:asciiTheme="minorHAnsi" w:hAnsiTheme="minorHAnsi" w:cstheme="minorHAnsi"/>
                <w:sz w:val="18"/>
                <w:szCs w:val="18"/>
              </w:rPr>
              <w:t xml:space="preserve">Cliente</w:t>
            </w:r>
          </w:p>
        </w:tc>
        <w:tc>
          <w:tcPr>
            <w:tcW w:w="9643" w:type="dxa"/>
          </w:tcPr>
          <w:p>
            <w:pPr>
              <w:spacing w:before="40" w:after="40" w:line="252" w:lineRule="auto"/>
            </w:pPr>
            <w:r>
              <w:rPr>
                <w:rFonts w:ascii="Consolas" w:hAnsi="Consolas" w:cs="Consolas"/>
                <w:color w:val="1F3864"/>
                <w:sz w:val="18"/>
                <w:szCs w:val="18"/>
              </w:rPr>
              <w:t xml:space="preserve">vehiculos.Main</w:t>
            </w:r>
          </w:p>
        </w:tc>
      </w:tr>
    </w:tbl>
    <w:p>
      <w:pPr>
        <w:spacing w:before="0" w:after="60"/>
      </w:pPr>
    </w:p>
    <w:p>
      <w:pPr>
        <w:pStyle w:val="NormalWeb"/>
        <w:keepNext/>
        <w:spacing w:before="0" w:beforeAutospacing="0" w:after="60" w:afterAutospacing="0" w:line="360" w:lineRule="auto"/>
        <w:jc w:val="both"/>
      </w:pPr>
      <w:r>
        <w:rPr>
          <w:rFonts w:asciiTheme="minorHAnsi" w:hAnsiTheme="minorHAnsi" w:cstheme="minorHAnsi"/>
          <w:sz w:val="20"/>
          <w:szCs w:val="20"/>
        </w:rPr>
        <w:t xml:space="preserve">El siguiente extracto muestra el método de fabricación y el punto del cliente que trabaja únicamente con las abstracciones:</w:t>
      </w:r>
    </w:p>
    <w:p>
      <w:pPr>
        <w:keepNext/>
        <w:keepLines/>
        <w:pBdr>
          <w:left w:val="single" w:sz="18" w:space="8" w:color="2F5496"/>
        </w:pBdr>
        <w:shd w:val="clear" w:color="auto" w:fill="F2F2F2"/>
        <w:spacing w:before="60" w:after="0" w:line="240" w:lineRule="auto"/>
        <w:ind w:left="360" w:right="113"/>
      </w:pPr>
      <w:r>
        <w:rPr>
          <w:rFonts w:ascii="Consolas" w:hAnsi="Consolas" w:cs="Consolas"/>
          <w:sz w:val="16"/>
          <w:szCs w:val="16"/>
        </w:rPr>
        <w:t xml:space="preserve">public abstract class CreadorVehiculo {</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public abstract Vehiculo crearVehiculo(String placa, String marca, String modelo,</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int anioFabricacion, double avaluo);</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public class CreadorCamion extends CreadorVehiculo {</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private final double tonelaje;</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public CreadorCamion(double tonelaje) { this.tonelaje = tonelaje; }</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@Override</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public Vehiculo crearVehiculo(String placa, String marca, String modelo,</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int anioFabricacion, double avaluo) {</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return new Camion(placa, marca, modelo, anioFabricacion, avaluo, tonelaje);</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Main.registrar(): no depende de Auto, Camioneta ni Camion</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Vehiculo vehiculo = creador.crearVehiculo(placa, marca, modelo, anio, avaluo);</w:t>
      </w:r>
    </w:p>
    <w:p>
      <w:pPr>
        <w:keepLines/>
        <w:pBdr>
          <w:left w:val="single" w:sz="18" w:space="8" w:color="2F5496"/>
        </w:pBdr>
        <w:shd w:val="clear" w:color="auto" w:fill="F2F2F2"/>
        <w:spacing w:before="0" w:after="160" w:line="240" w:lineRule="auto"/>
        <w:ind w:left="360" w:right="113"/>
      </w:pPr>
      <w:r>
        <w:rPr>
          <w:rFonts w:ascii="Consolas" w:hAnsi="Consolas" w:cs="Consolas"/>
          <w:sz w:val="16"/>
          <w:szCs w:val="16"/>
        </w:rPr>
        <w:t xml:space="preserve">System.out.printf("Valor de matrícula: $%.2f%n", vehiculo.calcularMatricula());</w:t>
      </w:r>
    </w:p>
    <w:p>
      <w:pPr>
        <w:pStyle w:val="NormalWeb"/>
        <w:keepNext/>
        <w:spacing w:before="0" w:beforeAutospacing="0" w:after="60" w:afterAutospacing="0" w:line="360" w:lineRule="auto"/>
        <w:jc w:val="both"/>
      </w:pPr>
      <w:r>
        <w:rPr>
          <w:rFonts w:asciiTheme="minorHAnsi" w:hAnsiTheme="minorHAnsi" w:cstheme="minorHAnsi"/>
          <w:sz w:val="20"/>
          <w:szCs w:val="20"/>
        </w:rPr>
        <w:t xml:space="preserve">Las reglas de cálculo no están definidas en el enunciado; por ello, el grupo asumió fórmulas con fines académicos: </w:t>
      </w:r>
      <w:r>
        <w:rPr>
          <w:rFonts w:asciiTheme="minorHAnsi" w:hAnsiTheme="minorHAnsi" w:cstheme="minorHAnsi"/>
          <w:b/>
          <w:bCs/>
          <w:sz w:val="20"/>
          <w:szCs w:val="20"/>
        </w:rPr>
        <w:t xml:space="preserve">Auto</w:t>
      </w:r>
      <w:r>
        <w:rPr>
          <w:rFonts w:asciiTheme="minorHAnsi" w:hAnsiTheme="minorHAnsi" w:cstheme="minorHAnsi"/>
          <w:sz w:val="20"/>
          <w:szCs w:val="20"/>
        </w:rPr>
        <w:t xml:space="preserve"> = 2 % del avalúo + 1 % por año de antigüedad (máximo 10 %); </w:t>
      </w:r>
      <w:r>
        <w:rPr>
          <w:rFonts w:asciiTheme="minorHAnsi" w:hAnsiTheme="minorHAnsi" w:cstheme="minorHAnsi"/>
          <w:b/>
          <w:bCs/>
          <w:sz w:val="20"/>
          <w:szCs w:val="20"/>
        </w:rPr>
        <w:t xml:space="preserve">Camioneta</w:t>
      </w:r>
      <w:r>
        <w:rPr>
          <w:rFonts w:asciiTheme="minorHAnsi" w:hAnsiTheme="minorHAnsi" w:cstheme="minorHAnsi"/>
          <w:sz w:val="20"/>
          <w:szCs w:val="20"/>
        </w:rPr>
        <w:t xml:space="preserve"> = 3 % del avalúo + 20 por tonelada de capacidad, con un recargo de 15 % si el uso es comercial; </w:t>
      </w:r>
      <w:r>
        <w:rPr>
          <w:rFonts w:asciiTheme="minorHAnsi" w:hAnsiTheme="minorHAnsi" w:cstheme="minorHAnsi"/>
          <w:b/>
          <w:bCs/>
          <w:sz w:val="20"/>
          <w:szCs w:val="20"/>
        </w:rPr>
        <w:t xml:space="preserve">Camión</w:t>
      </w:r>
      <w:r>
        <w:rPr>
          <w:rFonts w:asciiTheme="minorHAnsi" w:hAnsiTheme="minorHAnsi" w:cstheme="minorHAnsi"/>
          <w:sz w:val="20"/>
          <w:szCs w:val="20"/>
        </w:rPr>
        <w:t xml:space="preserve"> = 4 % del avalúo + 50 por tonelada. A continuación se muestra una ejecución de prueba registrando una camioneta de uso comercial:</w:t>
      </w:r>
    </w:p>
    <w:p>
      <w:pPr>
        <w:keepNext/>
        <w:keepLines/>
        <w:pBdr>
          <w:left w:val="single" w:sz="18" w:space="8" w:color="2F5496"/>
        </w:pBdr>
        <w:shd w:val="clear" w:color="auto" w:fill="F2F2F2"/>
        <w:spacing w:before="60" w:after="0" w:line="240" w:lineRule="auto"/>
        <w:ind w:left="360" w:right="113"/>
      </w:pPr>
      <w:r>
        <w:rPr>
          <w:rFonts w:ascii="Consolas" w:hAnsi="Consolas" w:cs="Consolas"/>
          <w:sz w:val="16"/>
          <w:szCs w:val="16"/>
        </w:rPr>
        <w:t xml:space="preserve">=== Registro de vehículos y cálculo de matrícula ===</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Tipo de vehículo: 1) Auto  2) Camioneta  3) Camión</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Opción: 2   Capacidad (t): 1.5   Uso: comercial</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Placa: ABC-123   Marca: Toyota   Modelo: Hilux   Año: 2020   Avalúo: 30000</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Vehículo registrado: Camioneta [placa=ABC-123, marca=Toyota, modelo=Hilux,</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año=2020, avalúo=30000,00] capacidad=1,50 t, uso=comercial</w:t>
      </w:r>
    </w:p>
    <w:p>
      <w:pPr>
        <w:keepLines/>
        <w:pBdr>
          <w:left w:val="single" w:sz="18" w:space="8" w:color="2F5496"/>
        </w:pBdr>
        <w:shd w:val="clear" w:color="auto" w:fill="F2F2F2"/>
        <w:spacing w:before="0" w:after="160" w:line="240" w:lineRule="auto"/>
        <w:ind w:left="360" w:right="113"/>
      </w:pPr>
      <w:r>
        <w:rPr>
          <w:rFonts w:ascii="Consolas" w:hAnsi="Consolas" w:cs="Consolas"/>
          <w:sz w:val="16"/>
          <w:szCs w:val="16"/>
        </w:rPr>
        <w:t xml:space="preserve">Valor de matrícula: $1069,50</w:t>
      </w:r>
    </w:p>
    <w:p>
      <w:pPr>
        <w:pStyle w:val="NormalWeb"/>
        <w:spacing w:before="0" w:beforeAutospacing="0" w:after="120" w:afterAutospacing="0" w:line="360" w:lineRule="auto"/>
        <w:jc w:val="both"/>
      </w:pPr>
      <w:r>
        <w:rPr>
          <w:rFonts w:asciiTheme="minorHAnsi" w:hAnsiTheme="minorHAnsi" w:cstheme="minorHAnsi"/>
          <w:sz w:val="20"/>
          <w:szCs w:val="20"/>
        </w:rPr>
        <w:t xml:space="preserve">Para incorporar un nuevo tipo, por ejemplo </w:t>
      </w:r>
      <w:r>
        <w:rPr>
          <w:rFonts w:ascii="Consolas" w:hAnsi="Consolas" w:cs="Consolas"/>
          <w:color w:val="1F3864"/>
          <w:sz w:val="20"/>
          <w:szCs w:val="20"/>
        </w:rPr>
        <w:t xml:space="preserve">Motocicleta</w:t>
      </w:r>
      <w:r>
        <w:rPr>
          <w:rFonts w:asciiTheme="minorHAnsi" w:hAnsiTheme="minorHAnsi" w:cstheme="minorHAnsi"/>
          <w:sz w:val="20"/>
          <w:szCs w:val="20"/>
        </w:rPr>
        <w:t xml:space="preserve">, basta con crear la subclase </w:t>
      </w:r>
      <w:r>
        <w:rPr>
          <w:rFonts w:ascii="Consolas" w:hAnsi="Consolas" w:cs="Consolas"/>
          <w:color w:val="1F3864"/>
          <w:sz w:val="20"/>
          <w:szCs w:val="20"/>
        </w:rPr>
        <w:t xml:space="preserve">Motocicleta extends Vehiculo</w:t>
      </w:r>
      <w:r>
        <w:rPr>
          <w:rFonts w:asciiTheme="minorHAnsi" w:hAnsiTheme="minorHAnsi" w:cstheme="minorHAnsi"/>
          <w:sz w:val="20"/>
          <w:szCs w:val="20"/>
        </w:rPr>
        <w:t xml:space="preserve"> y su creador </w:t>
      </w:r>
      <w:r>
        <w:rPr>
          <w:rFonts w:ascii="Consolas" w:hAnsi="Consolas" w:cs="Consolas"/>
          <w:color w:val="1F3864"/>
          <w:sz w:val="20"/>
          <w:szCs w:val="20"/>
        </w:rPr>
        <w:t xml:space="preserve">CreadorMotocicleta extends CreadorVehiculo</w:t>
      </w:r>
      <w:r>
        <w:rPr>
          <w:rFonts w:asciiTheme="minorHAnsi" w:hAnsiTheme="minorHAnsi" w:cstheme="minorHAnsi"/>
          <w:sz w:val="20"/>
          <w:szCs w:val="20"/>
        </w:rPr>
        <w:t xml:space="preserve">, y registrar la opción en </w:t>
      </w:r>
      <w:r>
        <w:rPr>
          <w:rFonts w:ascii="Consolas" w:hAnsi="Consolas" w:cs="Consolas"/>
          <w:color w:val="1F3864"/>
          <w:sz w:val="20"/>
          <w:szCs w:val="20"/>
        </w:rPr>
        <w:t xml:space="preserve">Main.seleccionarCreador()</w:t>
      </w:r>
      <w:r>
        <w:rPr>
          <w:rFonts w:asciiTheme="minorHAnsi" w:hAnsiTheme="minorHAnsi" w:cstheme="minorHAnsi"/>
          <w:sz w:val="20"/>
          <w:szCs w:val="20"/>
        </w:rPr>
        <w:t xml:space="preserve">; el método </w:t>
      </w:r>
      <w:r>
        <w:rPr>
          <w:rFonts w:ascii="Consolas" w:hAnsi="Consolas" w:cs="Consolas"/>
          <w:color w:val="1F3864"/>
          <w:sz w:val="20"/>
          <w:szCs w:val="20"/>
        </w:rPr>
        <w:t xml:space="preserve">registrar()</w:t>
      </w:r>
      <w:r>
        <w:rPr>
          <w:rFonts w:asciiTheme="minorHAnsi" w:hAnsiTheme="minorHAnsi" w:cstheme="minorHAnsi"/>
          <w:sz w:val="20"/>
          <w:szCs w:val="20"/>
        </w:rPr>
        <w:t xml:space="preserve"> y las clases existentes no se modifican.</w:t>
      </w:r>
    </w:p>
    <w:p>
      <w:pPr>
        <w:pStyle w:val="NormalWeb"/>
        <w:keepNext/>
        <w:spacing w:before="0" w:beforeAutospacing="0" w:after="60" w:afterAutospacing="0" w:line="360" w:lineRule="auto"/>
        <w:jc w:val="both"/>
      </w:pPr>
      <w:r>
        <w:rPr>
          <w:rFonts w:asciiTheme="minorHAnsi" w:hAnsiTheme="minorHAnsi" w:cstheme="minorHAnsi"/>
          <w:b/>
          <w:bCs/>
          <w:sz w:val="20"/>
          <w:szCs w:val="20"/>
        </w:rPr>
        <w:t xml:space="preserve">Ajustes realizados durante la implementación:</w:t>
      </w:r>
    </w:p>
    <w:tbl>
      <w:tblPr>
        <w:tblStyle w:val="Tabladelista4-nfasis1"/>
        <w:tblW w:w="13438" w:type="dxa"/>
        <w:tblLook w:val="04A0" w:firstRow="1" w:lastRow="0" w:firstColumn="0" w:lastColumn="0" w:noHBand="0" w:noVBand="1"/>
      </w:tblPr>
      <w:tblGrid>
        <w:gridCol w:w="5850"/>
        <w:gridCol w:w="7588"/>
      </w:tblGrid>
      <w:tr>
        <w:trPr>
          <w:tblHeader/>
          <w:cantSplit/>
        </w:trPr>
        <w:tc>
          <w:tcPr>
            <w:tcW w:w="5850" w:type="dxa"/>
          </w:tcPr>
          <w:p>
            <w:pPr>
              <w:spacing w:before="40" w:after="40" w:line="252" w:lineRule="auto"/>
            </w:pPr>
            <w:r>
              <w:rPr>
                <w:rFonts w:asciiTheme="minorHAnsi" w:hAnsiTheme="minorHAnsi" w:cstheme="minorHAnsi"/>
                <w:color w:val="FFFFFF"/>
                <w:b/>
                <w:bCs/>
                <w:sz w:val="18"/>
                <w:szCs w:val="18"/>
              </w:rPr>
              <w:t xml:space="preserve">Cambio</w:t>
            </w:r>
          </w:p>
        </w:tc>
        <w:tc>
          <w:tcPr>
            <w:tcW w:w="7588" w:type="dxa"/>
          </w:tcPr>
          <w:p>
            <w:pPr>
              <w:spacing w:before="40" w:after="40" w:line="252" w:lineRule="auto"/>
            </w:pPr>
            <w:r>
              <w:rPr>
                <w:rFonts w:asciiTheme="minorHAnsi" w:hAnsiTheme="minorHAnsi" w:cstheme="minorHAnsi"/>
                <w:color w:val="FFFFFF"/>
                <w:b/>
                <w:bCs/>
                <w:sz w:val="18"/>
                <w:szCs w:val="18"/>
              </w:rPr>
              <w:t xml:space="preserve">Justificación</w:t>
            </w:r>
          </w:p>
        </w:tc>
      </w:tr>
      <w:tr>
        <w:trPr>
          <w:cantSplit/>
        </w:trPr>
        <w:tc>
          <w:tcPr>
            <w:tcW w:w="5850" w:type="dxa"/>
          </w:tcPr>
          <w:p>
            <w:pPr>
              <w:spacing w:before="40" w:after="40" w:line="252" w:lineRule="auto"/>
            </w:pPr>
            <w:r>
              <w:rPr>
                <w:rFonts w:asciiTheme="minorHAnsi" w:hAnsiTheme="minorHAnsi" w:cstheme="minorHAnsi"/>
                <w:sz w:val="18"/>
                <w:szCs w:val="18"/>
              </w:rPr>
              <w:t xml:space="preserve">Métodos protegidos </w:t>
            </w:r>
            <w:r>
              <w:rPr>
                <w:rFonts w:ascii="Consolas" w:hAnsi="Consolas" w:cs="Consolas"/>
                <w:color w:val="1F3864"/>
                <w:sz w:val="18"/>
                <w:szCs w:val="18"/>
              </w:rPr>
              <w:t xml:space="preserve">validarNoNegativo()</w:t>
            </w:r>
            <w:r>
              <w:rPr>
                <w:rFonts w:asciiTheme="minorHAnsi" w:hAnsiTheme="minorHAnsi" w:cstheme="minorHAnsi"/>
                <w:sz w:val="18"/>
                <w:szCs w:val="18"/>
              </w:rPr>
              <w:t xml:space="preserve"> y </w:t>
            </w:r>
            <w:r>
              <w:rPr>
                <w:rFonts w:ascii="Consolas" w:hAnsi="Consolas" w:cs="Consolas"/>
                <w:color w:val="1F3864"/>
                <w:sz w:val="18"/>
                <w:szCs w:val="18"/>
              </w:rPr>
              <w:t xml:space="preserve">antiguedad()</w:t>
            </w:r>
            <w:r>
              <w:rPr>
                <w:rFonts w:asciiTheme="minorHAnsi" w:hAnsiTheme="minorHAnsi" w:cstheme="minorHAnsi"/>
                <w:sz w:val="18"/>
                <w:szCs w:val="18"/>
              </w:rPr>
              <w:t xml:space="preserve"> en </w:t>
            </w:r>
            <w:r>
              <w:rPr>
                <w:rFonts w:ascii="Consolas" w:hAnsi="Consolas" w:cs="Consolas"/>
                <w:color w:val="1F3864"/>
                <w:sz w:val="18"/>
                <w:szCs w:val="18"/>
              </w:rPr>
              <w:t xml:space="preserve">Vehiculo</w:t>
            </w:r>
            <w:r>
              <w:rPr>
                <w:rFonts w:asciiTheme="minorHAnsi" w:hAnsiTheme="minorHAnsi" w:cstheme="minorHAnsi"/>
                <w:sz w:val="18"/>
                <w:szCs w:val="18"/>
              </w:rPr>
              <w:t xml:space="preserve">.</w:t>
            </w:r>
          </w:p>
        </w:tc>
        <w:tc>
          <w:tcPr>
            <w:tcW w:w="7588" w:type="dxa"/>
          </w:tcPr>
          <w:p>
            <w:pPr>
              <w:spacing w:before="40" w:after="40" w:line="252" w:lineRule="auto"/>
            </w:pPr>
            <w:r>
              <w:rPr>
                <w:rFonts w:asciiTheme="minorHAnsi" w:hAnsiTheme="minorHAnsi" w:cstheme="minorHAnsi"/>
                <w:sz w:val="18"/>
                <w:szCs w:val="18"/>
              </w:rPr>
              <w:t xml:space="preserve">Evitan duplicar validaciones y el cálculo de antigüedad en cada subclase, sin alterar el contrato público del diagrama.</w:t>
            </w:r>
          </w:p>
        </w:tc>
      </w:tr>
      <w:tr>
        <w:trPr>
          <w:cantSplit/>
        </w:trPr>
        <w:tc>
          <w:tcPr>
            <w:tcW w:w="5850" w:type="dxa"/>
          </w:tcPr>
          <w:p>
            <w:pPr>
              <w:spacing w:before="40" w:after="40" w:line="252" w:lineRule="auto"/>
            </w:pPr>
            <w:r>
              <w:rPr>
                <w:rFonts w:asciiTheme="minorHAnsi" w:hAnsiTheme="minorHAnsi" w:cstheme="minorHAnsi"/>
                <w:sz w:val="18"/>
                <w:szCs w:val="18"/>
              </w:rPr>
              <w:t xml:space="preserve">Validaciones en los constructores (placa obligatoria, año entre 1900 y el actual, valores no negativos).</w:t>
            </w:r>
          </w:p>
        </w:tc>
        <w:tc>
          <w:tcPr>
            <w:tcW w:w="7588" w:type="dxa"/>
          </w:tcPr>
          <w:p>
            <w:pPr>
              <w:spacing w:before="40" w:after="40" w:line="252" w:lineRule="auto"/>
            </w:pPr>
            <w:r>
              <w:rPr>
                <w:rFonts w:asciiTheme="minorHAnsi" w:hAnsiTheme="minorHAnsi" w:cstheme="minorHAnsi"/>
                <w:sz w:val="18"/>
                <w:szCs w:val="18"/>
              </w:rPr>
              <w:t xml:space="preserve">Impiden crear vehículos inconsistentes sobre los que no se podría calcular la matrícula.</w:t>
            </w:r>
          </w:p>
        </w:tc>
      </w:tr>
      <w:tr>
        <w:trPr>
          <w:cantSplit/>
        </w:trPr>
        <w:tc>
          <w:tcPr>
            <w:tcW w:w="5850" w:type="dxa"/>
          </w:tcPr>
          <w:p>
            <w:pPr>
              <w:spacing w:before="40" w:after="40" w:line="252" w:lineRule="auto"/>
            </w:pPr>
            <w:r>
              <w:rPr>
                <w:rFonts w:asciiTheme="minorHAnsi" w:hAnsiTheme="minorHAnsi" w:cstheme="minorHAnsi"/>
                <w:sz w:val="18"/>
                <w:szCs w:val="18"/>
              </w:rPr>
              <w:t xml:space="preserve">Atributos declarados </w:t>
            </w:r>
            <w:r>
              <w:rPr>
                <w:rFonts w:ascii="Consolas" w:hAnsi="Consolas" w:cs="Consolas"/>
                <w:color w:val="1F3864"/>
                <w:sz w:val="18"/>
                <w:szCs w:val="18"/>
              </w:rPr>
              <w:t xml:space="preserve">final</w:t>
            </w:r>
            <w:r>
              <w:rPr>
                <w:rFonts w:asciiTheme="minorHAnsi" w:hAnsiTheme="minorHAnsi" w:cstheme="minorHAnsi"/>
                <w:sz w:val="18"/>
                <w:szCs w:val="18"/>
              </w:rPr>
              <w:t xml:space="preserve">.</w:t>
            </w:r>
          </w:p>
        </w:tc>
        <w:tc>
          <w:tcPr>
            <w:tcW w:w="7588" w:type="dxa"/>
          </w:tcPr>
          <w:p>
            <w:pPr>
              <w:spacing w:before="40" w:after="40" w:line="252" w:lineRule="auto"/>
            </w:pPr>
            <w:r>
              <w:rPr>
                <w:rFonts w:asciiTheme="minorHAnsi" w:hAnsiTheme="minorHAnsi" w:cstheme="minorHAnsi"/>
                <w:sz w:val="18"/>
                <w:szCs w:val="18"/>
              </w:rPr>
              <w:t xml:space="preserve">Un vehículo no debe cambiar sus datos una vez registrado.</w:t>
            </w:r>
          </w:p>
        </w:tc>
      </w:tr>
      <w:tr>
        <w:trPr>
          <w:cantSplit/>
        </w:trPr>
        <w:tc>
          <w:tcPr>
            <w:tcW w:w="5850" w:type="dxa"/>
          </w:tcPr>
          <w:p>
            <w:pPr>
              <w:spacing w:before="40" w:after="40" w:line="252" w:lineRule="auto"/>
            </w:pPr>
            <w:r>
              <w:rPr>
                <w:rFonts w:asciiTheme="minorHAnsi" w:hAnsiTheme="minorHAnsi" w:cstheme="minorHAnsi"/>
                <w:sz w:val="18"/>
                <w:szCs w:val="18"/>
              </w:rPr>
              <w:t xml:space="preserve">Datos propios (</w:t>
            </w:r>
            <w:r>
              <w:rPr>
                <w:rFonts w:ascii="Consolas" w:hAnsi="Consolas" w:cs="Consolas"/>
                <w:color w:val="1F3864"/>
                <w:sz w:val="18"/>
                <w:szCs w:val="18"/>
              </w:rPr>
              <w:t xml:space="preserve">capacidad</w:t>
            </w:r>
            <w:r>
              <w:rPr>
                <w:rFonts w:asciiTheme="minorHAnsi" w:hAnsiTheme="minorHAnsi" w:cstheme="minorHAnsi"/>
                <w:sz w:val="18"/>
                <w:szCs w:val="18"/>
              </w:rPr>
              <w:t xml:space="preserve">, </w:t>
            </w:r>
            <w:r>
              <w:rPr>
                <w:rFonts w:ascii="Consolas" w:hAnsi="Consolas" w:cs="Consolas"/>
                <w:color w:val="1F3864"/>
                <w:sz w:val="18"/>
                <w:szCs w:val="18"/>
              </w:rPr>
              <w:t xml:space="preserve">uso</w:t>
            </w:r>
            <w:r>
              <w:rPr>
                <w:rFonts w:asciiTheme="minorHAnsi" w:hAnsiTheme="minorHAnsi" w:cstheme="minorHAnsi"/>
                <w:sz w:val="18"/>
                <w:szCs w:val="18"/>
              </w:rPr>
              <w:t xml:space="preserve">, </w:t>
            </w:r>
            <w:r>
              <w:rPr>
                <w:rFonts w:ascii="Consolas" w:hAnsi="Consolas" w:cs="Consolas"/>
                <w:color w:val="1F3864"/>
                <w:sz w:val="18"/>
                <w:szCs w:val="18"/>
              </w:rPr>
              <w:t xml:space="preserve">tonelaje</w:t>
            </w:r>
            <w:r>
              <w:rPr>
                <w:rFonts w:asciiTheme="minorHAnsi" w:hAnsiTheme="minorHAnsi" w:cstheme="minorHAnsi"/>
                <w:sz w:val="18"/>
                <w:szCs w:val="18"/>
              </w:rPr>
              <w:t xml:space="preserve">) recibidos por el constructor del creador concreto.</w:t>
            </w:r>
          </w:p>
        </w:tc>
        <w:tc>
          <w:tcPr>
            <w:tcW w:w="7588" w:type="dxa"/>
          </w:tcPr>
          <w:p>
            <w:pPr>
              <w:spacing w:before="40" w:after="40" w:line="252" w:lineRule="auto"/>
            </w:pPr>
            <w:r>
              <w:rPr>
                <w:rFonts w:asciiTheme="minorHAnsi" w:hAnsiTheme="minorHAnsi" w:cstheme="minorHAnsi"/>
                <w:sz w:val="18"/>
                <w:szCs w:val="18"/>
              </w:rPr>
              <w:t xml:space="preserve">Conserva una firma común de </w:t>
            </w:r>
            <w:r>
              <w:rPr>
                <w:rFonts w:ascii="Consolas" w:hAnsi="Consolas" w:cs="Consolas"/>
                <w:color w:val="1F3864"/>
                <w:sz w:val="18"/>
                <w:szCs w:val="18"/>
              </w:rPr>
              <w:t xml:space="preserve">crearVehiculo(...)</w:t>
            </w:r>
            <w:r>
              <w:rPr>
                <w:rFonts w:asciiTheme="minorHAnsi" w:hAnsiTheme="minorHAnsi" w:cstheme="minorHAnsi"/>
                <w:sz w:val="18"/>
                <w:szCs w:val="18"/>
              </w:rPr>
              <w:t xml:space="preserve"> para todos los creadores, condición necesaria para el polimorfismo.</w:t>
            </w:r>
          </w:p>
        </w:tc>
      </w:tr>
      <w:tr>
        <w:trPr>
          <w:cantSplit/>
        </w:trPr>
        <w:tc>
          <w:tcPr>
            <w:tcW w:w="5850" w:type="dxa"/>
          </w:tcPr>
          <w:p>
            <w:pPr>
              <w:spacing w:before="40" w:after="40" w:line="252" w:lineRule="auto"/>
            </w:pPr>
            <w:r>
              <w:rPr>
                <w:rFonts w:asciiTheme="minorHAnsi" w:hAnsiTheme="minorHAnsi" w:cstheme="minorHAnsi"/>
                <w:sz w:val="18"/>
                <w:szCs w:val="18"/>
              </w:rPr>
              <w:t xml:space="preserve">Cliente </w:t>
            </w:r>
            <w:r>
              <w:rPr>
                <w:rFonts w:ascii="Consolas" w:hAnsi="Consolas" w:cs="Consolas"/>
                <w:color w:val="1F3864"/>
                <w:sz w:val="18"/>
                <w:szCs w:val="18"/>
              </w:rPr>
              <w:t xml:space="preserve">Main</w:t>
            </w:r>
            <w:r>
              <w:rPr>
                <w:rFonts w:asciiTheme="minorHAnsi" w:hAnsiTheme="minorHAnsi" w:cstheme="minorHAnsi"/>
                <w:sz w:val="18"/>
                <w:szCs w:val="18"/>
              </w:rPr>
              <w:t xml:space="preserve"> con menú de selección.</w:t>
            </w:r>
          </w:p>
        </w:tc>
        <w:tc>
          <w:tcPr>
            <w:tcW w:w="7588" w:type="dxa"/>
          </w:tcPr>
          <w:p>
            <w:pPr>
              <w:spacing w:before="40" w:after="40" w:line="252" w:lineRule="auto"/>
            </w:pPr>
            <w:r>
              <w:rPr>
                <w:rFonts w:asciiTheme="minorHAnsi" w:hAnsiTheme="minorHAnsi" w:cstheme="minorHAnsi"/>
                <w:sz w:val="18"/>
                <w:szCs w:val="18"/>
              </w:rPr>
              <w:t xml:space="preserve">Demuestra que, tras elegir el creador, el proceso solo usa </w:t>
            </w:r>
            <w:r>
              <w:rPr>
                <w:rFonts w:ascii="Consolas" w:hAnsi="Consolas" w:cs="Consolas"/>
                <w:color w:val="1F3864"/>
                <w:sz w:val="18"/>
                <w:szCs w:val="18"/>
              </w:rPr>
              <w:t xml:space="preserve">CreadorVehiculo</w:t>
            </w:r>
            <w:r>
              <w:rPr>
                <w:rFonts w:asciiTheme="minorHAnsi" w:hAnsiTheme="minorHAnsi" w:cstheme="minorHAnsi"/>
                <w:sz w:val="18"/>
                <w:szCs w:val="18"/>
              </w:rPr>
              <w:t xml:space="preserve"> y </w:t>
            </w:r>
            <w:r>
              <w:rPr>
                <w:rFonts w:ascii="Consolas" w:hAnsi="Consolas" w:cs="Consolas"/>
                <w:color w:val="1F3864"/>
                <w:sz w:val="18"/>
                <w:szCs w:val="18"/>
              </w:rPr>
              <w:t xml:space="preserve">Vehiculo</w:t>
            </w:r>
            <w:r>
              <w:rPr>
                <w:rFonts w:asciiTheme="minorHAnsi" w:hAnsiTheme="minorHAnsi" w:cstheme="minorHAnsi"/>
                <w:sz w:val="18"/>
                <w:szCs w:val="18"/>
              </w:rPr>
              <w:t xml:space="preserve">.</w:t>
            </w:r>
          </w:p>
        </w:tc>
      </w:tr>
    </w:tbl>
    <w:p>
      <w:pPr>
        <w:spacing w:before="0" w:after="60"/>
      </w:pPr>
    </w:p>
    <w:p>
      <w:pPr>
        <w:pStyle w:val="Ttulo2"/>
        <w:keepNext/>
        <w:rPr>
          <w:rFonts w:asciiTheme="minorHAnsi" w:hAnsiTheme="minorHAnsi" w:cstheme="minorHAnsi"/>
          <w:sz w:val="20"/>
          <w:szCs w:val="20"/>
        </w:rPr>
      </w:pPr>
      <w:r>
        <w:rPr>
          <w:rFonts w:asciiTheme="minorHAnsi" w:hAnsiTheme="minorHAnsi" w:cstheme="minorHAnsi"/>
          <w:sz w:val="20"/>
          <w:szCs w:val="20"/>
        </w:rPr>
        <w:t xml:space="preserve">Uso crítico de inteligencia artificial</w:t>
      </w:r>
    </w:p>
    <w:p>
      <w:pPr>
        <w:pStyle w:val="Prrafodelista"/>
        <w:keepNext/>
        <w:numPr>
          <w:ilvl w:val="0"/>
          <w:numId w:val="13"/>
        </w:numPr>
        <w:spacing w:after="60" w:line="300" w:lineRule="auto"/>
        <w:jc w:val="both"/>
      </w:pPr>
      <w:r>
        <w:rPr>
          <w:rFonts w:asciiTheme="minorHAnsi" w:hAnsiTheme="minorHAnsi" w:cstheme="minorHAnsi"/>
          <w:b/>
          <w:bCs/>
          <w:sz w:val="20"/>
          <w:szCs w:val="20"/>
        </w:rPr>
        <w:t xml:space="preserve">Prompt principal:</w:t>
      </w:r>
    </w:p>
    <w:p>
      <w:pPr>
        <w:pStyle w:val="NormalWeb"/>
        <w:keepNext/>
        <w:spacing w:before="0" w:beforeAutospacing="0" w:after="60" w:afterAutospacing="0" w:line="360" w:lineRule="auto"/>
        <w:ind w:left="360"/>
        <w:jc w:val="both"/>
      </w:pPr>
      <w:r>
        <w:rPr>
          <w:rFonts w:asciiTheme="minorHAnsi" w:hAnsiTheme="minorHAnsi" w:cstheme="minorHAnsi"/>
          <w:sz w:val="20"/>
          <w:szCs w:val="20"/>
        </w:rPr>
        <w:t xml:space="preserve">Se utilizó ChatGPT como asistente de revisión del análisis previo del grupo y de la propuesta de diagrama. Conversación completa: </w:t>
      </w:r>
      <w:hyperlink r:id="rId105">
        <w:r>
          <w:rPr>
            <w:rStyle w:val="Hipervnculo"/>
            <w:rFonts w:asciiTheme="minorHAnsi" w:hAnsiTheme="minorHAnsi" w:cstheme="minorHAnsi"/>
            <w:sz w:val="20"/>
            <w:szCs w:val="20"/>
          </w:rPr>
          <w:t xml:space="preserve">enlace a la conversación</w:t>
        </w:r>
      </w:hyperlink>
      <w:r>
        <w:rPr>
          <w:rFonts w:asciiTheme="minorHAnsi" w:hAnsiTheme="minorHAnsi" w:cstheme="minorHAnsi"/>
          <w:sz w:val="20"/>
          <w:szCs w:val="20"/>
        </w:rPr>
        <w:t xml:space="preserve">.</w:t>
      </w:r>
    </w:p>
    <w:p>
      <w:pPr>
        <w:keepNext/>
        <w:keepLines/>
        <w:pBdr>
          <w:left w:val="single" w:sz="18" w:space="8" w:color="2F5496"/>
        </w:pBdr>
        <w:shd w:val="clear" w:color="auto" w:fill="F2F2F2"/>
        <w:spacing w:before="60" w:after="0" w:line="276" w:lineRule="auto"/>
        <w:ind w:left="360" w:right="113"/>
      </w:pPr>
      <w:r>
        <w:rPr>
          <w:rFonts w:asciiTheme="minorHAnsi" w:hAnsiTheme="minorHAnsi" w:cstheme="minorHAnsi"/>
          <w:i/>
          <w:iCs/>
          <w:sz w:val="18"/>
          <w:szCs w:val="18"/>
        </w:rPr>
        <w:t xml:space="preserve">Actúa como un asistente especializado en patrones de diseño de software y modelado UML. Estoy desarrollando una actividad académica sobre patrones creacionales. Para el primer escenario he seleccionado el patrón Factory Method y ya realicé un análisis previo del problema.</w:t>
      </w:r>
    </w:p>
    <w:p>
      <w:pPr>
        <w:keepNext/>
        <w:keepLines/>
        <w:pBdr>
          <w:left w:val="single" w:sz="18" w:space="8" w:color="2F5496"/>
        </w:pBdr>
        <w:shd w:val="clear" w:color="auto" w:fill="F2F2F2"/>
        <w:spacing w:before="0" w:after="0" w:line="276" w:lineRule="auto"/>
        <w:ind w:left="360" w:right="113"/>
      </w:pPr>
      <w:r>
        <w:rPr>
          <w:rFonts w:asciiTheme="minorHAnsi" w:hAnsiTheme="minorHAnsi" w:cstheme="minorHAnsi"/>
          <w:i/>
          <w:iCs/>
          <w:sz w:val="18"/>
          <w:szCs w:val="18"/>
        </w:rPr>
        <w:t xml:space="preserve">Objetivo: necesito que revises mi análisis y me ayudes a elaborar una propuesta de diagrama de clases UML utilizando Factory Method.</w:t>
      </w:r>
    </w:p>
    <w:p>
      <w:pPr>
        <w:keepNext/>
        <w:keepLines/>
        <w:pBdr>
          <w:left w:val="single" w:sz="18" w:space="8" w:color="2F5496"/>
        </w:pBdr>
        <w:shd w:val="clear" w:color="auto" w:fill="F2F2F2"/>
        <w:spacing w:before="0" w:after="0" w:line="276" w:lineRule="auto"/>
        <w:ind w:left="360" w:right="113"/>
      </w:pPr>
      <w:r>
        <w:rPr>
          <w:rFonts w:asciiTheme="minorHAnsi" w:hAnsiTheme="minorHAnsi" w:cstheme="minorHAnsi"/>
          <w:i/>
          <w:iCs/>
          <w:sz w:val="18"/>
          <w:szCs w:val="18"/>
        </w:rPr>
        <w:t xml:space="preserve">Instrucciones: (1) revisa el enunciado original y compáralo con mi análisis para identificar errores, requisitos faltantes o aspectos por aclarar; (2) evalúa si la selección de Factory Method es adecuada e indica brevemente por qué; (3) propón las clases necesarias según la estructura tradicional: Product, ConcreteProduct, Creator y ConcreteCreator; (4) identifica los atributos y métodos principales de cada clase, considerando únicamente los requisitos del escenario; (5) explica las relaciones entre las clases y el tipo de relación UML que corresponde; (6) genera una propuesta de diagrama en PlantUML; (7) justifica brevemente las principales decisiones de diseño; (8) identifica limitaciones o aspectos por mejorar.</w:t>
      </w:r>
    </w:p>
    <w:p>
      <w:pPr>
        <w:keepNext/>
        <w:keepLines/>
        <w:pBdr>
          <w:left w:val="single" w:sz="18" w:space="8" w:color="2F5496"/>
        </w:pBdr>
        <w:shd w:val="clear" w:color="auto" w:fill="F2F2F2"/>
        <w:spacing w:before="0" w:after="0" w:line="276" w:lineRule="auto"/>
        <w:ind w:left="360" w:right="113"/>
      </w:pPr>
      <w:r>
        <w:rPr>
          <w:rFonts w:asciiTheme="minorHAnsi" w:hAnsiTheme="minorHAnsi" w:cstheme="minorHAnsi"/>
          <w:i/>
          <w:iCs/>
          <w:sz w:val="18"/>
          <w:szCs w:val="18"/>
        </w:rPr>
        <w:t xml:space="preserve">Consideraciones: utiliza un lenguaje sencillo; no agregues clases o funcionalidades innecesarias; respeta la estructura de Factory Method del material académico; no inventes requisitos y, si asumes algo, indícalo; no generes código todavía; considera el diagrama como una propuesta que debe revisarse antes de implementarse.</w:t>
      </w:r>
    </w:p>
    <w:p>
      <w:pPr>
        <w:keepLines/>
        <w:pBdr>
          <w:left w:val="single" w:sz="18" w:space="8" w:color="2F5496"/>
        </w:pBdr>
        <w:shd w:val="clear" w:color="auto" w:fill="F2F2F2"/>
        <w:spacing w:before="0" w:after="160" w:line="276" w:lineRule="auto"/>
        <w:ind w:left="360" w:right="113"/>
      </w:pPr>
      <w:r>
        <w:rPr>
          <w:rFonts w:asciiTheme="minorHAnsi" w:hAnsiTheme="minorHAnsi" w:cstheme="minorHAnsi"/>
          <w:i/>
          <w:iCs/>
          <w:sz w:val="18"/>
          <w:szCs w:val="18"/>
        </w:rPr>
        <w:t xml:space="preserve">[Se adjuntaron el enunciado original y el análisis previo del grupo.]</w:t>
      </w:r>
    </w:p>
    <w:p>
      <w:pPr>
        <w:pStyle w:val="Prrafodelista"/>
        <w:numPr>
          <w:ilvl w:val="0"/>
          <w:numId w:val="13"/>
        </w:numPr>
        <w:spacing w:after="60" w:line="300" w:lineRule="auto"/>
        <w:jc w:val="both"/>
      </w:pPr>
      <w:r>
        <w:rPr>
          <w:rFonts w:asciiTheme="minorHAnsi" w:hAnsiTheme="minorHAnsi" w:cstheme="minorHAnsi"/>
          <w:b/>
          <w:bCs/>
          <w:sz w:val="20"/>
          <w:szCs w:val="20"/>
        </w:rPr>
        <w:t xml:space="preserve">Recomendación aceptada (con justificación):</w:t>
      </w:r>
      <w:r>
        <w:rPr>
          <w:rFonts w:asciiTheme="minorHAnsi" w:hAnsiTheme="minorHAnsi" w:cstheme="minorHAnsi"/>
          <w:sz w:val="20"/>
          <w:szCs w:val="20"/>
        </w:rPr>
        <w:t xml:space="preserve"> definir </w:t>
      </w:r>
      <w:r>
        <w:rPr>
          <w:rFonts w:ascii="Consolas" w:hAnsi="Consolas" w:cs="Consolas"/>
          <w:color w:val="1F3864"/>
          <w:sz w:val="20"/>
          <w:szCs w:val="20"/>
        </w:rPr>
        <w:t xml:space="preserve">Vehiculo</w:t>
      </w:r>
      <w:r>
        <w:rPr>
          <w:rFonts w:asciiTheme="minorHAnsi" w:hAnsiTheme="minorHAnsi" w:cstheme="minorHAnsi"/>
          <w:sz w:val="20"/>
          <w:szCs w:val="20"/>
        </w:rPr>
        <w:t xml:space="preserve"> como </w:t>
      </w:r>
      <w:r>
        <w:rPr>
          <w:rFonts w:asciiTheme="minorHAnsi" w:hAnsiTheme="minorHAnsi" w:cstheme="minorHAnsi"/>
          <w:b/>
          <w:bCs/>
          <w:sz w:val="20"/>
          <w:szCs w:val="20"/>
        </w:rPr>
        <w:t xml:space="preserve">clase abstracta</w:t>
      </w:r>
      <w:r>
        <w:rPr>
          <w:rFonts w:asciiTheme="minorHAnsi" w:hAnsiTheme="minorHAnsi" w:cstheme="minorHAnsi"/>
          <w:sz w:val="20"/>
          <w:szCs w:val="20"/>
        </w:rPr>
        <w:t xml:space="preserve"> en lugar de interfaz.</w:t>
      </w:r>
    </w:p>
    <w:p>
      <w:pPr>
        <w:pStyle w:val="NormalWeb"/>
        <w:spacing w:before="0" w:beforeAutospacing="0" w:after="120" w:afterAutospacing="0" w:line="360" w:lineRule="auto"/>
        <w:ind w:left="360"/>
        <w:jc w:val="both"/>
      </w:pPr>
      <w:r>
        <w:rPr>
          <w:rFonts w:asciiTheme="minorHAnsi" w:hAnsiTheme="minorHAnsi" w:cstheme="minorHAnsi"/>
          <w:sz w:val="20"/>
          <w:szCs w:val="20"/>
        </w:rPr>
        <w:t xml:space="preserve">Se acepta porque todos los vehículos comparten estado (placa, marca, modelo, año de fabricación y avalúo) y comportamiento de validación, mientras que </w:t>
      </w:r>
      <w:r>
        <w:rPr>
          <w:rFonts w:ascii="Consolas" w:hAnsi="Consolas" w:cs="Consolas"/>
          <w:color w:val="1F3864"/>
          <w:sz w:val="20"/>
          <w:szCs w:val="20"/>
        </w:rPr>
        <w:t xml:space="preserve">calcularMatricula()</w:t>
      </w:r>
      <w:r>
        <w:rPr>
          <w:rFonts w:asciiTheme="minorHAnsi" w:hAnsiTheme="minorHAnsi" w:cstheme="minorHAnsi"/>
          <w:sz w:val="20"/>
          <w:szCs w:val="20"/>
        </w:rPr>
        <w:t xml:space="preserve"> debe ser específico de cada tipo. Una clase abstracta permite reutilizar ese estado común y, a la vez, obligar a cada subclase a implementar su cálculo. La recomendación coincidía, además, con el análisis inicial del grupo, lo que reforzó la decisión.</w:t>
      </w:r>
    </w:p>
    <w:p>
      <w:pPr>
        <w:pStyle w:val="Prrafodelista"/>
        <w:numPr>
          <w:ilvl w:val="0"/>
          <w:numId w:val="13"/>
        </w:numPr>
        <w:spacing w:after="60" w:line="300" w:lineRule="auto"/>
        <w:jc w:val="both"/>
      </w:pPr>
      <w:r>
        <w:rPr>
          <w:rFonts w:asciiTheme="minorHAnsi" w:hAnsiTheme="minorHAnsi" w:cstheme="minorHAnsi"/>
          <w:b/>
          <w:bCs/>
          <w:sz w:val="20"/>
          <w:szCs w:val="20"/>
        </w:rPr>
        <w:t xml:space="preserve">Recomendación modificada (con justificación):</w:t>
      </w:r>
      <w:r>
        <w:rPr>
          <w:rFonts w:asciiTheme="minorHAnsi" w:hAnsiTheme="minorHAnsi" w:cstheme="minorHAnsi"/>
          <w:sz w:val="20"/>
          <w:szCs w:val="20"/>
        </w:rPr>
        <w:t xml:space="preserve"> la firma del método de fabricación </w:t>
      </w:r>
      <w:r>
        <w:rPr>
          <w:rFonts w:ascii="Consolas" w:hAnsi="Consolas" w:cs="Consolas"/>
          <w:color w:val="1F3864"/>
          <w:sz w:val="20"/>
          <w:szCs w:val="20"/>
        </w:rPr>
        <w:t xml:space="preserve">crearVehiculo()</w:t>
      </w:r>
      <w:r>
        <w:rPr>
          <w:rFonts w:asciiTheme="minorHAnsi" w:hAnsiTheme="minorHAnsi" w:cstheme="minorHAnsi"/>
          <w:sz w:val="20"/>
          <w:szCs w:val="20"/>
        </w:rPr>
        <w:t xml:space="preserve">.</w:t>
      </w:r>
    </w:p>
    <w:p>
      <w:pPr>
        <w:pStyle w:val="NormalWeb"/>
        <w:spacing w:before="0" w:beforeAutospacing="0" w:after="120" w:afterAutospacing="0" w:line="360" w:lineRule="auto"/>
        <w:ind w:left="360"/>
        <w:jc w:val="both"/>
      </w:pPr>
      <w:r>
        <w:rPr>
          <w:rFonts w:asciiTheme="minorHAnsi" w:hAnsiTheme="minorHAnsi" w:cstheme="minorHAnsi"/>
          <w:sz w:val="20"/>
          <w:szCs w:val="20"/>
        </w:rPr>
        <w:t xml:space="preserve">La IA propuso un método de fabricación sin parámetros. El grupo lo modificó para que reciba los atributos comunes (</w:t>
      </w:r>
      <w:r>
        <w:rPr>
          <w:rFonts w:ascii="Consolas" w:hAnsi="Consolas" w:cs="Consolas"/>
          <w:color w:val="1F3864"/>
          <w:sz w:val="20"/>
          <w:szCs w:val="20"/>
        </w:rPr>
        <w:t xml:space="preserve">placa</w:t>
      </w:r>
      <w:r>
        <w:rPr>
          <w:rFonts w:asciiTheme="minorHAnsi" w:hAnsiTheme="minorHAnsi" w:cstheme="minorHAnsi"/>
          <w:sz w:val="20"/>
          <w:szCs w:val="20"/>
        </w:rPr>
        <w:t xml:space="preserve">, </w:t>
      </w:r>
      <w:r>
        <w:rPr>
          <w:rFonts w:ascii="Consolas" w:hAnsi="Consolas" w:cs="Consolas"/>
          <w:color w:val="1F3864"/>
          <w:sz w:val="20"/>
          <w:szCs w:val="20"/>
        </w:rPr>
        <w:t xml:space="preserve">marca</w:t>
      </w:r>
      <w:r>
        <w:rPr>
          <w:rFonts w:asciiTheme="minorHAnsi" w:hAnsiTheme="minorHAnsi" w:cstheme="minorHAnsi"/>
          <w:sz w:val="20"/>
          <w:szCs w:val="20"/>
        </w:rPr>
        <w:t xml:space="preserve">, </w:t>
      </w:r>
      <w:r>
        <w:rPr>
          <w:rFonts w:ascii="Consolas" w:hAnsi="Consolas" w:cs="Consolas"/>
          <w:color w:val="1F3864"/>
          <w:sz w:val="20"/>
          <w:szCs w:val="20"/>
        </w:rPr>
        <w:t xml:space="preserve">modelo</w:t>
      </w:r>
      <w:r>
        <w:rPr>
          <w:rFonts w:asciiTheme="minorHAnsi" w:hAnsiTheme="minorHAnsi" w:cstheme="minorHAnsi"/>
          <w:sz w:val="20"/>
          <w:szCs w:val="20"/>
        </w:rPr>
        <w:t xml:space="preserve">, </w:t>
      </w:r>
      <w:r>
        <w:rPr>
          <w:rFonts w:ascii="Consolas" w:hAnsi="Consolas" w:cs="Consolas"/>
          <w:color w:val="1F3864"/>
          <w:sz w:val="20"/>
          <w:szCs w:val="20"/>
        </w:rPr>
        <w:t xml:space="preserve">anioFabricacion</w:t>
      </w:r>
      <w:r>
        <w:rPr>
          <w:rFonts w:asciiTheme="minorHAnsi" w:hAnsiTheme="minorHAnsi" w:cstheme="minorHAnsi"/>
          <w:sz w:val="20"/>
          <w:szCs w:val="20"/>
        </w:rPr>
        <w:t xml:space="preserve">, </w:t>
      </w:r>
      <w:r>
        <w:rPr>
          <w:rFonts w:ascii="Consolas" w:hAnsi="Consolas" w:cs="Consolas"/>
          <w:color w:val="1F3864"/>
          <w:sz w:val="20"/>
          <w:szCs w:val="20"/>
        </w:rPr>
        <w:t xml:space="preserve">avaluo</w:t>
      </w:r>
      <w:r>
        <w:rPr>
          <w:rFonts w:asciiTheme="minorHAnsi" w:hAnsiTheme="minorHAnsi" w:cstheme="minorHAnsi"/>
          <w:sz w:val="20"/>
          <w:szCs w:val="20"/>
        </w:rPr>
        <w:t xml:space="preserve">), ya que sin ellos no es posible construir un vehículo válido ni registrar la información que exige el enunciado. Los atributos propios de cada tipo se trasladaron al constructor del creador concreto, de modo que todos los creadores conservan la misma firma y el cliente puede invocarlos de manera polimórfica. La modificación no altera la estructura del patrón y responde a una necesidad concreta del escenario.</w:t>
      </w:r>
    </w:p>
    <w:p>
      <w:r>
        <w:br w:type="page"/>
      </w:r>
    </w:p>
    <w:p>
      <w:pPr>
        <w:pStyle w:val="NormalWeb"/>
        <w:shd w:val="clear" w:color="auto" w:fill="FFFFFF"/>
        <w:spacing w:before="0" w:beforeAutospacing="0" w:after="120" w:afterAutospacing="0" w:line="360" w:lineRule="auto"/>
        <w:jc w:val="both"/>
      </w:pPr>
      <w:r>
        <w:rPr>
          <w:rFonts w:asciiTheme="minorHAnsi" w:hAnsiTheme="minorHAnsi" w:cstheme="minorHAnsi"/>
          <w:b/>
          <w:color w:val="2F5496" w:themeColor="accent1" w:themeShade="BF"/>
          <w:sz w:val="24"/>
          <w:szCs w:val="24"/>
        </w:rPr>
        <w:t xml:space="preserve">Escenario 02: Registro de activos fijos (Builder)</w:t>
      </w:r>
    </w:p>
    <w:p>
      <w:pPr>
        <w:pStyle w:val="Ttulo2"/>
        <w:keepNext/>
        <w:rPr>
          <w:rFonts w:asciiTheme="minorHAnsi" w:hAnsiTheme="minorHAnsi" w:cstheme="minorHAnsi"/>
          <w:sz w:val="20"/>
          <w:szCs w:val="20"/>
        </w:rPr>
      </w:pPr>
      <w:r>
        <w:rPr>
          <w:rFonts w:asciiTheme="minorHAnsi" w:hAnsiTheme="minorHAnsi" w:cstheme="minorHAnsi"/>
          <w:sz w:val="20"/>
          <w:szCs w:val="20"/>
        </w:rPr>
        <w:t xml:space="preserve">Justificación</w:t>
      </w:r>
    </w:p>
    <w:p>
      <w:pPr>
        <w:pStyle w:val="NormalWeb"/>
        <w:keepNext/>
        <w:spacing w:before="160" w:beforeAutospacing="0" w:after="60" w:afterAutospacing="0"/>
      </w:pPr>
      <w:r>
        <w:rPr>
          <w:rFonts w:asciiTheme="minorHAnsi" w:hAnsiTheme="minorHAnsi" w:cstheme="minorHAnsi"/>
          <w:b/>
          <w:color w:val="2F5496" w:themeColor="accent1" w:themeShade="BF"/>
          <w:sz w:val="20"/>
          <w:szCs w:val="20"/>
        </w:rPr>
        <w:t xml:space="preserve">Identificación del problema de creación de objetos</w:t>
      </w:r>
    </w:p>
    <w:p>
      <w:pPr>
        <w:pStyle w:val="NormalWeb"/>
        <w:spacing w:before="0" w:beforeAutospacing="0" w:after="120" w:afterAutospacing="0" w:line="360" w:lineRule="auto"/>
        <w:jc w:val="both"/>
      </w:pPr>
      <w:r>
        <w:rPr>
          <w:rFonts w:asciiTheme="minorHAnsi" w:hAnsiTheme="minorHAnsi" w:cstheme="minorHAnsi"/>
          <w:sz w:val="20"/>
          <w:szCs w:val="20"/>
        </w:rPr>
        <w:t xml:space="preserve">La institución necesita registrar activos fijos de naturaleza diversa (computadores, monitores, impresoras, muebles, vehículos y otros bienes). Todo activo exige tres datos obligatorios —código institucional, nombre o descripción y precio de adquisición— y admite hasta diez datos opcionales cuya presencia depende del tipo de bien: un computador requiere marca, modelo, número de serie, procesador y garantía, mientras que una mesa solo necesita material, dimensiones, ubicación y custodio.</w:t>
      </w:r>
    </w:p>
    <w:p>
      <w:pPr>
        <w:pStyle w:val="NormalWeb"/>
        <w:spacing w:before="0" w:beforeAutospacing="0" w:after="120" w:afterAutospacing="0" w:line="360" w:lineRule="auto"/>
        <w:jc w:val="both"/>
      </w:pPr>
      <w:r>
        <w:rPr>
          <w:rFonts w:asciiTheme="minorHAnsi" w:hAnsiTheme="minorHAnsi" w:cstheme="minorHAnsi"/>
          <w:sz w:val="20"/>
          <w:szCs w:val="20"/>
        </w:rPr>
        <w:t xml:space="preserve">El problema de creación surge por la </w:t>
      </w:r>
      <w:r>
        <w:rPr>
          <w:rFonts w:asciiTheme="minorHAnsi" w:hAnsiTheme="minorHAnsi" w:cstheme="minorHAnsi"/>
          <w:b/>
          <w:bCs/>
          <w:sz w:val="20"/>
          <w:szCs w:val="20"/>
        </w:rPr>
        <w:t xml:space="preserve">combinación de atributos obligatorios y opcionales</w:t>
      </w:r>
      <w:r>
        <w:rPr>
          <w:rFonts w:asciiTheme="minorHAnsi" w:hAnsiTheme="minorHAnsi" w:cstheme="minorHAnsi"/>
          <w:sz w:val="20"/>
          <w:szCs w:val="20"/>
        </w:rPr>
        <w:t xml:space="preserve">. Resolverlo con constructores sobrecargados conduce al antipatrón del </w:t>
      </w:r>
      <w:r>
        <w:rPr>
          <w:rFonts w:asciiTheme="minorHAnsi" w:hAnsiTheme="minorHAnsi" w:cstheme="minorHAnsi"/>
          <w:i/>
          <w:iCs/>
          <w:sz w:val="20"/>
          <w:szCs w:val="20"/>
        </w:rPr>
        <w:t xml:space="preserve">constructor telescópico</w:t>
      </w:r>
      <w:r>
        <w:rPr>
          <w:rFonts w:asciiTheme="minorHAnsi" w:hAnsiTheme="minorHAnsi" w:cstheme="minorHAnsi"/>
          <w:sz w:val="20"/>
          <w:szCs w:val="20"/>
        </w:rPr>
        <w:t xml:space="preserve">, en el que llamadas como </w:t>
      </w:r>
      <w:r>
        <w:rPr>
          <w:rFonts w:ascii="Consolas" w:hAnsi="Consolas" w:cs="Consolas"/>
          <w:color w:val="1F3864"/>
          <w:sz w:val="20"/>
          <w:szCs w:val="20"/>
        </w:rPr>
        <w:t xml:space="preserve">new ActivoFijo("AF001", "Computador", 1200, "Dell", "Latitude", null, ...)</w:t>
      </w:r>
      <w:r>
        <w:rPr>
          <w:rFonts w:asciiTheme="minorHAnsi" w:hAnsiTheme="minorHAnsi" w:cstheme="minorHAnsi"/>
          <w:sz w:val="20"/>
          <w:szCs w:val="20"/>
        </w:rPr>
        <w:t xml:space="preserve"> resultan difíciles de leer, propensas a errores de orden de parámetros y obligan a pasar valores </w:t>
      </w:r>
      <w:r>
        <w:rPr>
          <w:rFonts w:ascii="Consolas" w:hAnsi="Consolas" w:cs="Consolas"/>
          <w:color w:val="1F3864"/>
          <w:sz w:val="20"/>
          <w:szCs w:val="20"/>
        </w:rPr>
        <w:t xml:space="preserve">null</w:t>
      </w:r>
      <w:r>
        <w:rPr>
          <w:rFonts w:asciiTheme="minorHAnsi" w:hAnsiTheme="minorHAnsi" w:cstheme="minorHAnsi"/>
          <w:sz w:val="20"/>
          <w:szCs w:val="20"/>
        </w:rPr>
        <w:t xml:space="preserve"> para datos que no aplican. La alternativa de constructor vacío con métodos </w:t>
      </w:r>
      <w:r>
        <w:rPr>
          <w:rFonts w:asciiTheme="minorHAnsi" w:hAnsiTheme="minorHAnsi" w:cstheme="minorHAnsi"/>
          <w:i/>
          <w:iCs/>
          <w:sz w:val="20"/>
          <w:szCs w:val="20"/>
        </w:rPr>
        <w:t xml:space="preserve">set</w:t>
      </w:r>
      <w:r>
        <w:rPr>
          <w:rFonts w:asciiTheme="minorHAnsi" w:hAnsiTheme="minorHAnsi" w:cstheme="minorHAnsi"/>
          <w:sz w:val="20"/>
          <w:szCs w:val="20"/>
        </w:rPr>
        <w:t xml:space="preserve"> tampoco es adecuada, porque permite que el objeto exista en un estado inconsistente durante su configuración (Bloch, 2018).</w:t>
      </w:r>
    </w:p>
    <w:p>
      <w:pPr>
        <w:pStyle w:val="NormalWeb"/>
        <w:keepNext/>
        <w:spacing w:before="160" w:beforeAutospacing="0" w:after="60" w:afterAutospacing="0"/>
      </w:pPr>
      <w:r>
        <w:rPr>
          <w:rFonts w:asciiTheme="minorHAnsi" w:hAnsiTheme="minorHAnsi" w:cstheme="minorHAnsi"/>
          <w:b/>
          <w:color w:val="2F5496" w:themeColor="accent1" w:themeShade="BF"/>
          <w:sz w:val="20"/>
          <w:szCs w:val="20"/>
        </w:rPr>
        <w:t xml:space="preserve">Requisitos identificados</w:t>
      </w:r>
    </w:p>
    <w:p>
      <w:pPr>
        <w:pStyle w:val="NormalWeb"/>
        <w:keepNext/>
        <w:spacing w:before="0" w:beforeAutospacing="0" w:after="40" w:afterAutospacing="0" w:line="360" w:lineRule="auto"/>
        <w:jc w:val="both"/>
      </w:pPr>
      <w:r>
        <w:rPr>
          <w:rFonts w:asciiTheme="minorHAnsi" w:hAnsiTheme="minorHAnsi" w:cstheme="minorHAnsi"/>
          <w:b/>
          <w:bCs/>
          <w:sz w:val="20"/>
          <w:szCs w:val="20"/>
        </w:rPr>
        <w:t xml:space="preserve">Requisitos funcionales:</w:t>
      </w:r>
    </w:p>
    <w:p>
      <w:pPr>
        <w:pStyle w:val="Prrafodelista"/>
        <w:numPr>
          <w:ilvl w:val="0"/>
          <w:numId w:val="13"/>
        </w:numPr>
        <w:spacing w:after="60" w:line="300" w:lineRule="auto"/>
        <w:jc w:val="both"/>
      </w:pPr>
      <w:r>
        <w:rPr>
          <w:rFonts w:asciiTheme="minorHAnsi" w:hAnsiTheme="minorHAnsi" w:cstheme="minorHAnsi"/>
          <w:sz w:val="20"/>
          <w:szCs w:val="20"/>
        </w:rPr>
        <w:t xml:space="preserve">Registrar distintos tipos de activos institucionales.</w:t>
      </w:r>
    </w:p>
    <w:p>
      <w:pPr>
        <w:pStyle w:val="Prrafodelista"/>
        <w:numPr>
          <w:ilvl w:val="0"/>
          <w:numId w:val="13"/>
        </w:numPr>
        <w:spacing w:after="60" w:line="300" w:lineRule="auto"/>
        <w:jc w:val="both"/>
      </w:pPr>
      <w:r>
        <w:rPr>
          <w:rFonts w:asciiTheme="minorHAnsi" w:hAnsiTheme="minorHAnsi" w:cstheme="minorHAnsi"/>
          <w:sz w:val="20"/>
          <w:szCs w:val="20"/>
        </w:rPr>
        <w:t xml:space="preserve">Exigir código institucional, nombre o descripción y precio de adquisición.</w:t>
      </w:r>
    </w:p>
    <w:p>
      <w:pPr>
        <w:pStyle w:val="Prrafodelista"/>
        <w:numPr>
          <w:ilvl w:val="0"/>
          <w:numId w:val="13"/>
        </w:numPr>
        <w:spacing w:after="60" w:line="300" w:lineRule="auto"/>
        <w:jc w:val="both"/>
      </w:pPr>
      <w:r>
        <w:rPr>
          <w:rFonts w:asciiTheme="minorHAnsi" w:hAnsiTheme="minorHAnsi" w:cstheme="minorHAnsi"/>
          <w:sz w:val="20"/>
          <w:szCs w:val="20"/>
        </w:rPr>
        <w:t xml:space="preserve">Registrar únicamente los atributos opcionales que correspondan a cada activo, incluidas características técnicas variables.</w:t>
      </w:r>
    </w:p>
    <w:p>
      <w:pPr>
        <w:pStyle w:val="NormalWeb"/>
        <w:keepNext/>
        <w:spacing w:before="0" w:beforeAutospacing="0" w:after="40" w:afterAutospacing="0" w:line="360" w:lineRule="auto"/>
        <w:jc w:val="both"/>
      </w:pPr>
      <w:r>
        <w:rPr>
          <w:rFonts w:asciiTheme="minorHAnsi" w:hAnsiTheme="minorHAnsi" w:cstheme="minorHAnsi"/>
          <w:b/>
          <w:bCs/>
          <w:sz w:val="20"/>
          <w:szCs w:val="20"/>
        </w:rPr>
        <w:t xml:space="preserve">Requisitos de diseño:</w:t>
      </w:r>
    </w:p>
    <w:p>
      <w:pPr>
        <w:pStyle w:val="Prrafodelista"/>
        <w:numPr>
          <w:ilvl w:val="0"/>
          <w:numId w:val="13"/>
        </w:numPr>
        <w:spacing w:after="60" w:line="300" w:lineRule="auto"/>
        <w:jc w:val="both"/>
      </w:pPr>
      <w:r>
        <w:rPr>
          <w:rFonts w:asciiTheme="minorHAnsi" w:hAnsiTheme="minorHAnsi" w:cstheme="minorHAnsi"/>
          <w:sz w:val="20"/>
          <w:szCs w:val="20"/>
        </w:rPr>
        <w:t xml:space="preserve">Construir los objetos de forma progresiva, haciendo explícito qué dato se incorpora en cada paso.</w:t>
      </w:r>
    </w:p>
    <w:p>
      <w:pPr>
        <w:pStyle w:val="Prrafodelista"/>
        <w:numPr>
          <w:ilvl w:val="0"/>
          <w:numId w:val="13"/>
        </w:numPr>
        <w:spacing w:after="60" w:line="300" w:lineRule="auto"/>
        <w:jc w:val="both"/>
      </w:pPr>
      <w:r>
        <w:rPr>
          <w:rFonts w:asciiTheme="minorHAnsi" w:hAnsiTheme="minorHAnsi" w:cstheme="minorHAnsi"/>
          <w:sz w:val="20"/>
          <w:szCs w:val="20"/>
        </w:rPr>
        <w:t xml:space="preserve">Evitar constructores sobrecargados y valores vacíos o </w:t>
      </w:r>
      <w:r>
        <w:rPr>
          <w:rFonts w:ascii="Consolas" w:hAnsi="Consolas" w:cs="Consolas"/>
          <w:color w:val="1F3864"/>
          <w:sz w:val="20"/>
          <w:szCs w:val="20"/>
        </w:rPr>
        <w:t xml:space="preserve">null</w:t>
      </w:r>
      <w:r>
        <w:rPr>
          <w:rFonts w:asciiTheme="minorHAnsi" w:hAnsiTheme="minorHAnsi" w:cstheme="minorHAnsi"/>
          <w:sz w:val="20"/>
          <w:szCs w:val="20"/>
        </w:rPr>
        <w:t xml:space="preserve"> para atributos que no aplican.</w:t>
      </w:r>
    </w:p>
    <w:p>
      <w:pPr>
        <w:pStyle w:val="Prrafodelista"/>
        <w:numPr>
          <w:ilvl w:val="0"/>
          <w:numId w:val="13"/>
        </w:numPr>
        <w:spacing w:after="60" w:line="300" w:lineRule="auto"/>
        <w:jc w:val="both"/>
      </w:pPr>
      <w:r>
        <w:rPr>
          <w:rFonts w:asciiTheme="minorHAnsi" w:hAnsiTheme="minorHAnsi" w:cstheme="minorHAnsi"/>
          <w:sz w:val="20"/>
          <w:szCs w:val="20"/>
        </w:rPr>
        <w:t xml:space="preserve">Entregar al final un objeto correctamente configurado, validando los datos obligatorios.</w:t>
      </w:r>
    </w:p>
    <w:p>
      <w:pPr>
        <w:pStyle w:val="Prrafodelista"/>
        <w:numPr>
          <w:ilvl w:val="0"/>
          <w:numId w:val="13"/>
        </w:numPr>
        <w:spacing w:after="60" w:line="300" w:lineRule="auto"/>
        <w:jc w:val="both"/>
      </w:pPr>
      <w:r>
        <w:rPr>
          <w:rFonts w:asciiTheme="minorHAnsi" w:hAnsiTheme="minorHAnsi" w:cstheme="minorHAnsi"/>
          <w:sz w:val="20"/>
          <w:szCs w:val="20"/>
        </w:rPr>
        <w:t xml:space="preserve">Separar el proceso de construcción de la representación final del activo.</w:t>
      </w:r>
    </w:p>
    <w:p>
      <w:pPr>
        <w:pStyle w:val="NormalWeb"/>
        <w:keepNext/>
        <w:spacing w:before="160" w:beforeAutospacing="0" w:after="60" w:afterAutospacing="0"/>
      </w:pPr>
      <w:r>
        <w:rPr>
          <w:rFonts w:asciiTheme="minorHAnsi" w:hAnsiTheme="minorHAnsi" w:cstheme="minorHAnsi"/>
          <w:b/>
          <w:color w:val="2F5496" w:themeColor="accent1" w:themeShade="BF"/>
          <w:sz w:val="20"/>
          <w:szCs w:val="20"/>
        </w:rPr>
        <w:t xml:space="preserve">Selección y justificación del patrón</w:t>
      </w:r>
    </w:p>
    <w:p>
      <w:pPr>
        <w:pStyle w:val="NormalWeb"/>
        <w:spacing w:before="0" w:beforeAutospacing="0" w:after="120" w:afterAutospacing="0" w:line="360" w:lineRule="auto"/>
        <w:jc w:val="both"/>
      </w:pPr>
      <w:r>
        <w:rPr>
          <w:rFonts w:asciiTheme="minorHAnsi" w:hAnsiTheme="minorHAnsi" w:cstheme="minorHAnsi"/>
          <w:sz w:val="20"/>
          <w:szCs w:val="20"/>
        </w:rPr>
        <w:t xml:space="preserve">Se selecciona el patrón </w:t>
      </w:r>
      <w:r>
        <w:rPr>
          <w:rFonts w:asciiTheme="minorHAnsi" w:hAnsiTheme="minorHAnsi" w:cstheme="minorHAnsi"/>
          <w:b/>
          <w:bCs/>
          <w:sz w:val="20"/>
          <w:szCs w:val="20"/>
        </w:rPr>
        <w:t xml:space="preserve">Builder</w:t>
      </w:r>
      <w:r>
        <w:rPr>
          <w:rFonts w:asciiTheme="minorHAnsi" w:hAnsiTheme="minorHAnsi" w:cstheme="minorHAnsi"/>
          <w:sz w:val="20"/>
          <w:szCs w:val="20"/>
        </w:rPr>
        <w:t xml:space="preserve">, cuyo propósito es “separar la construcción de un objeto complejo de su representación, de modo que el mismo proceso de construcción pueda crear diferentes representaciones” (Gamma et al., 1994). Bloch (2018) lo recomienda expresamente cuando una clase presenta muchos parámetros, en particular si varios de ellos son opcionales, porque combina la seguridad del constructor telescópico con la legibilidad de los métodos </w:t>
      </w:r>
      <w:r>
        <w:rPr>
          <w:rFonts w:asciiTheme="minorHAnsi" w:hAnsiTheme="minorHAnsi" w:cstheme="minorHAnsi"/>
          <w:i/>
          <w:iCs/>
          <w:sz w:val="20"/>
          <w:szCs w:val="20"/>
        </w:rPr>
        <w:t xml:space="preserve">set</w:t>
      </w:r>
      <w:r>
        <w:rPr>
          <w:rFonts w:asciiTheme="minorHAnsi" w:hAnsiTheme="minorHAnsi" w:cstheme="minorHAnsi"/>
          <w:sz w:val="20"/>
          <w:szCs w:val="20"/>
        </w:rPr>
        <w:t xml:space="preserve">. En este escenario, </w:t>
      </w:r>
      <w:r>
        <w:rPr>
          <w:rFonts w:ascii="Consolas" w:hAnsi="Consolas" w:cs="Consolas"/>
          <w:color w:val="1F3864"/>
          <w:sz w:val="20"/>
          <w:szCs w:val="20"/>
        </w:rPr>
        <w:t xml:space="preserve">ConstructorActivoFijo</w:t>
      </w:r>
      <w:r>
        <w:rPr>
          <w:rFonts w:asciiTheme="minorHAnsi" w:hAnsiTheme="minorHAnsi" w:cstheme="minorHAnsi"/>
          <w:sz w:val="20"/>
          <w:szCs w:val="20"/>
        </w:rPr>
        <w:t xml:space="preserve"> acumula los datos paso a paso y solo entrega el </w:t>
      </w:r>
      <w:r>
        <w:rPr>
          <w:rFonts w:ascii="Consolas" w:hAnsi="Consolas" w:cs="Consolas"/>
          <w:color w:val="1F3864"/>
          <w:sz w:val="20"/>
          <w:szCs w:val="20"/>
        </w:rPr>
        <w:t xml:space="preserve">ActivoFijo</w:t>
      </w:r>
      <w:r>
        <w:rPr>
          <w:rFonts w:asciiTheme="minorHAnsi" w:hAnsiTheme="minorHAnsi" w:cstheme="minorHAnsi"/>
          <w:sz w:val="20"/>
          <w:szCs w:val="20"/>
        </w:rPr>
        <w:t xml:space="preserve"> en </w:t>
      </w:r>
      <w:r>
        <w:rPr>
          <w:rFonts w:ascii="Consolas" w:hAnsi="Consolas" w:cs="Consolas"/>
          <w:color w:val="1F3864"/>
          <w:sz w:val="20"/>
          <w:szCs w:val="20"/>
        </w:rPr>
        <w:t xml:space="preserve">obtenerActivo()</w:t>
      </w:r>
      <w:r>
        <w:rPr>
          <w:rFonts w:asciiTheme="minorHAnsi" w:hAnsiTheme="minorHAnsi" w:cstheme="minorHAnsi"/>
          <w:sz w:val="20"/>
          <w:szCs w:val="20"/>
        </w:rPr>
        <w:t xml:space="preserve">, tras validar los obligatorios, mientras que </w:t>
      </w:r>
      <w:r>
        <w:rPr>
          <w:rFonts w:ascii="Consolas" w:hAnsi="Consolas" w:cs="Consolas"/>
          <w:color w:val="1F3864"/>
          <w:sz w:val="20"/>
          <w:szCs w:val="20"/>
        </w:rPr>
        <w:t xml:space="preserve">DirectorActivoFijo</w:t>
      </w:r>
      <w:r>
        <w:rPr>
          <w:rFonts w:asciiTheme="minorHAnsi" w:hAnsiTheme="minorHAnsi" w:cstheme="minorHAnsi"/>
          <w:sz w:val="20"/>
          <w:szCs w:val="20"/>
        </w:rPr>
        <w:t xml:space="preserve"> encapsula la secuencia común de construcción de la base obligatoria (Ortiz Ochoa, 2026; Shvets, s.f.-a).</w:t>
      </w:r>
    </w:p>
    <w:p>
      <w:pPr>
        <w:pStyle w:val="NormalWeb"/>
        <w:spacing w:before="0" w:beforeAutospacing="0" w:after="120" w:afterAutospacing="0" w:line="360" w:lineRule="auto"/>
        <w:jc w:val="both"/>
      </w:pPr>
      <w:r>
        <w:rPr>
          <w:rFonts w:asciiTheme="minorHAnsi" w:hAnsiTheme="minorHAnsi" w:cstheme="minorHAnsi"/>
          <w:sz w:val="20"/>
          <w:szCs w:val="20"/>
        </w:rPr>
        <w:t xml:space="preserve">Se descartó </w:t>
      </w:r>
      <w:r>
        <w:rPr>
          <w:rFonts w:asciiTheme="minorHAnsi" w:hAnsiTheme="minorHAnsi" w:cstheme="minorHAnsi"/>
          <w:i/>
          <w:iCs/>
          <w:sz w:val="20"/>
          <w:szCs w:val="20"/>
        </w:rPr>
        <w:t xml:space="preserve">Factory Method</w:t>
      </w:r>
      <w:r>
        <w:rPr>
          <w:rFonts w:asciiTheme="minorHAnsi" w:hAnsiTheme="minorHAnsi" w:cstheme="minorHAnsi"/>
          <w:sz w:val="20"/>
          <w:szCs w:val="20"/>
        </w:rPr>
        <w:t xml:space="preserve"> porque el problema no radica en decidir </w:t>
      </w:r>
      <w:r>
        <w:rPr>
          <w:rFonts w:asciiTheme="minorHAnsi" w:hAnsiTheme="minorHAnsi" w:cstheme="minorHAnsi"/>
          <w:b/>
          <w:bCs/>
          <w:sz w:val="20"/>
          <w:szCs w:val="20"/>
        </w:rPr>
        <w:t xml:space="preserve">qué clase</w:t>
      </w:r>
      <w:r>
        <w:rPr>
          <w:rFonts w:asciiTheme="minorHAnsi" w:hAnsiTheme="minorHAnsi" w:cstheme="minorHAnsi"/>
          <w:sz w:val="20"/>
          <w:szCs w:val="20"/>
        </w:rPr>
        <w:t xml:space="preserve"> instanciar, sino en </w:t>
      </w:r>
      <w:r>
        <w:rPr>
          <w:rFonts w:asciiTheme="minorHAnsi" w:hAnsiTheme="minorHAnsi" w:cstheme="minorHAnsi"/>
          <w:b/>
          <w:bCs/>
          <w:sz w:val="20"/>
          <w:szCs w:val="20"/>
        </w:rPr>
        <w:t xml:space="preserve">cómo</w:t>
      </w:r>
      <w:r>
        <w:rPr>
          <w:rFonts w:asciiTheme="minorHAnsi" w:hAnsiTheme="minorHAnsi" w:cstheme="minorHAnsi"/>
          <w:sz w:val="20"/>
          <w:szCs w:val="20"/>
        </w:rPr>
        <w:t xml:space="preserve"> configurar un único tipo de objeto con numerosas combinaciones de atributos. Asimismo, se descartó una jerarquía de productos por tipo de activo, ya que el enunciado no asigna comportamiento diferente a cada bien, sino solo datos distintos.</w:t>
      </w:r>
    </w:p>
    <w:tbl>
      <w:tblPr>
        <w:tblStyle w:val="Tabladelista4-nfasis1"/>
        <w:tblW w:w="13438" w:type="dxa"/>
        <w:tblLook w:val="04A0" w:firstRow="1" w:lastRow="0" w:firstColumn="0" w:lastColumn="0" w:noHBand="0" w:noVBand="1"/>
      </w:tblPr>
      <w:tblGrid>
        <w:gridCol w:w="6719"/>
        <w:gridCol w:w="6719"/>
      </w:tblGrid>
      <w:tr>
        <w:trPr>
          <w:tblHeader/>
          <w:cantSplit/>
        </w:trPr>
        <w:tc>
          <w:tcPr>
            <w:tcW w:w="6719" w:type="dxa"/>
          </w:tcPr>
          <w:p>
            <w:pPr>
              <w:spacing w:before="40" w:after="40" w:line="252" w:lineRule="auto"/>
            </w:pPr>
            <w:r>
              <w:rPr>
                <w:rFonts w:asciiTheme="minorHAnsi" w:hAnsiTheme="minorHAnsi" w:cstheme="minorHAnsi"/>
                <w:color w:val="FFFFFF"/>
                <w:b/>
                <w:bCs/>
                <w:sz w:val="18"/>
                <w:szCs w:val="18"/>
              </w:rPr>
              <w:t xml:space="preserve">Ventajas</w:t>
            </w:r>
          </w:p>
        </w:tc>
        <w:tc>
          <w:tcPr>
            <w:tcW w:w="6719" w:type="dxa"/>
          </w:tcPr>
          <w:p>
            <w:pPr>
              <w:spacing w:before="40" w:after="40" w:line="252" w:lineRule="auto"/>
            </w:pPr>
            <w:r>
              <w:rPr>
                <w:rFonts w:asciiTheme="minorHAnsi" w:hAnsiTheme="minorHAnsi" w:cstheme="minorHAnsi"/>
                <w:color w:val="FFFFFF"/>
                <w:b/>
                <w:bCs/>
                <w:sz w:val="18"/>
                <w:szCs w:val="18"/>
              </w:rPr>
              <w:t xml:space="preserve">Limitaciones</w:t>
            </w:r>
          </w:p>
        </w:tc>
      </w:tr>
      <w:tr>
        <w:trPr>
          <w:cantSplit/>
        </w:trPr>
        <w:tc>
          <w:tcPr>
            <w:tcW w:w="6719" w:type="dxa"/>
          </w:tcPr>
          <w:p>
            <w:pPr>
              <w:spacing w:before="40" w:after="40" w:line="252" w:lineRule="auto"/>
            </w:pPr>
            <w:r>
              <w:rPr>
                <w:rFonts w:asciiTheme="minorHAnsi" w:hAnsiTheme="minorHAnsi" w:cstheme="minorHAnsi"/>
                <w:sz w:val="18"/>
                <w:szCs w:val="18"/>
              </w:rPr>
              <w:t xml:space="preserve">Construcción paso a paso, con métodos que hacen explícito cada dato incorporado.</w:t>
            </w:r>
          </w:p>
        </w:tc>
        <w:tc>
          <w:tcPr>
            <w:tcW w:w="6719" w:type="dxa"/>
          </w:tcPr>
          <w:p>
            <w:pPr>
              <w:spacing w:before="40" w:after="40" w:line="252" w:lineRule="auto"/>
            </w:pPr>
            <w:r>
              <w:rPr>
                <w:rFonts w:asciiTheme="minorHAnsi" w:hAnsiTheme="minorHAnsi" w:cstheme="minorHAnsi"/>
                <w:sz w:val="18"/>
                <w:szCs w:val="18"/>
              </w:rPr>
              <w:t xml:space="preserve">Requiere clases adicionales (Builder, ConcreteBuilder y Director).</w:t>
            </w:r>
          </w:p>
        </w:tc>
      </w:tr>
      <w:tr>
        <w:trPr>
          <w:cantSplit/>
        </w:trPr>
        <w:tc>
          <w:tcPr>
            <w:tcW w:w="6719" w:type="dxa"/>
          </w:tcPr>
          <w:p>
            <w:pPr>
              <w:spacing w:before="40" w:after="40" w:line="252" w:lineRule="auto"/>
            </w:pPr>
            <w:r>
              <w:rPr>
                <w:rFonts w:asciiTheme="minorHAnsi" w:hAnsiTheme="minorHAnsi" w:cstheme="minorHAnsi"/>
                <w:sz w:val="18"/>
                <w:szCs w:val="18"/>
              </w:rPr>
              <w:t xml:space="preserve">Elimina los constructores telescópicos y los valores </w:t>
            </w:r>
            <w:r>
              <w:rPr>
                <w:rFonts w:ascii="Consolas" w:hAnsi="Consolas" w:cs="Consolas"/>
                <w:color w:val="1F3864"/>
                <w:sz w:val="18"/>
                <w:szCs w:val="18"/>
              </w:rPr>
              <w:t xml:space="preserve">null</w:t>
            </w:r>
            <w:r>
              <w:rPr>
                <w:rFonts w:asciiTheme="minorHAnsi" w:hAnsiTheme="minorHAnsi" w:cstheme="minorHAnsi"/>
                <w:sz w:val="18"/>
                <w:szCs w:val="18"/>
              </w:rPr>
              <w:t xml:space="preserve"> en los parámetros.</w:t>
            </w:r>
          </w:p>
        </w:tc>
        <w:tc>
          <w:tcPr>
            <w:tcW w:w="6719" w:type="dxa"/>
          </w:tcPr>
          <w:p>
            <w:pPr>
              <w:spacing w:before="40" w:after="40" w:line="252" w:lineRule="auto"/>
            </w:pPr>
            <w:r>
              <w:rPr>
                <w:rFonts w:asciiTheme="minorHAnsi" w:hAnsiTheme="minorHAnsi" w:cstheme="minorHAnsi"/>
                <w:sz w:val="18"/>
                <w:szCs w:val="18"/>
              </w:rPr>
              <w:t xml:space="preserve">Duplica la declaración de atributos entre el builder y el producto.</w:t>
            </w:r>
          </w:p>
        </w:tc>
      </w:tr>
      <w:tr>
        <w:trPr>
          <w:cantSplit/>
        </w:trPr>
        <w:tc>
          <w:tcPr>
            <w:tcW w:w="6719" w:type="dxa"/>
          </w:tcPr>
          <w:p>
            <w:pPr>
              <w:spacing w:before="40" w:after="40" w:line="252" w:lineRule="auto"/>
            </w:pPr>
            <w:r>
              <w:rPr>
                <w:rFonts w:asciiTheme="minorHAnsi" w:hAnsiTheme="minorHAnsi" w:cstheme="minorHAnsi"/>
                <w:sz w:val="18"/>
                <w:szCs w:val="18"/>
              </w:rPr>
              <w:t xml:space="preserve">Permite validar los datos obligatorios antes de entregar el objeto.</w:t>
            </w:r>
          </w:p>
        </w:tc>
        <w:tc>
          <w:tcPr>
            <w:tcW w:w="6719" w:type="dxa"/>
          </w:tcPr>
          <w:p>
            <w:pPr>
              <w:spacing w:before="40" w:after="40" w:line="252" w:lineRule="auto"/>
            </w:pPr>
            <w:r>
              <w:rPr>
                <w:rFonts w:asciiTheme="minorHAnsi" w:hAnsiTheme="minorHAnsi" w:cstheme="minorHAnsi"/>
                <w:sz w:val="18"/>
                <w:szCs w:val="18"/>
              </w:rPr>
              <w:t xml:space="preserve">La obligatoriedad se verifica en tiempo de ejecución, no en compilación.</w:t>
            </w:r>
          </w:p>
        </w:tc>
      </w:tr>
      <w:tr>
        <w:trPr>
          <w:cantSplit/>
        </w:trPr>
        <w:tc>
          <w:tcPr>
            <w:tcW w:w="6719" w:type="dxa"/>
          </w:tcPr>
          <w:p>
            <w:pPr>
              <w:spacing w:before="40" w:after="40" w:line="252" w:lineRule="auto"/>
            </w:pPr>
            <w:r>
              <w:rPr>
                <w:rFonts w:asciiTheme="minorHAnsi" w:hAnsiTheme="minorHAnsi" w:cstheme="minorHAnsi"/>
                <w:sz w:val="18"/>
                <w:szCs w:val="18"/>
              </w:rPr>
              <w:t xml:space="preserve">Admite configuraciones distintas con el mismo proceso de construcción.</w:t>
            </w:r>
          </w:p>
        </w:tc>
        <w:tc>
          <w:tcPr>
            <w:tcW w:w="6719" w:type="dxa"/>
          </w:tcPr>
          <w:p>
            <w:pPr>
              <w:spacing w:before="40" w:after="40" w:line="252" w:lineRule="auto"/>
            </w:pPr>
            <w:r>
              <w:rPr>
                <w:rFonts w:asciiTheme="minorHAnsi" w:hAnsiTheme="minorHAnsi" w:cstheme="minorHAnsi"/>
                <w:sz w:val="18"/>
                <w:szCs w:val="18"/>
              </w:rPr>
              <w:t xml:space="preserve">Puede ser excesivo para objetos con pocos atributos.</w:t>
            </w:r>
          </w:p>
        </w:tc>
      </w:tr>
      <w:tr>
        <w:trPr>
          <w:cantSplit/>
        </w:trPr>
        <w:tc>
          <w:tcPr>
            <w:tcW w:w="6719" w:type="dxa"/>
          </w:tcPr>
          <w:p>
            <w:pPr>
              <w:spacing w:before="40" w:after="40" w:line="252" w:lineRule="auto"/>
            </w:pPr>
            <w:r>
              <w:rPr>
                <w:rFonts w:asciiTheme="minorHAnsi" w:hAnsiTheme="minorHAnsi" w:cstheme="minorHAnsi"/>
                <w:sz w:val="18"/>
                <w:szCs w:val="18"/>
              </w:rPr>
              <w:t xml:space="preserve">Favorece productos inmutables y consistentes.</w:t>
            </w:r>
          </w:p>
        </w:tc>
        <w:tc>
          <w:tcPr>
            <w:tcW w:w="6719" w:type="dxa"/>
          </w:tcPr>
          <w:p>
            <w:pPr>
              <w:spacing w:before="40" w:after="40" w:line="252" w:lineRule="auto"/>
            </w:pPr>
            <w:r>
              <w:rPr>
                <w:rFonts w:asciiTheme="minorHAnsi" w:hAnsiTheme="minorHAnsi" w:cstheme="minorHAnsi"/>
                <w:sz w:val="18"/>
                <w:szCs w:val="18"/>
              </w:rPr>
              <w:t xml:space="preserve">Exige definir con claridad la responsabilidad del Director frente al cliente.</w:t>
            </w:r>
          </w:p>
        </w:tc>
      </w:tr>
    </w:tbl>
    <w:p>
      <w:pPr>
        <w:spacing w:before="0" w:after="60"/>
      </w:pPr>
    </w:p>
    <w:p>
      <w:pPr>
        <w:pStyle w:val="NormalWeb"/>
        <w:keepNext/>
        <w:spacing w:before="160" w:beforeAutospacing="0" w:after="60" w:afterAutospacing="0"/>
      </w:pPr>
      <w:r>
        <w:rPr>
          <w:rFonts w:asciiTheme="minorHAnsi" w:hAnsiTheme="minorHAnsi" w:cstheme="minorHAnsi"/>
          <w:b/>
          <w:color w:val="2F5496" w:themeColor="accent1" w:themeShade="BF"/>
          <w:sz w:val="20"/>
          <w:szCs w:val="20"/>
        </w:rPr>
        <w:t xml:space="preserve">Participantes del patrón</w:t>
      </w:r>
    </w:p>
    <w:tbl>
      <w:tblPr>
        <w:tblStyle w:val="Tabladelista4-nfasis1"/>
        <w:tblW w:w="13438" w:type="dxa"/>
        <w:tblLook w:val="04A0" w:firstRow="1" w:lastRow="0" w:firstColumn="0" w:lastColumn="0" w:noHBand="0" w:noVBand="1"/>
      </w:tblPr>
      <w:tblGrid>
        <w:gridCol w:w="2846"/>
        <w:gridCol w:w="4582"/>
        <w:gridCol w:w="6010"/>
      </w:tblGrid>
      <w:tr>
        <w:trPr>
          <w:tblHeader/>
          <w:cantSplit/>
        </w:trPr>
        <w:tc>
          <w:tcPr>
            <w:tcW w:w="2846" w:type="dxa"/>
          </w:tcPr>
          <w:p>
            <w:pPr>
              <w:spacing w:before="40" w:after="40" w:line="252" w:lineRule="auto"/>
            </w:pPr>
            <w:r>
              <w:rPr>
                <w:rFonts w:asciiTheme="minorHAnsi" w:hAnsiTheme="minorHAnsi" w:cstheme="minorHAnsi"/>
                <w:color w:val="FFFFFF"/>
                <w:b/>
                <w:bCs/>
                <w:sz w:val="18"/>
                <w:szCs w:val="18"/>
              </w:rPr>
              <w:t xml:space="preserve">Participante</w:t>
            </w:r>
          </w:p>
        </w:tc>
        <w:tc>
          <w:tcPr>
            <w:tcW w:w="4582" w:type="dxa"/>
          </w:tcPr>
          <w:p>
            <w:pPr>
              <w:spacing w:before="40" w:after="40" w:line="252" w:lineRule="auto"/>
            </w:pPr>
            <w:r>
              <w:rPr>
                <w:rFonts w:asciiTheme="minorHAnsi" w:hAnsiTheme="minorHAnsi" w:cstheme="minorHAnsi"/>
                <w:color w:val="FFFFFF"/>
                <w:b/>
                <w:bCs/>
                <w:sz w:val="18"/>
                <w:szCs w:val="18"/>
              </w:rPr>
              <w:t xml:space="preserve">Clase</w:t>
            </w:r>
          </w:p>
        </w:tc>
        <w:tc>
          <w:tcPr>
            <w:tcW w:w="6010" w:type="dxa"/>
          </w:tcPr>
          <w:p>
            <w:pPr>
              <w:spacing w:before="40" w:after="40" w:line="252" w:lineRule="auto"/>
            </w:pPr>
            <w:r>
              <w:rPr>
                <w:rFonts w:asciiTheme="minorHAnsi" w:hAnsiTheme="minorHAnsi" w:cstheme="minorHAnsi"/>
                <w:color w:val="FFFFFF"/>
                <w:b/>
                <w:bCs/>
                <w:sz w:val="18"/>
                <w:szCs w:val="18"/>
              </w:rPr>
              <w:t xml:space="preserve">Responsabilidad</w:t>
            </w:r>
          </w:p>
        </w:tc>
      </w:tr>
      <w:tr>
        <w:trPr>
          <w:cantSplit/>
        </w:trPr>
        <w:tc>
          <w:tcPr>
            <w:tcW w:w="2846" w:type="dxa"/>
          </w:tcPr>
          <w:p>
            <w:pPr>
              <w:spacing w:before="40" w:after="40" w:line="252" w:lineRule="auto"/>
            </w:pPr>
            <w:r>
              <w:rPr>
                <w:rFonts w:asciiTheme="minorHAnsi" w:hAnsiTheme="minorHAnsi" w:cstheme="minorHAnsi"/>
                <w:sz w:val="18"/>
                <w:szCs w:val="18"/>
              </w:rPr>
              <w:t xml:space="preserve">Product</w:t>
            </w:r>
          </w:p>
        </w:tc>
        <w:tc>
          <w:tcPr>
            <w:tcW w:w="4582" w:type="dxa"/>
          </w:tcPr>
          <w:p>
            <w:pPr>
              <w:spacing w:before="40" w:after="40" w:line="252" w:lineRule="auto"/>
            </w:pPr>
            <w:r>
              <w:rPr>
                <w:rFonts w:ascii="Consolas" w:hAnsi="Consolas" w:cs="Consolas"/>
                <w:color w:val="1F3864"/>
                <w:sz w:val="18"/>
                <w:szCs w:val="18"/>
              </w:rPr>
              <w:t xml:space="preserve">ActivoFijo</w:t>
            </w:r>
          </w:p>
        </w:tc>
        <w:tc>
          <w:tcPr>
            <w:tcW w:w="6010" w:type="dxa"/>
          </w:tcPr>
          <w:p>
            <w:pPr>
              <w:spacing w:before="40" w:after="40" w:line="252" w:lineRule="auto"/>
            </w:pPr>
            <w:r>
              <w:rPr>
                <w:rFonts w:asciiTheme="minorHAnsi" w:hAnsiTheme="minorHAnsi" w:cstheme="minorHAnsi"/>
                <w:sz w:val="18"/>
                <w:szCs w:val="18"/>
              </w:rPr>
              <w:t xml:space="preserve">Representa el activo final; es inmutable y solo puede crearlo el builder.</w:t>
            </w:r>
          </w:p>
        </w:tc>
      </w:tr>
      <w:tr>
        <w:trPr>
          <w:cantSplit/>
        </w:trPr>
        <w:tc>
          <w:tcPr>
            <w:tcW w:w="2846" w:type="dxa"/>
          </w:tcPr>
          <w:p>
            <w:pPr>
              <w:spacing w:before="40" w:after="40" w:line="252" w:lineRule="auto"/>
            </w:pPr>
            <w:r>
              <w:rPr>
                <w:rFonts w:asciiTheme="minorHAnsi" w:hAnsiTheme="minorHAnsi" w:cstheme="minorHAnsi"/>
                <w:sz w:val="18"/>
                <w:szCs w:val="18"/>
              </w:rPr>
              <w:t xml:space="preserve">Builder</w:t>
            </w:r>
          </w:p>
        </w:tc>
        <w:tc>
          <w:tcPr>
            <w:tcW w:w="4582" w:type="dxa"/>
          </w:tcPr>
          <w:p>
            <w:pPr>
              <w:spacing w:before="40" w:after="40" w:line="252" w:lineRule="auto"/>
            </w:pPr>
            <w:r>
              <w:rPr>
                <w:rFonts w:ascii="Consolas" w:hAnsi="Consolas" w:cs="Consolas"/>
                <w:color w:val="1F3864"/>
                <w:sz w:val="18"/>
                <w:szCs w:val="18"/>
              </w:rPr>
              <w:t xml:space="preserve">ActivoFijoBuilder</w:t>
            </w:r>
            <w:r>
              <w:rPr>
                <w:rFonts w:asciiTheme="minorHAnsi" w:hAnsiTheme="minorHAnsi" w:cstheme="minorHAnsi"/>
                <w:sz w:val="18"/>
                <w:szCs w:val="18"/>
              </w:rPr>
              <w:t xml:space="preserve"> (interfaz)</w:t>
            </w:r>
          </w:p>
        </w:tc>
        <w:tc>
          <w:tcPr>
            <w:tcW w:w="6010" w:type="dxa"/>
          </w:tcPr>
          <w:p>
            <w:pPr>
              <w:spacing w:before="40" w:after="40" w:line="252" w:lineRule="auto"/>
            </w:pPr>
            <w:r>
              <w:rPr>
                <w:rFonts w:asciiTheme="minorHAnsi" w:hAnsiTheme="minorHAnsi" w:cstheme="minorHAnsi"/>
                <w:sz w:val="18"/>
                <w:szCs w:val="18"/>
              </w:rPr>
              <w:t xml:space="preserve">Declara los pasos de construcción y la operación </w:t>
            </w:r>
            <w:r>
              <w:rPr>
                <w:rFonts w:ascii="Consolas" w:hAnsi="Consolas" w:cs="Consolas"/>
                <w:color w:val="1F3864"/>
                <w:sz w:val="18"/>
                <w:szCs w:val="18"/>
              </w:rPr>
              <w:t xml:space="preserve">obtenerActivo()</w:t>
            </w:r>
            <w:r>
              <w:rPr>
                <w:rFonts w:asciiTheme="minorHAnsi" w:hAnsiTheme="minorHAnsi" w:cstheme="minorHAnsi"/>
                <w:sz w:val="18"/>
                <w:szCs w:val="18"/>
              </w:rPr>
              <w:t xml:space="preserve">.</w:t>
            </w:r>
          </w:p>
        </w:tc>
      </w:tr>
      <w:tr>
        <w:trPr>
          <w:cantSplit/>
        </w:trPr>
        <w:tc>
          <w:tcPr>
            <w:tcW w:w="2846" w:type="dxa"/>
          </w:tcPr>
          <w:p>
            <w:pPr>
              <w:spacing w:before="40" w:after="40" w:line="252" w:lineRule="auto"/>
            </w:pPr>
            <w:r>
              <w:rPr>
                <w:rFonts w:asciiTheme="minorHAnsi" w:hAnsiTheme="minorHAnsi" w:cstheme="minorHAnsi"/>
                <w:sz w:val="18"/>
                <w:szCs w:val="18"/>
              </w:rPr>
              <w:t xml:space="preserve">ConcreteBuilder</w:t>
            </w:r>
          </w:p>
        </w:tc>
        <w:tc>
          <w:tcPr>
            <w:tcW w:w="4582" w:type="dxa"/>
          </w:tcPr>
          <w:p>
            <w:pPr>
              <w:spacing w:before="40" w:after="40" w:line="252" w:lineRule="auto"/>
            </w:pPr>
            <w:r>
              <w:rPr>
                <w:rFonts w:ascii="Consolas" w:hAnsi="Consolas" w:cs="Consolas"/>
                <w:color w:val="1F3864"/>
                <w:sz w:val="18"/>
                <w:szCs w:val="18"/>
              </w:rPr>
              <w:t xml:space="preserve">ConstructorActivoFijo</w:t>
            </w:r>
          </w:p>
        </w:tc>
        <w:tc>
          <w:tcPr>
            <w:tcW w:w="6010" w:type="dxa"/>
          </w:tcPr>
          <w:p>
            <w:pPr>
              <w:spacing w:before="40" w:after="40" w:line="252" w:lineRule="auto"/>
            </w:pPr>
            <w:r>
              <w:rPr>
                <w:rFonts w:asciiTheme="minorHAnsi" w:hAnsiTheme="minorHAnsi" w:cstheme="minorHAnsi"/>
                <w:sz w:val="18"/>
                <w:szCs w:val="18"/>
              </w:rPr>
              <w:t xml:space="preserve">Mantiene los datos en construcción, valida los obligatorios y crea el producto.</w:t>
            </w:r>
          </w:p>
        </w:tc>
      </w:tr>
      <w:tr>
        <w:trPr>
          <w:cantSplit/>
        </w:trPr>
        <w:tc>
          <w:tcPr>
            <w:tcW w:w="2846" w:type="dxa"/>
          </w:tcPr>
          <w:p>
            <w:pPr>
              <w:spacing w:before="40" w:after="40" w:line="252" w:lineRule="auto"/>
            </w:pPr>
            <w:r>
              <w:rPr>
                <w:rFonts w:asciiTheme="minorHAnsi" w:hAnsiTheme="minorHAnsi" w:cstheme="minorHAnsi"/>
                <w:sz w:val="18"/>
                <w:szCs w:val="18"/>
              </w:rPr>
              <w:t xml:space="preserve">Director</w:t>
            </w:r>
          </w:p>
        </w:tc>
        <w:tc>
          <w:tcPr>
            <w:tcW w:w="4582" w:type="dxa"/>
          </w:tcPr>
          <w:p>
            <w:pPr>
              <w:spacing w:before="40" w:after="40" w:line="252" w:lineRule="auto"/>
            </w:pPr>
            <w:r>
              <w:rPr>
                <w:rFonts w:ascii="Consolas" w:hAnsi="Consolas" w:cs="Consolas"/>
                <w:color w:val="1F3864"/>
                <w:sz w:val="18"/>
                <w:szCs w:val="18"/>
              </w:rPr>
              <w:t xml:space="preserve">DirectorActivoFijo</w:t>
            </w:r>
          </w:p>
        </w:tc>
        <w:tc>
          <w:tcPr>
            <w:tcW w:w="6010" w:type="dxa"/>
          </w:tcPr>
          <w:p>
            <w:pPr>
              <w:spacing w:before="40" w:after="40" w:line="252" w:lineRule="auto"/>
            </w:pPr>
            <w:r>
              <w:rPr>
                <w:rFonts w:asciiTheme="minorHAnsi" w:hAnsiTheme="minorHAnsi" w:cstheme="minorHAnsi"/>
                <w:sz w:val="18"/>
                <w:szCs w:val="18"/>
              </w:rPr>
              <w:t xml:space="preserve">Inicia la construcción y establece la base obligatoria (</w:t>
            </w:r>
            <w:r>
              <w:rPr>
                <w:rFonts w:ascii="Consolas" w:hAnsi="Consolas" w:cs="Consolas"/>
                <w:color w:val="1F3864"/>
                <w:sz w:val="18"/>
                <w:szCs w:val="18"/>
              </w:rPr>
              <w:t xml:space="preserve">construirBase</w:t>
            </w:r>
            <w:r>
              <w:rPr>
                <w:rFonts w:asciiTheme="minorHAnsi" w:hAnsiTheme="minorHAnsi" w:cstheme="minorHAnsi"/>
                <w:sz w:val="18"/>
                <w:szCs w:val="18"/>
              </w:rPr>
              <w:t xml:space="preserve">).</w:t>
            </w:r>
          </w:p>
        </w:tc>
      </w:tr>
      <w:tr>
        <w:trPr>
          <w:cantSplit/>
        </w:trPr>
        <w:tc>
          <w:tcPr>
            <w:tcW w:w="2846" w:type="dxa"/>
          </w:tcPr>
          <w:p>
            <w:pPr>
              <w:spacing w:before="40" w:after="40" w:line="252" w:lineRule="auto"/>
            </w:pPr>
            <w:r>
              <w:rPr>
                <w:rFonts w:asciiTheme="minorHAnsi" w:hAnsiTheme="minorHAnsi" w:cstheme="minorHAnsi"/>
                <w:sz w:val="18"/>
                <w:szCs w:val="18"/>
              </w:rPr>
              <w:t xml:space="preserve">Cliente</w:t>
            </w:r>
          </w:p>
        </w:tc>
        <w:tc>
          <w:tcPr>
            <w:tcW w:w="4582" w:type="dxa"/>
          </w:tcPr>
          <w:p>
            <w:pPr>
              <w:spacing w:before="40" w:after="40" w:line="252" w:lineRule="auto"/>
            </w:pPr>
            <w:r>
              <w:rPr>
                <w:rFonts w:ascii="Consolas" w:hAnsi="Consolas" w:cs="Consolas"/>
                <w:color w:val="1F3864"/>
                <w:sz w:val="18"/>
                <w:szCs w:val="18"/>
              </w:rPr>
              <w:t xml:space="preserve">Main</w:t>
            </w:r>
          </w:p>
        </w:tc>
        <w:tc>
          <w:tcPr>
            <w:tcW w:w="6010" w:type="dxa"/>
          </w:tcPr>
          <w:p>
            <w:pPr>
              <w:spacing w:before="40" w:after="40" w:line="252" w:lineRule="auto"/>
            </w:pPr>
            <w:r>
              <w:rPr>
                <w:rFonts w:asciiTheme="minorHAnsi" w:hAnsiTheme="minorHAnsi" w:cstheme="minorHAnsi"/>
                <w:sz w:val="18"/>
                <w:szCs w:val="18"/>
              </w:rPr>
              <w:t xml:space="preserve">Usa el Director para la base y agrega en el builder los opcionales de cada activo.</w:t>
            </w:r>
          </w:p>
        </w:tc>
      </w:tr>
    </w:tbl>
    <w:p>
      <w:pPr>
        <w:spacing w:before="0" w:after="60"/>
      </w:pPr>
    </w:p>
    <w:p>
      <w:pPr>
        <w:pStyle w:val="Ttulo2"/>
        <w:keepNext/>
        <w:rPr>
          <w:rFonts w:asciiTheme="minorHAnsi" w:hAnsiTheme="minorHAnsi" w:cstheme="minorHAnsi"/>
          <w:sz w:val="20"/>
          <w:szCs w:val="20"/>
        </w:rPr>
      </w:pPr>
      <w:r>
        <w:rPr>
          <w:rFonts w:asciiTheme="minorHAnsi" w:hAnsiTheme="minorHAnsi" w:cstheme="minorHAnsi"/>
          <w:sz w:val="20"/>
          <w:szCs w:val="20"/>
        </w:rPr>
        <w:t xml:space="preserve">Diagrama de clases</w:t>
      </w:r>
    </w:p>
    <w:p>
      <w:pPr>
        <w:pStyle w:val="NormalWeb"/>
        <w:spacing w:before="0" w:beforeAutospacing="0" w:after="120" w:afterAutospacing="0" w:line="360" w:lineRule="auto"/>
        <w:jc w:val="both"/>
      </w:pPr>
      <w:r>
        <w:rPr>
          <w:rFonts w:asciiTheme="minorHAnsi" w:hAnsiTheme="minorHAnsi" w:cstheme="minorHAnsi"/>
          <w:sz w:val="20"/>
          <w:szCs w:val="20"/>
        </w:rPr>
        <w:t xml:space="preserve">La Figura 3 corresponde a la propuesta inicial y la Figura 4 al diagrama final, ajustado durante la implementación. Los cambios principales fueron: la relación entre </w:t>
      </w:r>
      <w:r>
        <w:rPr>
          <w:rFonts w:ascii="Consolas" w:hAnsi="Consolas" w:cs="Consolas"/>
          <w:color w:val="1F3864"/>
          <w:sz w:val="20"/>
          <w:szCs w:val="20"/>
        </w:rPr>
        <w:t xml:space="preserve">ConstructorActivoFijo</w:t>
      </w:r>
      <w:r>
        <w:rPr>
          <w:rFonts w:asciiTheme="minorHAnsi" w:hAnsiTheme="minorHAnsi" w:cstheme="minorHAnsi"/>
          <w:sz w:val="20"/>
          <w:szCs w:val="20"/>
        </w:rPr>
        <w:t xml:space="preserve"> y </w:t>
      </w:r>
      <w:r>
        <w:rPr>
          <w:rFonts w:ascii="Consolas" w:hAnsi="Consolas" w:cs="Consolas"/>
          <w:color w:val="1F3864"/>
          <w:sz w:val="20"/>
          <w:szCs w:val="20"/>
        </w:rPr>
        <w:t xml:space="preserve">ActivoFijo</w:t>
      </w:r>
      <w:r>
        <w:rPr>
          <w:rFonts w:asciiTheme="minorHAnsi" w:hAnsiTheme="minorHAnsi" w:cstheme="minorHAnsi"/>
          <w:sz w:val="20"/>
          <w:szCs w:val="20"/>
        </w:rPr>
        <w:t xml:space="preserve"> pasó de asociación a </w:t>
      </w:r>
      <w:r>
        <w:rPr>
          <w:rFonts w:asciiTheme="minorHAnsi" w:hAnsiTheme="minorHAnsi" w:cstheme="minorHAnsi"/>
          <w:b/>
          <w:bCs/>
          <w:sz w:val="20"/>
          <w:szCs w:val="20"/>
        </w:rPr>
        <w:t xml:space="preserve">dependencia</w:t>
      </w:r>
      <w:r>
        <w:rPr>
          <w:rFonts w:asciiTheme="minorHAnsi" w:hAnsiTheme="minorHAnsi" w:cstheme="minorHAnsi"/>
          <w:sz w:val="20"/>
          <w:szCs w:val="20"/>
        </w:rPr>
        <w:t xml:space="preserve"> </w:t>
      </w:r>
      <w:r>
        <w:rPr>
          <w:rFonts w:ascii="Consolas" w:hAnsi="Consolas" w:cs="Consolas"/>
          <w:color w:val="1F3864"/>
          <w:sz w:val="20"/>
          <w:szCs w:val="20"/>
        </w:rPr>
        <w:t xml:space="preserve">&lt;&lt;create&gt;&gt;</w:t>
      </w:r>
      <w:r>
        <w:rPr>
          <w:rFonts w:asciiTheme="minorHAnsi" w:hAnsiTheme="minorHAnsi" w:cstheme="minorHAnsi"/>
          <w:sz w:val="20"/>
          <w:szCs w:val="20"/>
        </w:rPr>
        <w:t xml:space="preserve">, porque el builder no conserva el producto como atributo; se listaron los campos temporales del ConcreteBuilder; se agregaron multiplicidades; y se emplearon los tipos </w:t>
      </w:r>
      <w:r>
        <w:rPr>
          <w:rFonts w:ascii="Consolas" w:hAnsi="Consolas" w:cs="Consolas"/>
          <w:color w:val="1F3864"/>
          <w:sz w:val="20"/>
          <w:szCs w:val="20"/>
        </w:rPr>
        <w:t xml:space="preserve">BigDecimal</w:t>
      </w:r>
      <w:r>
        <w:rPr>
          <w:rFonts w:asciiTheme="minorHAnsi" w:hAnsiTheme="minorHAnsi" w:cstheme="minorHAnsi"/>
          <w:sz w:val="20"/>
          <w:szCs w:val="20"/>
        </w:rPr>
        <w:t xml:space="preserve"> y </w:t>
      </w:r>
      <w:r>
        <w:rPr>
          <w:rFonts w:ascii="Consolas" w:hAnsi="Consolas" w:cs="Consolas"/>
          <w:color w:val="1F3864"/>
          <w:sz w:val="20"/>
          <w:szCs w:val="20"/>
        </w:rPr>
        <w:t xml:space="preserve">LocalDate</w:t>
      </w:r>
      <w:r>
        <w:rPr>
          <w:rFonts w:asciiTheme="minorHAnsi" w:hAnsiTheme="minorHAnsi" w:cstheme="minorHAnsi"/>
          <w:sz w:val="20"/>
          <w:szCs w:val="20"/>
        </w:rPr>
        <w:t xml:space="preserve"> para valores monetarios y fechas.</w:t>
      </w:r>
    </w:p>
    <w:p>
      <w:pPr>
        <w:keepNext/>
        <w:spacing w:before="120" w:after="0"/>
        <w:jc w:val="center"/>
      </w:pPr>
      <w:r>
        <w:drawing>
          <wp:inline distT="0" distB="0" distL="0" distR="0">
            <wp:extent cx="5290540" cy="3902207"/>
            <wp:docPr id="9003" name="Imagen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nforme_9003.png"/>
                    <pic:cNvPicPr/>
                  </pic:nvPicPr>
                  <pic:blipFill>
                    <a:blip r:embed="rId106"/>
                    <a:stretch>
                      <a:fillRect/>
                    </a:stretch>
                  </pic:blipFill>
                  <pic:spPr>
                    <a:xfrm>
                      <a:off x="0" y="0"/>
                      <a:ext cx="5290540" cy="3902207"/>
                    </a:xfrm>
                    <a:prstGeom prst="rect">
                      <a:avLst/>
                    </a:prstGeom>
                  </pic:spPr>
                </pic:pic>
              </a:graphicData>
            </a:graphic>
          </wp:inline>
        </w:drawing>
      </w:r>
    </w:p>
    <w:p>
      <w:pPr>
        <w:pStyle w:val="NormalWeb"/>
        <w:spacing w:before="60" w:beforeAutospacing="0" w:after="200" w:afterAutospacing="0"/>
        <w:jc w:val="center"/>
      </w:pPr>
      <w:r>
        <w:rPr>
          <w:rFonts w:asciiTheme="minorHAnsi" w:hAnsiTheme="minorHAnsi" w:cstheme="minorHAnsi"/>
          <w:i/>
          <w:iCs/>
          <w:color w:val="595959"/>
          <w:sz w:val="18"/>
          <w:szCs w:val="18"/>
        </w:rPr>
        <w:t xml:space="preserve">Figura 3. Diagrama de clases inicial de Builder.</w:t>
      </w:r>
    </w:p>
    <w:p>
      <w:pPr>
        <w:keepNext/>
        <w:spacing w:before="120" w:after="0"/>
        <w:jc w:val="center"/>
      </w:pPr>
      <w:r>
        <w:drawing>
          <wp:inline distT="0" distB="0" distL="0" distR="0">
            <wp:extent cx="4745096" cy="4680000"/>
            <wp:docPr id="9004" name="Imagen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informe_9004.png"/>
                    <pic:cNvPicPr/>
                  </pic:nvPicPr>
                  <pic:blipFill>
                    <a:blip r:embed="rId107"/>
                    <a:stretch>
                      <a:fillRect/>
                    </a:stretch>
                  </pic:blipFill>
                  <pic:spPr>
                    <a:xfrm>
                      <a:off x="0" y="0"/>
                      <a:ext cx="4745096" cy="4680000"/>
                    </a:xfrm>
                    <a:prstGeom prst="rect">
                      <a:avLst/>
                    </a:prstGeom>
                  </pic:spPr>
                </pic:pic>
              </a:graphicData>
            </a:graphic>
          </wp:inline>
        </w:drawing>
      </w:r>
    </w:p>
    <w:p>
      <w:pPr>
        <w:pStyle w:val="NormalWeb"/>
        <w:spacing w:before="60" w:beforeAutospacing="0" w:after="200" w:afterAutospacing="0"/>
        <w:jc w:val="center"/>
      </w:pPr>
      <w:r>
        <w:rPr>
          <w:rFonts w:asciiTheme="minorHAnsi" w:hAnsiTheme="minorHAnsi" w:cstheme="minorHAnsi"/>
          <w:i/>
          <w:iCs/>
          <w:color w:val="595959"/>
          <w:sz w:val="18"/>
          <w:szCs w:val="18"/>
        </w:rPr>
        <w:t xml:space="preserve">Figura 4. Diagrama de clases final de Builder (fuente: </w:t>
      </w:r>
      <w:r>
        <w:rPr>
          <w:rFonts w:ascii="Consolas" w:hAnsi="Consolas" w:cs="Consolas"/>
          <w:color w:val="1F3864"/>
          <w:i/>
          <w:iCs/>
          <w:color w:val="595959"/>
          <w:sz w:val="18"/>
          <w:szCs w:val="18"/>
        </w:rPr>
        <w:t xml:space="preserve">diagrama.tex</w:t>
      </w:r>
      <w:r>
        <w:rPr>
          <w:rFonts w:asciiTheme="minorHAnsi" w:hAnsiTheme="minorHAnsi" w:cstheme="minorHAnsi"/>
          <w:i/>
          <w:iCs/>
          <w:color w:val="595959"/>
          <w:sz w:val="18"/>
          <w:szCs w:val="18"/>
        </w:rPr>
        <w:t xml:space="preserve">, PlantUML).</w:t>
      </w:r>
    </w:p>
    <w:p>
      <w:pPr>
        <w:pStyle w:val="Ttulo2"/>
        <w:keepNext/>
        <w:rPr>
          <w:rFonts w:asciiTheme="minorHAnsi" w:hAnsiTheme="minorHAnsi" w:cstheme="minorHAnsi"/>
          <w:sz w:val="20"/>
          <w:szCs w:val="20"/>
        </w:rPr>
      </w:pPr>
      <w:r>
        <w:rPr>
          <w:rFonts w:asciiTheme="minorHAnsi" w:hAnsiTheme="minorHAnsi" w:cstheme="minorHAnsi"/>
          <w:sz w:val="20"/>
          <w:szCs w:val="20"/>
        </w:rPr>
        <w:t xml:space="preserve">Código fuente</w:t>
      </w:r>
    </w:p>
    <w:p>
      <w:pPr>
        <w:pStyle w:val="Prrafodelista"/>
        <w:keepNext/>
        <w:numPr>
          <w:ilvl w:val="0"/>
          <w:numId w:val="13"/>
        </w:numPr>
        <w:spacing w:after="60" w:line="300" w:lineRule="auto"/>
        <w:jc w:val="both"/>
      </w:pPr>
      <w:r>
        <w:rPr>
          <w:rFonts w:asciiTheme="minorHAnsi" w:hAnsiTheme="minorHAnsi" w:cstheme="minorHAnsi"/>
          <w:b/>
          <w:bCs/>
          <w:sz w:val="20"/>
          <w:szCs w:val="20"/>
        </w:rPr>
        <w:t xml:space="preserve">Repositorio:</w:t>
      </w:r>
      <w:r>
        <w:rPr>
          <w:rFonts w:asciiTheme="minorHAnsi" w:hAnsiTheme="minorHAnsi" w:cstheme="minorHAnsi"/>
          <w:sz w:val="20"/>
          <w:szCs w:val="20"/>
        </w:rPr>
        <w:t xml:space="preserve"> </w:t>
      </w:r>
      <w:hyperlink r:id="rId108">
        <w:r>
          <w:rPr>
            <w:rStyle w:val="Hipervnculo"/>
            <w:rFonts w:asciiTheme="minorHAnsi" w:hAnsiTheme="minorHAnsi" w:cstheme="minorHAnsi"/>
            <w:sz w:val="20"/>
            <w:szCs w:val="20"/>
          </w:rPr>
          <w:t xml:space="preserve">https://github.com/miguesj-hub/patrones-diseno-actividad-01</w:t>
        </w:r>
      </w:hyperlink>
    </w:p>
    <w:p>
      <w:pPr>
        <w:pStyle w:val="Prrafodelista"/>
        <w:numPr>
          <w:ilvl w:val="0"/>
          <w:numId w:val="13"/>
        </w:numPr>
        <w:spacing w:after="60" w:line="300" w:lineRule="auto"/>
        <w:jc w:val="both"/>
      </w:pPr>
      <w:r>
        <w:rPr>
          <w:rFonts w:asciiTheme="minorHAnsi" w:hAnsiTheme="minorHAnsi" w:cstheme="minorHAnsi"/>
          <w:b/>
          <w:bCs/>
          <w:sz w:val="20"/>
          <w:szCs w:val="20"/>
        </w:rPr>
        <w:t xml:space="preserve">Ubicación:</w:t>
      </w:r>
      <w:r>
        <w:rPr>
          <w:rFonts w:asciiTheme="minorHAnsi" w:hAnsiTheme="minorHAnsi" w:cstheme="minorHAnsi"/>
          <w:sz w:val="20"/>
          <w:szCs w:val="20"/>
        </w:rPr>
        <w:t xml:space="preserve"> carpeta </w:t>
      </w:r>
      <w:r>
        <w:rPr>
          <w:rFonts w:ascii="Consolas" w:hAnsi="Consolas" w:cs="Consolas"/>
          <w:color w:val="1F3864"/>
          <w:sz w:val="20"/>
          <w:szCs w:val="20"/>
        </w:rPr>
        <w:t xml:space="preserve">codigo-escenario-2/</w:t>
      </w:r>
      <w:r>
        <w:rPr>
          <w:rFonts w:asciiTheme="minorHAnsi" w:hAnsiTheme="minorHAnsi" w:cstheme="minorHAnsi"/>
          <w:sz w:val="20"/>
          <w:szCs w:val="20"/>
        </w:rPr>
        <w:t xml:space="preserve">, paquete </w:t>
      </w:r>
      <w:r>
        <w:rPr>
          <w:rFonts w:ascii="Consolas" w:hAnsi="Consolas" w:cs="Consolas"/>
          <w:color w:val="1F3864"/>
          <w:sz w:val="20"/>
          <w:szCs w:val="20"/>
        </w:rPr>
        <w:t xml:space="preserve">activos</w:t>
      </w:r>
      <w:r>
        <w:rPr>
          <w:rFonts w:asciiTheme="minorHAnsi" w:hAnsiTheme="minorHAnsi" w:cstheme="minorHAnsi"/>
          <w:sz w:val="20"/>
          <w:szCs w:val="20"/>
        </w:rPr>
        <w:t xml:space="preserve"> (Java 17).</w:t>
      </w:r>
    </w:p>
    <w:p>
      <w:pPr>
        <w:pStyle w:val="Prrafodelista"/>
        <w:numPr>
          <w:ilvl w:val="0"/>
          <w:numId w:val="13"/>
        </w:numPr>
        <w:spacing w:after="60" w:line="300" w:lineRule="auto"/>
        <w:jc w:val="both"/>
      </w:pPr>
      <w:r>
        <w:rPr>
          <w:rFonts w:asciiTheme="minorHAnsi" w:hAnsiTheme="minorHAnsi" w:cstheme="minorHAnsi"/>
          <w:b/>
          <w:bCs/>
          <w:sz w:val="20"/>
          <w:szCs w:val="20"/>
        </w:rPr>
        <w:t xml:space="preserve">Ejecución:</w:t>
      </w:r>
      <w:r>
        <w:rPr>
          <w:rFonts w:asciiTheme="minorHAnsi" w:hAnsiTheme="minorHAnsi" w:cstheme="minorHAnsi"/>
          <w:sz w:val="20"/>
          <w:szCs w:val="20"/>
        </w:rPr>
        <w:t xml:space="preserve"> </w:t>
      </w:r>
      <w:r>
        <w:rPr>
          <w:rFonts w:ascii="Consolas" w:hAnsi="Consolas" w:cs="Consolas"/>
          <w:color w:val="1F3864"/>
          <w:sz w:val="20"/>
          <w:szCs w:val="20"/>
        </w:rPr>
        <w:t xml:space="preserve">javac -d out $(find src -name "*.java")</w:t>
      </w:r>
      <w:r>
        <w:rPr>
          <w:rFonts w:asciiTheme="minorHAnsi" w:hAnsiTheme="minorHAnsi" w:cstheme="minorHAnsi"/>
          <w:sz w:val="20"/>
          <w:szCs w:val="20"/>
        </w:rPr>
        <w:t xml:space="preserve"> y luego </w:t>
      </w:r>
      <w:r>
        <w:rPr>
          <w:rFonts w:ascii="Consolas" w:hAnsi="Consolas" w:cs="Consolas"/>
          <w:color w:val="1F3864"/>
          <w:sz w:val="20"/>
          <w:szCs w:val="20"/>
        </w:rPr>
        <w:t xml:space="preserve">java -cp out activos.Main</w:t>
      </w:r>
      <w:r>
        <w:rPr>
          <w:rFonts w:asciiTheme="minorHAnsi" w:hAnsiTheme="minorHAnsi" w:cstheme="minorHAnsi"/>
          <w:sz w:val="20"/>
          <w:szCs w:val="20"/>
        </w:rPr>
        <w:t xml:space="preserve">.</w:t>
      </w:r>
    </w:p>
    <w:p>
      <w:pPr>
        <w:pStyle w:val="NormalWeb"/>
        <w:keepNext/>
        <w:spacing w:before="0" w:beforeAutospacing="0" w:after="60" w:afterAutospacing="0" w:line="360" w:lineRule="auto"/>
        <w:jc w:val="both"/>
      </w:pPr>
      <w:r>
        <w:rPr>
          <w:rFonts w:asciiTheme="minorHAnsi" w:hAnsiTheme="minorHAnsi" w:cstheme="minorHAnsi"/>
          <w:sz w:val="20"/>
          <w:szCs w:val="20"/>
        </w:rPr>
        <w:t xml:space="preserve">La correspondencia entre el diagrama UML y el código es la siguiente:</w:t>
      </w:r>
    </w:p>
    <w:tbl>
      <w:tblPr>
        <w:tblStyle w:val="Tabladelista4-nfasis1"/>
        <w:tblW w:w="13438" w:type="dxa"/>
        <w:tblLook w:val="04A0" w:firstRow="1" w:lastRow="0" w:firstColumn="0" w:lastColumn="0" w:noHBand="0" w:noVBand="1"/>
      </w:tblPr>
      <w:tblGrid>
        <w:gridCol w:w="3795"/>
        <w:gridCol w:w="9643"/>
      </w:tblGrid>
      <w:tr>
        <w:trPr>
          <w:tblHeader/>
          <w:cantSplit/>
        </w:trPr>
        <w:tc>
          <w:tcPr>
            <w:tcW w:w="3795" w:type="dxa"/>
          </w:tcPr>
          <w:p>
            <w:pPr>
              <w:spacing w:before="40" w:after="40" w:line="252" w:lineRule="auto"/>
            </w:pPr>
            <w:r>
              <w:rPr>
                <w:rFonts w:asciiTheme="minorHAnsi" w:hAnsiTheme="minorHAnsi" w:cstheme="minorHAnsi"/>
                <w:color w:val="FFFFFF"/>
                <w:b/>
                <w:bCs/>
                <w:sz w:val="18"/>
                <w:szCs w:val="18"/>
              </w:rPr>
              <w:t xml:space="preserve">Participante</w:t>
            </w:r>
          </w:p>
        </w:tc>
        <w:tc>
          <w:tcPr>
            <w:tcW w:w="9643" w:type="dxa"/>
          </w:tcPr>
          <w:p>
            <w:pPr>
              <w:spacing w:before="40" w:after="40" w:line="252" w:lineRule="auto"/>
            </w:pPr>
            <w:r>
              <w:rPr>
                <w:rFonts w:asciiTheme="minorHAnsi" w:hAnsiTheme="minorHAnsi" w:cstheme="minorHAnsi"/>
                <w:color w:val="FFFFFF"/>
                <w:b/>
                <w:bCs/>
                <w:sz w:val="18"/>
                <w:szCs w:val="18"/>
              </w:rPr>
              <w:t xml:space="preserve">Clase en el código</w:t>
            </w:r>
          </w:p>
        </w:tc>
      </w:tr>
      <w:tr>
        <w:trPr>
          <w:cantSplit/>
        </w:trPr>
        <w:tc>
          <w:tcPr>
            <w:tcW w:w="3795" w:type="dxa"/>
          </w:tcPr>
          <w:p>
            <w:pPr>
              <w:spacing w:before="40" w:after="40" w:line="252" w:lineRule="auto"/>
            </w:pPr>
            <w:r>
              <w:rPr>
                <w:rFonts w:asciiTheme="minorHAnsi" w:hAnsiTheme="minorHAnsi" w:cstheme="minorHAnsi"/>
                <w:sz w:val="18"/>
                <w:szCs w:val="18"/>
              </w:rPr>
              <w:t xml:space="preserve">Product</w:t>
            </w:r>
          </w:p>
        </w:tc>
        <w:tc>
          <w:tcPr>
            <w:tcW w:w="9643" w:type="dxa"/>
          </w:tcPr>
          <w:p>
            <w:pPr>
              <w:spacing w:before="40" w:after="40" w:line="252" w:lineRule="auto"/>
            </w:pPr>
            <w:r>
              <w:rPr>
                <w:rFonts w:ascii="Consolas" w:hAnsi="Consolas" w:cs="Consolas"/>
                <w:color w:val="1F3864"/>
                <w:sz w:val="18"/>
                <w:szCs w:val="18"/>
              </w:rPr>
              <w:t xml:space="preserve">activos.construccion.ActivoFijo</w:t>
            </w:r>
          </w:p>
        </w:tc>
      </w:tr>
      <w:tr>
        <w:trPr>
          <w:cantSplit/>
        </w:trPr>
        <w:tc>
          <w:tcPr>
            <w:tcW w:w="3795" w:type="dxa"/>
          </w:tcPr>
          <w:p>
            <w:pPr>
              <w:spacing w:before="40" w:after="40" w:line="252" w:lineRule="auto"/>
            </w:pPr>
            <w:r>
              <w:rPr>
                <w:rFonts w:asciiTheme="minorHAnsi" w:hAnsiTheme="minorHAnsi" w:cstheme="minorHAnsi"/>
                <w:sz w:val="18"/>
                <w:szCs w:val="18"/>
              </w:rPr>
              <w:t xml:space="preserve">Builder</w:t>
            </w:r>
          </w:p>
        </w:tc>
        <w:tc>
          <w:tcPr>
            <w:tcW w:w="9643" w:type="dxa"/>
          </w:tcPr>
          <w:p>
            <w:pPr>
              <w:spacing w:before="40" w:after="40" w:line="252" w:lineRule="auto"/>
            </w:pPr>
            <w:r>
              <w:rPr>
                <w:rFonts w:ascii="Consolas" w:hAnsi="Consolas" w:cs="Consolas"/>
                <w:color w:val="1F3864"/>
                <w:sz w:val="18"/>
                <w:szCs w:val="18"/>
              </w:rPr>
              <w:t xml:space="preserve">activos.construccion.ActivoFijoBuilder</w:t>
            </w:r>
          </w:p>
        </w:tc>
      </w:tr>
      <w:tr>
        <w:trPr>
          <w:cantSplit/>
        </w:trPr>
        <w:tc>
          <w:tcPr>
            <w:tcW w:w="3795" w:type="dxa"/>
          </w:tcPr>
          <w:p>
            <w:pPr>
              <w:spacing w:before="40" w:after="40" w:line="252" w:lineRule="auto"/>
            </w:pPr>
            <w:r>
              <w:rPr>
                <w:rFonts w:asciiTheme="minorHAnsi" w:hAnsiTheme="minorHAnsi" w:cstheme="minorHAnsi"/>
                <w:sz w:val="18"/>
                <w:szCs w:val="18"/>
              </w:rPr>
              <w:t xml:space="preserve">ConcreteBuilder</w:t>
            </w:r>
          </w:p>
        </w:tc>
        <w:tc>
          <w:tcPr>
            <w:tcW w:w="9643" w:type="dxa"/>
          </w:tcPr>
          <w:p>
            <w:pPr>
              <w:spacing w:before="40" w:after="40" w:line="252" w:lineRule="auto"/>
            </w:pPr>
            <w:r>
              <w:rPr>
                <w:rFonts w:ascii="Consolas" w:hAnsi="Consolas" w:cs="Consolas"/>
                <w:color w:val="1F3864"/>
                <w:sz w:val="18"/>
                <w:szCs w:val="18"/>
              </w:rPr>
              <w:t xml:space="preserve">activos.construccion.ConstructorActivoFijo</w:t>
            </w:r>
          </w:p>
        </w:tc>
      </w:tr>
      <w:tr>
        <w:trPr>
          <w:cantSplit/>
        </w:trPr>
        <w:tc>
          <w:tcPr>
            <w:tcW w:w="3795" w:type="dxa"/>
          </w:tcPr>
          <w:p>
            <w:pPr>
              <w:spacing w:before="40" w:after="40" w:line="252" w:lineRule="auto"/>
            </w:pPr>
            <w:r>
              <w:rPr>
                <w:rFonts w:asciiTheme="minorHAnsi" w:hAnsiTheme="minorHAnsi" w:cstheme="minorHAnsi"/>
                <w:sz w:val="18"/>
                <w:szCs w:val="18"/>
              </w:rPr>
              <w:t xml:space="preserve">Director</w:t>
            </w:r>
          </w:p>
        </w:tc>
        <w:tc>
          <w:tcPr>
            <w:tcW w:w="9643" w:type="dxa"/>
          </w:tcPr>
          <w:p>
            <w:pPr>
              <w:spacing w:before="40" w:after="40" w:line="252" w:lineRule="auto"/>
            </w:pPr>
            <w:r>
              <w:rPr>
                <w:rFonts w:ascii="Consolas" w:hAnsi="Consolas" w:cs="Consolas"/>
                <w:color w:val="1F3864"/>
                <w:sz w:val="18"/>
                <w:szCs w:val="18"/>
              </w:rPr>
              <w:t xml:space="preserve">activos.construccion.DirectorActivoFijo</w:t>
            </w:r>
          </w:p>
        </w:tc>
      </w:tr>
      <w:tr>
        <w:trPr>
          <w:cantSplit/>
        </w:trPr>
        <w:tc>
          <w:tcPr>
            <w:tcW w:w="3795" w:type="dxa"/>
          </w:tcPr>
          <w:p>
            <w:pPr>
              <w:spacing w:before="40" w:after="40" w:line="252" w:lineRule="auto"/>
            </w:pPr>
            <w:r>
              <w:rPr>
                <w:rFonts w:asciiTheme="minorHAnsi" w:hAnsiTheme="minorHAnsi" w:cstheme="minorHAnsi"/>
                <w:sz w:val="18"/>
                <w:szCs w:val="18"/>
              </w:rPr>
              <w:t xml:space="preserve">Cliente</w:t>
            </w:r>
          </w:p>
        </w:tc>
        <w:tc>
          <w:tcPr>
            <w:tcW w:w="9643" w:type="dxa"/>
          </w:tcPr>
          <w:p>
            <w:pPr>
              <w:spacing w:before="40" w:after="40" w:line="252" w:lineRule="auto"/>
            </w:pPr>
            <w:r>
              <w:rPr>
                <w:rFonts w:ascii="Consolas" w:hAnsi="Consolas" w:cs="Consolas"/>
                <w:color w:val="1F3864"/>
                <w:sz w:val="18"/>
                <w:szCs w:val="18"/>
              </w:rPr>
              <w:t xml:space="preserve">activos.Main</w:t>
            </w:r>
          </w:p>
        </w:tc>
      </w:tr>
    </w:tbl>
    <w:p>
      <w:pPr>
        <w:spacing w:before="0" w:after="60"/>
      </w:pPr>
    </w:p>
    <w:p>
      <w:pPr>
        <w:pStyle w:val="NormalWeb"/>
        <w:keepNext/>
        <w:spacing w:before="0" w:beforeAutospacing="0" w:after="60" w:afterAutospacing="0" w:line="360" w:lineRule="auto"/>
        <w:jc w:val="both"/>
      </w:pPr>
      <w:r>
        <w:rPr>
          <w:rFonts w:asciiTheme="minorHAnsi" w:hAnsiTheme="minorHAnsi" w:cstheme="minorHAnsi"/>
          <w:sz w:val="20"/>
          <w:szCs w:val="20"/>
        </w:rPr>
        <w:t xml:space="preserve">El extracto muestra la construcción progresiva de un computador: el Director fija los obligatorios y el cliente agrega solo los opcionales que corresponden; </w:t>
      </w:r>
      <w:r>
        <w:rPr>
          <w:rFonts w:ascii="Consolas" w:hAnsi="Consolas" w:cs="Consolas"/>
          <w:color w:val="1F3864"/>
          <w:sz w:val="20"/>
          <w:szCs w:val="20"/>
        </w:rPr>
        <w:t xml:space="preserve">obtenerActivo()</w:t>
      </w:r>
      <w:r>
        <w:rPr>
          <w:rFonts w:asciiTheme="minorHAnsi" w:hAnsiTheme="minorHAnsi" w:cstheme="minorHAnsi"/>
          <w:sz w:val="20"/>
          <w:szCs w:val="20"/>
        </w:rPr>
        <w:t xml:space="preserve"> valida y entrega el producto:</w:t>
      </w:r>
    </w:p>
    <w:p>
      <w:pPr>
        <w:keepNext/>
        <w:keepLines/>
        <w:pBdr>
          <w:left w:val="single" w:sz="18" w:space="8" w:color="2F5496"/>
        </w:pBdr>
        <w:shd w:val="clear" w:color="auto" w:fill="F2F2F2"/>
        <w:spacing w:before="60" w:after="0" w:line="240" w:lineRule="auto"/>
        <w:ind w:left="360" w:right="113"/>
      </w:pPr>
      <w:r>
        <w:rPr>
          <w:rFonts w:ascii="Consolas" w:hAnsi="Consolas" w:cs="Consolas"/>
          <w:sz w:val="16"/>
          <w:szCs w:val="16"/>
        </w:rPr>
        <w:t xml:space="preserve">director.construirBase("AF001", "Computador portátil", new BigDecimal("1200.00"));</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builder.establecerTipo("Computador");</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builder.establecerMarca("Dell");</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builder.establecerModelo("Latitude 5440");</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builder.establecerNumeroSerie("DL-5440-88213");</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builder.establecerCaracteristica("Procesador", "Intel Core i7");</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builder.establecerGarantia(36);</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ActivoFijo computador = builder.obtenerActivo();</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ConstructorActivoFijo.obtenerActivo()</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if (esVacio(codigo)) throw new IllegalStateException("Falta el código institucional");</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if (esVacio(nombre)) throw new IllegalStateException("Falta el nombre o descripción");</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if (precio == null || precio.signum() &lt;= 0)</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throw new IllegalStateException("Falta el precio de adquisición o no es mayor que cero");</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ActivoFijo resultado = new ActivoFijo(codigo, nombre, precio, tipo, marca, ...);</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iniciarConstruccion();   // reinicia el builder para el siguiente activo</w:t>
      </w:r>
    </w:p>
    <w:p>
      <w:pPr>
        <w:keepLines/>
        <w:pBdr>
          <w:left w:val="single" w:sz="18" w:space="8" w:color="2F5496"/>
        </w:pBdr>
        <w:shd w:val="clear" w:color="auto" w:fill="F2F2F2"/>
        <w:spacing w:before="0" w:after="160" w:line="240" w:lineRule="auto"/>
        <w:ind w:left="360" w:right="113"/>
      </w:pPr>
      <w:r>
        <w:rPr>
          <w:rFonts w:ascii="Consolas" w:hAnsi="Consolas" w:cs="Consolas"/>
          <w:sz w:val="16"/>
          <w:szCs w:val="16"/>
        </w:rPr>
        <w:t xml:space="preserve">return resultado;</w:t>
      </w:r>
    </w:p>
    <w:p>
      <w:pPr>
        <w:pStyle w:val="NormalWeb"/>
        <w:keepNext/>
        <w:spacing w:before="0" w:beforeAutospacing="0" w:after="60" w:afterAutospacing="0" w:line="360" w:lineRule="auto"/>
        <w:jc w:val="both"/>
      </w:pPr>
      <w:r>
        <w:rPr>
          <w:rFonts w:asciiTheme="minorHAnsi" w:hAnsiTheme="minorHAnsi" w:cstheme="minorHAnsi"/>
          <w:sz w:val="20"/>
          <w:szCs w:val="20"/>
        </w:rPr>
        <w:t xml:space="preserve">Resultado de la ejecución: dos activos con configuraciones distintas y un tercero rechazado por carecer de datos obligatorios.</w:t>
      </w:r>
    </w:p>
    <w:p>
      <w:pPr>
        <w:keepNext/>
        <w:keepLines/>
        <w:pBdr>
          <w:left w:val="single" w:sz="18" w:space="8" w:color="2F5496"/>
        </w:pBdr>
        <w:shd w:val="clear" w:color="auto" w:fill="F2F2F2"/>
        <w:spacing w:before="60" w:after="0" w:line="240" w:lineRule="auto"/>
        <w:ind w:left="360" w:right="113"/>
      </w:pPr>
      <w:r>
        <w:rPr>
          <w:rFonts w:ascii="Consolas" w:hAnsi="Consolas" w:cs="Consolas"/>
          <w:sz w:val="16"/>
          <w:szCs w:val="16"/>
        </w:rPr>
        <w:t xml:space="preserve">=== Registro de activos fijos ===</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ActivoFijo</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código: AF001 | nombre: Computador portátil | precio: 1200.00 | tipo: Computador</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marca: Dell | modelo: Latitude 5440 | número de serie: DL-5440-88213</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fecha de adquisición: 2026-03-15 | garantía (meses): 36 | proveedor: Tecnología Andina S.A.</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características: {Procesador=Intel Core i7, Memoria RAM=16 GB, Almacenamiento=512 GB SSD}</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ActivoFijo</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código: AF002 | nombre: Mesa de reuniones | precio: 350.00 | tipo: Mueble</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ubicación: Cuenca - Sala de juntas 2 | custodio: Departamento Administrativo</w:t>
      </w:r>
    </w:p>
    <w:p>
      <w:pPr>
        <w:keepNext/>
        <w:keepLines/>
        <w:pBdr>
          <w:left w:val="single" w:sz="18" w:space="8" w:color="2F5496"/>
        </w:pBdr>
        <w:shd w:val="clear" w:color="auto" w:fill="F2F2F2"/>
        <w:spacing w:before="0" w:after="0" w:line="240" w:lineRule="auto"/>
        <w:ind w:left="360" w:right="113"/>
      </w:pPr>
      <w:r>
        <w:rPr>
          <w:rFonts w:ascii="Consolas" w:hAnsi="Consolas" w:cs="Consolas"/>
          <w:sz w:val="16"/>
          <w:szCs w:val="16"/>
        </w:rPr>
        <w:t xml:space="preserve">  características: {Material=Madera de roble, Dimensiones=2,40 x 1,10 m}</w:t>
      </w:r>
    </w:p>
    <w:p>
      <w:pPr>
        <w:keepLines/>
        <w:pBdr>
          <w:left w:val="single" w:sz="18" w:space="8" w:color="2F5496"/>
        </w:pBdr>
        <w:shd w:val="clear" w:color="auto" w:fill="F2F2F2"/>
        <w:spacing w:before="0" w:after="160" w:line="240" w:lineRule="auto"/>
        <w:ind w:left="360" w:right="113"/>
      </w:pPr>
      <w:r>
        <w:rPr>
          <w:rFonts w:ascii="Consolas" w:hAnsi="Consolas" w:cs="Consolas"/>
          <w:sz w:val="16"/>
          <w:szCs w:val="16"/>
        </w:rPr>
        <w:t xml:space="preserve">Activo rechazado: Falta el nombre o descripción</w:t>
      </w:r>
    </w:p>
    <w:p>
      <w:pPr>
        <w:pStyle w:val="NormalWeb"/>
        <w:keepNext/>
        <w:spacing w:before="0" w:beforeAutospacing="0" w:after="60" w:afterAutospacing="0" w:line="360" w:lineRule="auto"/>
        <w:jc w:val="both"/>
      </w:pPr>
      <w:r>
        <w:rPr>
          <w:rFonts w:asciiTheme="minorHAnsi" w:hAnsiTheme="minorHAnsi" w:cstheme="minorHAnsi"/>
          <w:b/>
          <w:bCs/>
          <w:sz w:val="20"/>
          <w:szCs w:val="20"/>
        </w:rPr>
        <w:t xml:space="preserve">Ajustes realizados durante la implementación:</w:t>
      </w:r>
    </w:p>
    <w:tbl>
      <w:tblPr>
        <w:tblStyle w:val="Tabladelista4-nfasis1"/>
        <w:tblW w:w="13438" w:type="dxa"/>
        <w:tblLook w:val="04A0" w:firstRow="1" w:lastRow="0" w:firstColumn="0" w:lastColumn="0" w:noHBand="0" w:noVBand="1"/>
      </w:tblPr>
      <w:tblGrid>
        <w:gridCol w:w="6167"/>
        <w:gridCol w:w="7271"/>
      </w:tblGrid>
      <w:tr>
        <w:trPr>
          <w:tblHeader/>
          <w:cantSplit/>
        </w:trPr>
        <w:tc>
          <w:tcPr>
            <w:tcW w:w="6167" w:type="dxa"/>
          </w:tcPr>
          <w:p>
            <w:pPr>
              <w:spacing w:before="40" w:after="40" w:line="252" w:lineRule="auto"/>
            </w:pPr>
            <w:r>
              <w:rPr>
                <w:rFonts w:asciiTheme="minorHAnsi" w:hAnsiTheme="minorHAnsi" w:cstheme="minorHAnsi"/>
                <w:color w:val="FFFFFF"/>
                <w:b/>
                <w:bCs/>
                <w:sz w:val="18"/>
                <w:szCs w:val="18"/>
              </w:rPr>
              <w:t xml:space="preserve">Cambio</w:t>
            </w:r>
          </w:p>
        </w:tc>
        <w:tc>
          <w:tcPr>
            <w:tcW w:w="7271" w:type="dxa"/>
          </w:tcPr>
          <w:p>
            <w:pPr>
              <w:spacing w:before="40" w:after="40" w:line="252" w:lineRule="auto"/>
            </w:pPr>
            <w:r>
              <w:rPr>
                <w:rFonts w:asciiTheme="minorHAnsi" w:hAnsiTheme="minorHAnsi" w:cstheme="minorHAnsi"/>
                <w:color w:val="FFFFFF"/>
                <w:b/>
                <w:bCs/>
                <w:sz w:val="18"/>
                <w:szCs w:val="18"/>
              </w:rPr>
              <w:t xml:space="preserve">Justificación</w:t>
            </w:r>
          </w:p>
        </w:tc>
      </w:tr>
      <w:tr>
        <w:trPr>
          <w:cantSplit/>
        </w:trPr>
        <w:tc>
          <w:tcPr>
            <w:tcW w:w="6167" w:type="dxa"/>
          </w:tcPr>
          <w:p>
            <w:pPr>
              <w:spacing w:before="40" w:after="40" w:line="252" w:lineRule="auto"/>
            </w:pPr>
            <w:r>
              <w:rPr>
                <w:rFonts w:ascii="Consolas" w:hAnsi="Consolas" w:cs="Consolas"/>
                <w:color w:val="1F3864"/>
                <w:sz w:val="18"/>
                <w:szCs w:val="18"/>
              </w:rPr>
              <w:t xml:space="preserve">ActivoFijo</w:t>
            </w:r>
            <w:r>
              <w:rPr>
                <w:rFonts w:asciiTheme="minorHAnsi" w:hAnsiTheme="minorHAnsi" w:cstheme="minorHAnsi"/>
                <w:sz w:val="18"/>
                <w:szCs w:val="18"/>
              </w:rPr>
              <w:t xml:space="preserve"> inmutable: campos </w:t>
            </w:r>
            <w:r>
              <w:rPr>
                <w:rFonts w:ascii="Consolas" w:hAnsi="Consolas" w:cs="Consolas"/>
                <w:color w:val="1F3864"/>
                <w:sz w:val="18"/>
                <w:szCs w:val="18"/>
              </w:rPr>
              <w:t xml:space="preserve">final</w:t>
            </w:r>
            <w:r>
              <w:rPr>
                <w:rFonts w:asciiTheme="minorHAnsi" w:hAnsiTheme="minorHAnsi" w:cstheme="minorHAnsi"/>
                <w:sz w:val="18"/>
                <w:szCs w:val="18"/>
              </w:rPr>
              <w:t xml:space="preserve">, constructor de paquete, sin </w:t>
            </w:r>
            <w:r>
              <w:rPr>
                <w:rFonts w:asciiTheme="minorHAnsi" w:hAnsiTheme="minorHAnsi" w:cstheme="minorHAnsi"/>
                <w:i/>
                <w:iCs/>
                <w:sz w:val="18"/>
                <w:szCs w:val="18"/>
              </w:rPr>
              <w:t xml:space="preserve">setters</w:t>
            </w:r>
            <w:r>
              <w:rPr>
                <w:rFonts w:asciiTheme="minorHAnsi" w:hAnsiTheme="minorHAnsi" w:cstheme="minorHAnsi"/>
                <w:sz w:val="18"/>
                <w:szCs w:val="18"/>
              </w:rPr>
              <w:t xml:space="preserve"> y mapa de características no modificable.</w:t>
            </w:r>
          </w:p>
        </w:tc>
        <w:tc>
          <w:tcPr>
            <w:tcW w:w="7271" w:type="dxa"/>
          </w:tcPr>
          <w:p>
            <w:pPr>
              <w:spacing w:before="40" w:after="40" w:line="252" w:lineRule="auto"/>
            </w:pPr>
            <w:r>
              <w:rPr>
                <w:rFonts w:asciiTheme="minorHAnsi" w:hAnsiTheme="minorHAnsi" w:cstheme="minorHAnsi"/>
                <w:sz w:val="18"/>
                <w:szCs w:val="18"/>
              </w:rPr>
              <w:t xml:space="preserve">Garantiza que un activo construido y validado no pueda quedar en un estado inválido.</w:t>
            </w:r>
          </w:p>
        </w:tc>
      </w:tr>
      <w:tr>
        <w:trPr>
          <w:cantSplit/>
        </w:trPr>
        <w:tc>
          <w:tcPr>
            <w:tcW w:w="6167" w:type="dxa"/>
          </w:tcPr>
          <w:p>
            <w:pPr>
              <w:spacing w:before="40" w:after="40" w:line="252" w:lineRule="auto"/>
            </w:pPr>
            <w:r>
              <w:rPr>
                <w:rFonts w:asciiTheme="minorHAnsi" w:hAnsiTheme="minorHAnsi" w:cstheme="minorHAnsi"/>
                <w:sz w:val="18"/>
                <w:szCs w:val="18"/>
              </w:rPr>
              <w:t xml:space="preserve">El ConcreteBuilder guarda los datos en campos temporales y crea el producto en </w:t>
            </w:r>
            <w:r>
              <w:rPr>
                <w:rFonts w:ascii="Consolas" w:hAnsi="Consolas" w:cs="Consolas"/>
                <w:color w:val="1F3864"/>
                <w:sz w:val="18"/>
                <w:szCs w:val="18"/>
              </w:rPr>
              <w:t xml:space="preserve">obtenerActivo()</w:t>
            </w:r>
            <w:r>
              <w:rPr>
                <w:rFonts w:asciiTheme="minorHAnsi" w:hAnsiTheme="minorHAnsi" w:cstheme="minorHAnsi"/>
                <w:sz w:val="18"/>
                <w:szCs w:val="18"/>
              </w:rPr>
              <w:t xml:space="preserve">.</w:t>
            </w:r>
          </w:p>
        </w:tc>
        <w:tc>
          <w:tcPr>
            <w:tcW w:w="7271" w:type="dxa"/>
          </w:tcPr>
          <w:p>
            <w:pPr>
              <w:spacing w:before="40" w:after="40" w:line="252" w:lineRule="auto"/>
            </w:pPr>
            <w:r>
              <w:rPr>
                <w:rFonts w:asciiTheme="minorHAnsi" w:hAnsiTheme="minorHAnsi" w:cstheme="minorHAnsi"/>
                <w:sz w:val="18"/>
                <w:szCs w:val="18"/>
              </w:rPr>
              <w:t xml:space="preserve">Consecuencia de la inmutabilidad; por ello la relación en UML es una dependencia </w:t>
            </w:r>
            <w:r>
              <w:rPr>
                <w:rFonts w:ascii="Consolas" w:hAnsi="Consolas" w:cs="Consolas"/>
                <w:color w:val="1F3864"/>
                <w:sz w:val="18"/>
                <w:szCs w:val="18"/>
              </w:rPr>
              <w:t xml:space="preserve">&lt;&lt;create&gt;&gt;</w:t>
            </w:r>
            <w:r>
              <w:rPr>
                <w:rFonts w:asciiTheme="minorHAnsi" w:hAnsiTheme="minorHAnsi" w:cstheme="minorHAnsi"/>
                <w:sz w:val="18"/>
                <w:szCs w:val="18"/>
              </w:rPr>
              <w:t xml:space="preserve">.</w:t>
            </w:r>
          </w:p>
        </w:tc>
      </w:tr>
      <w:tr>
        <w:trPr>
          <w:cantSplit/>
        </w:trPr>
        <w:tc>
          <w:tcPr>
            <w:tcW w:w="6167" w:type="dxa"/>
          </w:tcPr>
          <w:p>
            <w:pPr>
              <w:spacing w:before="40" w:after="40" w:line="252" w:lineRule="auto"/>
            </w:pPr>
            <w:r>
              <w:rPr>
                <w:rFonts w:asciiTheme="minorHAnsi" w:hAnsiTheme="minorHAnsi" w:cstheme="minorHAnsi"/>
                <w:sz w:val="18"/>
                <w:szCs w:val="18"/>
              </w:rPr>
              <w:t xml:space="preserve">Validación de obligatorios en </w:t>
            </w:r>
            <w:r>
              <w:rPr>
                <w:rFonts w:ascii="Consolas" w:hAnsi="Consolas" w:cs="Consolas"/>
                <w:color w:val="1F3864"/>
                <w:sz w:val="18"/>
                <w:szCs w:val="18"/>
              </w:rPr>
              <w:t xml:space="preserve">obtenerActivo()</w:t>
            </w:r>
            <w:r>
              <w:rPr>
                <w:rFonts w:asciiTheme="minorHAnsi" w:hAnsiTheme="minorHAnsi" w:cstheme="minorHAnsi"/>
                <w:sz w:val="18"/>
                <w:szCs w:val="18"/>
              </w:rPr>
              <w:t xml:space="preserve"> con </w:t>
            </w:r>
            <w:r>
              <w:rPr>
                <w:rFonts w:ascii="Consolas" w:hAnsi="Consolas" w:cs="Consolas"/>
                <w:color w:val="1F3864"/>
                <w:sz w:val="18"/>
                <w:szCs w:val="18"/>
              </w:rPr>
              <w:t xml:space="preserve">IllegalStateException</w:t>
            </w:r>
            <w:r>
              <w:rPr>
                <w:rFonts w:asciiTheme="minorHAnsi" w:hAnsiTheme="minorHAnsi" w:cstheme="minorHAnsi"/>
                <w:sz w:val="18"/>
                <w:szCs w:val="18"/>
              </w:rPr>
              <w:t xml:space="preserve">.</w:t>
            </w:r>
          </w:p>
        </w:tc>
        <w:tc>
          <w:tcPr>
            <w:tcW w:w="7271" w:type="dxa"/>
          </w:tcPr>
          <w:p>
            <w:pPr>
              <w:spacing w:before="40" w:after="40" w:line="252" w:lineRule="auto"/>
            </w:pPr>
            <w:r>
              <w:rPr>
                <w:rFonts w:asciiTheme="minorHAnsi" w:hAnsiTheme="minorHAnsi" w:cstheme="minorHAnsi"/>
                <w:sz w:val="18"/>
                <w:szCs w:val="18"/>
              </w:rPr>
              <w:t xml:space="preserve">Cumple el requisito de entregar un objeto “correctamente configurado”.</w:t>
            </w:r>
          </w:p>
        </w:tc>
      </w:tr>
      <w:tr>
        <w:trPr>
          <w:cantSplit/>
        </w:trPr>
        <w:tc>
          <w:tcPr>
            <w:tcW w:w="6167" w:type="dxa"/>
          </w:tcPr>
          <w:p>
            <w:pPr>
              <w:spacing w:before="40" w:after="40" w:line="252" w:lineRule="auto"/>
            </w:pPr>
            <w:r>
              <w:rPr>
                <w:rFonts w:asciiTheme="minorHAnsi" w:hAnsiTheme="minorHAnsi" w:cstheme="minorHAnsi"/>
                <w:sz w:val="18"/>
                <w:szCs w:val="18"/>
              </w:rPr>
              <w:t xml:space="preserve">Reinicio del builder al finalizar y </w:t>
            </w:r>
            <w:r>
              <w:rPr>
                <w:rFonts w:ascii="Consolas" w:hAnsi="Consolas" w:cs="Consolas"/>
                <w:color w:val="1F3864"/>
                <w:sz w:val="18"/>
                <w:szCs w:val="18"/>
              </w:rPr>
              <w:t xml:space="preserve">iniciarConstruccion()</w:t>
            </w:r>
            <w:r>
              <w:rPr>
                <w:rFonts w:asciiTheme="minorHAnsi" w:hAnsiTheme="minorHAnsi" w:cstheme="minorHAnsi"/>
                <w:sz w:val="18"/>
                <w:szCs w:val="18"/>
              </w:rPr>
              <w:t xml:space="preserve"> en el Director.</w:t>
            </w:r>
          </w:p>
        </w:tc>
        <w:tc>
          <w:tcPr>
            <w:tcW w:w="7271" w:type="dxa"/>
          </w:tcPr>
          <w:p>
            <w:pPr>
              <w:spacing w:before="40" w:after="40" w:line="252" w:lineRule="auto"/>
            </w:pPr>
            <w:r>
              <w:rPr>
                <w:rFonts w:asciiTheme="minorHAnsi" w:hAnsiTheme="minorHAnsi" w:cstheme="minorHAnsi"/>
                <w:sz w:val="18"/>
                <w:szCs w:val="18"/>
              </w:rPr>
              <w:t xml:space="preserve">Permite reutilizar el builder sin arrastrar datos del activo anterior.</w:t>
            </w:r>
          </w:p>
        </w:tc>
      </w:tr>
      <w:tr>
        <w:trPr>
          <w:cantSplit/>
        </w:trPr>
        <w:tc>
          <w:tcPr>
            <w:tcW w:w="6167" w:type="dxa"/>
          </w:tcPr>
          <w:p>
            <w:pPr>
              <w:spacing w:before="40" w:after="40" w:line="252" w:lineRule="auto"/>
            </w:pPr>
            <w:r>
              <w:rPr>
                <w:rFonts w:ascii="Consolas" w:hAnsi="Consolas" w:cs="Consolas"/>
                <w:color w:val="1F3864"/>
                <w:sz w:val="18"/>
                <w:szCs w:val="18"/>
              </w:rPr>
              <w:t xml:space="preserve">establecerGarantia</w:t>
            </w:r>
            <w:r>
              <w:rPr>
                <w:rFonts w:asciiTheme="minorHAnsi" w:hAnsiTheme="minorHAnsi" w:cstheme="minorHAnsi"/>
                <w:sz w:val="18"/>
                <w:szCs w:val="18"/>
              </w:rPr>
              <w:t xml:space="preserve"> rechaza valores negativos y </w:t>
            </w:r>
            <w:r>
              <w:rPr>
                <w:rFonts w:ascii="Consolas" w:hAnsi="Consolas" w:cs="Consolas"/>
                <w:color w:val="1F3864"/>
                <w:sz w:val="18"/>
                <w:szCs w:val="18"/>
              </w:rPr>
              <w:t xml:space="preserve">establecerCaracteristica</w:t>
            </w:r>
            <w:r>
              <w:rPr>
                <w:rFonts w:asciiTheme="minorHAnsi" w:hAnsiTheme="minorHAnsi" w:cstheme="minorHAnsi"/>
                <w:sz w:val="18"/>
                <w:szCs w:val="18"/>
              </w:rPr>
              <w:t xml:space="preserve"> rechaza claves vacías.</w:t>
            </w:r>
          </w:p>
        </w:tc>
        <w:tc>
          <w:tcPr>
            <w:tcW w:w="7271" w:type="dxa"/>
          </w:tcPr>
          <w:p>
            <w:pPr>
              <w:spacing w:before="40" w:after="40" w:line="252" w:lineRule="auto"/>
            </w:pPr>
            <w:r>
              <w:rPr>
                <w:rFonts w:asciiTheme="minorHAnsi" w:hAnsiTheme="minorHAnsi" w:cstheme="minorHAnsi"/>
                <w:sz w:val="18"/>
                <w:szCs w:val="18"/>
              </w:rPr>
              <w:t xml:space="preserve">Evita datos opcionales incoherentes.</w:t>
            </w:r>
          </w:p>
        </w:tc>
      </w:tr>
      <w:tr>
        <w:trPr>
          <w:cantSplit/>
        </w:trPr>
        <w:tc>
          <w:tcPr>
            <w:tcW w:w="6167" w:type="dxa"/>
          </w:tcPr>
          <w:p>
            <w:pPr>
              <w:spacing w:before="40" w:after="40" w:line="252" w:lineRule="auto"/>
            </w:pPr>
            <w:r>
              <w:rPr>
                <w:rFonts w:asciiTheme="minorHAnsi" w:hAnsiTheme="minorHAnsi" w:cstheme="minorHAnsi"/>
                <w:sz w:val="18"/>
                <w:szCs w:val="18"/>
              </w:rPr>
              <w:t xml:space="preserve">Métodos del builder con retorno </w:t>
            </w:r>
            <w:r>
              <w:rPr>
                <w:rFonts w:ascii="Consolas" w:hAnsi="Consolas" w:cs="Consolas"/>
                <w:color w:val="1F3864"/>
                <w:sz w:val="18"/>
                <w:szCs w:val="18"/>
              </w:rPr>
              <w:t xml:space="preserve">void</w:t>
            </w:r>
            <w:r>
              <w:rPr>
                <w:rFonts w:asciiTheme="minorHAnsi" w:hAnsiTheme="minorHAnsi" w:cstheme="minorHAnsi"/>
                <w:sz w:val="18"/>
                <w:szCs w:val="18"/>
              </w:rPr>
              <w:t xml:space="preserve"> (estilo clásico, no encadenado).</w:t>
            </w:r>
          </w:p>
        </w:tc>
        <w:tc>
          <w:tcPr>
            <w:tcW w:w="7271" w:type="dxa"/>
          </w:tcPr>
          <w:p>
            <w:pPr>
              <w:spacing w:before="40" w:after="40" w:line="252" w:lineRule="auto"/>
            </w:pPr>
            <w:r>
              <w:rPr>
                <w:rFonts w:asciiTheme="minorHAnsi" w:hAnsiTheme="minorHAnsi" w:cstheme="minorHAnsi"/>
                <w:sz w:val="18"/>
                <w:szCs w:val="18"/>
              </w:rPr>
              <w:t xml:space="preserve">Mantiene la estructura de Gamma et al. (1994) con Director; la variante fluida de Bloch (2018) volvería innecesario al Director.</w:t>
            </w:r>
          </w:p>
        </w:tc>
      </w:tr>
    </w:tbl>
    <w:p>
      <w:pPr>
        <w:spacing w:before="0" w:after="60"/>
      </w:pPr>
    </w:p>
    <w:p>
      <w:pPr>
        <w:pStyle w:val="Ttulo2"/>
        <w:keepNext/>
        <w:rPr>
          <w:rFonts w:asciiTheme="minorHAnsi" w:hAnsiTheme="minorHAnsi" w:cstheme="minorHAnsi"/>
          <w:sz w:val="20"/>
          <w:szCs w:val="20"/>
        </w:rPr>
      </w:pPr>
      <w:r>
        <w:rPr>
          <w:rFonts w:asciiTheme="minorHAnsi" w:hAnsiTheme="minorHAnsi" w:cstheme="minorHAnsi"/>
          <w:sz w:val="20"/>
          <w:szCs w:val="20"/>
        </w:rPr>
        <w:t xml:space="preserve">Uso crítico de inteligencia artificial</w:t>
      </w:r>
    </w:p>
    <w:p>
      <w:pPr>
        <w:pStyle w:val="Prrafodelista"/>
        <w:keepNext/>
        <w:numPr>
          <w:ilvl w:val="0"/>
          <w:numId w:val="13"/>
        </w:numPr>
        <w:spacing w:after="60" w:line="300" w:lineRule="auto"/>
        <w:jc w:val="both"/>
      </w:pPr>
      <w:r>
        <w:rPr>
          <w:rFonts w:asciiTheme="minorHAnsi" w:hAnsiTheme="minorHAnsi" w:cstheme="minorHAnsi"/>
          <w:b/>
          <w:bCs/>
          <w:sz w:val="20"/>
          <w:szCs w:val="20"/>
        </w:rPr>
        <w:t xml:space="preserve">Prompt principal:</w:t>
      </w:r>
    </w:p>
    <w:p>
      <w:pPr>
        <w:pStyle w:val="NormalWeb"/>
        <w:keepNext/>
        <w:spacing w:before="0" w:beforeAutospacing="0" w:after="60" w:afterAutospacing="0" w:line="360" w:lineRule="auto"/>
        <w:ind w:left="360"/>
        <w:jc w:val="both"/>
      </w:pPr>
      <w:r>
        <w:rPr>
          <w:rFonts w:asciiTheme="minorHAnsi" w:hAnsiTheme="minorHAnsi" w:cstheme="minorHAnsi"/>
          <w:sz w:val="20"/>
          <w:szCs w:val="20"/>
        </w:rPr>
        <w:t xml:space="preserve">Conversación completa: </w:t>
      </w:r>
      <w:hyperlink r:id="rId109">
        <w:r>
          <w:rPr>
            <w:rStyle w:val="Hipervnculo"/>
            <w:rFonts w:asciiTheme="minorHAnsi" w:hAnsiTheme="minorHAnsi" w:cstheme="minorHAnsi"/>
            <w:sz w:val="20"/>
            <w:szCs w:val="20"/>
          </w:rPr>
          <w:t xml:space="preserve">enlace a la conversación</w:t>
        </w:r>
      </w:hyperlink>
      <w:r>
        <w:rPr>
          <w:rFonts w:asciiTheme="minorHAnsi" w:hAnsiTheme="minorHAnsi" w:cstheme="minorHAnsi"/>
          <w:sz w:val="20"/>
          <w:szCs w:val="20"/>
        </w:rPr>
        <w:t xml:space="preserve">.</w:t>
      </w:r>
    </w:p>
    <w:p>
      <w:pPr>
        <w:keepNext/>
        <w:keepLines/>
        <w:pBdr>
          <w:left w:val="single" w:sz="18" w:space="8" w:color="2F5496"/>
        </w:pBdr>
        <w:shd w:val="clear" w:color="auto" w:fill="F2F2F2"/>
        <w:spacing w:before="60" w:after="0" w:line="276" w:lineRule="auto"/>
        <w:ind w:left="360" w:right="113"/>
      </w:pPr>
      <w:r>
        <w:rPr>
          <w:rFonts w:asciiTheme="minorHAnsi" w:hAnsiTheme="minorHAnsi" w:cstheme="minorHAnsi"/>
          <w:i/>
          <w:iCs/>
          <w:sz w:val="18"/>
          <w:szCs w:val="18"/>
        </w:rPr>
        <w:t xml:space="preserve">Actúa como un asistente especializado en patrones de diseño de software y modelado UML. Estoy desarrollando una actividad académica sobre patrones creacionales. Para el segundo escenario he seleccionado el patrón Builder y ya realicé un análisis previo del problema.</w:t>
      </w:r>
    </w:p>
    <w:p>
      <w:pPr>
        <w:keepNext/>
        <w:keepLines/>
        <w:pBdr>
          <w:left w:val="single" w:sz="18" w:space="8" w:color="2F5496"/>
        </w:pBdr>
        <w:shd w:val="clear" w:color="auto" w:fill="F2F2F2"/>
        <w:spacing w:before="0" w:after="0" w:line="276" w:lineRule="auto"/>
        <w:ind w:left="360" w:right="113"/>
      </w:pPr>
      <w:r>
        <w:rPr>
          <w:rFonts w:asciiTheme="minorHAnsi" w:hAnsiTheme="minorHAnsi" w:cstheme="minorHAnsi"/>
          <w:i/>
          <w:iCs/>
          <w:sz w:val="18"/>
          <w:szCs w:val="18"/>
        </w:rPr>
        <w:t xml:space="preserve">Objetivo: necesito que revises mi análisis y me ayudes a elaborar una propuesta de diagrama de clases UML utilizando el patrón Builder en su estructura tradicional.</w:t>
      </w:r>
    </w:p>
    <w:p>
      <w:pPr>
        <w:keepNext/>
        <w:keepLines/>
        <w:pBdr>
          <w:left w:val="single" w:sz="18" w:space="8" w:color="2F5496"/>
        </w:pBdr>
        <w:shd w:val="clear" w:color="auto" w:fill="F2F2F2"/>
        <w:spacing w:before="0" w:after="0" w:line="276" w:lineRule="auto"/>
        <w:ind w:left="360" w:right="113"/>
      </w:pPr>
      <w:r>
        <w:rPr>
          <w:rFonts w:asciiTheme="minorHAnsi" w:hAnsiTheme="minorHAnsi" w:cstheme="minorHAnsi"/>
          <w:i/>
          <w:iCs/>
          <w:sz w:val="18"/>
          <w:szCs w:val="18"/>
        </w:rPr>
        <w:t xml:space="preserve">Instrucciones: (1) revisa el enunciado y compáralo con mi análisis; (2) evalúa si Builder es adecuado; (3) propón las clases según la estructura tradicional: Product, Builder, ConcreteBuilder y Director; (4) identifica atributos y métodos principales; (5) explica cómo se manejarán los atributos obligatorios y opcionales; (6) explica las relaciones UML entre las clases; (7) genera una propuesta en PlantUML; (8) justifica las decisiones de diseño; (9) identifica limitaciones o mejoras.</w:t>
      </w:r>
    </w:p>
    <w:p>
      <w:pPr>
        <w:keepNext/>
        <w:keepLines/>
        <w:pBdr>
          <w:left w:val="single" w:sz="18" w:space="8" w:color="2F5496"/>
        </w:pBdr>
        <w:shd w:val="clear" w:color="auto" w:fill="F2F2F2"/>
        <w:spacing w:before="0" w:after="0" w:line="276" w:lineRule="auto"/>
        <w:ind w:left="360" w:right="113"/>
      </w:pPr>
      <w:r>
        <w:rPr>
          <w:rFonts w:asciiTheme="minorHAnsi" w:hAnsiTheme="minorHAnsi" w:cstheme="minorHAnsi"/>
          <w:i/>
          <w:iCs/>
          <w:sz w:val="18"/>
          <w:szCs w:val="18"/>
        </w:rPr>
        <w:t xml:space="preserve">Consideraciones: utiliza un lenguaje sencillo; no agregues clases innecesarias; respeta la estructura tradicional de Builder del material académico; considera inicialmente ActivoFijo (Product), ActivoFijoBuilder (Builder), ConstructorActivoFijo (ConcreteBuilder) y DirectorActivoFijo (Director), pero evalúa si sus responsabilidades son adecuadas; no crees una clase por cada tipo de activo salvo que el enunciado lo justifique; no inventes requisitos; no generes código todavía.</w:t>
      </w:r>
    </w:p>
    <w:p>
      <w:pPr>
        <w:keepLines/>
        <w:pBdr>
          <w:left w:val="single" w:sz="18" w:space="8" w:color="2F5496"/>
        </w:pBdr>
        <w:shd w:val="clear" w:color="auto" w:fill="F2F2F2"/>
        <w:spacing w:before="0" w:after="160" w:line="276" w:lineRule="auto"/>
        <w:ind w:left="360" w:right="113"/>
      </w:pPr>
      <w:r>
        <w:rPr>
          <w:rFonts w:asciiTheme="minorHAnsi" w:hAnsiTheme="minorHAnsi" w:cstheme="minorHAnsi"/>
          <w:i/>
          <w:iCs/>
          <w:sz w:val="18"/>
          <w:szCs w:val="18"/>
        </w:rPr>
        <w:t xml:space="preserve">[Se adjuntaron el enunciado original y el análisis previo del grupo.]</w:t>
      </w:r>
    </w:p>
    <w:p>
      <w:pPr>
        <w:pStyle w:val="Prrafodelista"/>
        <w:numPr>
          <w:ilvl w:val="0"/>
          <w:numId w:val="13"/>
        </w:numPr>
        <w:spacing w:after="60" w:line="300" w:lineRule="auto"/>
        <w:jc w:val="both"/>
      </w:pPr>
      <w:r>
        <w:rPr>
          <w:rFonts w:asciiTheme="minorHAnsi" w:hAnsiTheme="minorHAnsi" w:cstheme="minorHAnsi"/>
          <w:b/>
          <w:bCs/>
          <w:sz w:val="20"/>
          <w:szCs w:val="20"/>
        </w:rPr>
        <w:t xml:space="preserve">Recomendación aceptada (con justificación):</w:t>
      </w:r>
      <w:r>
        <w:rPr>
          <w:rFonts w:asciiTheme="minorHAnsi" w:hAnsiTheme="minorHAnsi" w:cstheme="minorHAnsi"/>
          <w:sz w:val="20"/>
          <w:szCs w:val="20"/>
        </w:rPr>
        <w:t xml:space="preserve"> utilizar una </w:t>
      </w:r>
      <w:r>
        <w:rPr>
          <w:rFonts w:asciiTheme="minorHAnsi" w:hAnsiTheme="minorHAnsi" w:cstheme="minorHAnsi"/>
          <w:b/>
          <w:bCs/>
          <w:sz w:val="20"/>
          <w:szCs w:val="20"/>
        </w:rPr>
        <w:t xml:space="preserve">única clase producto</w:t>
      </w:r>
      <w:r>
        <w:rPr>
          <w:rFonts w:asciiTheme="minorHAnsi" w:hAnsiTheme="minorHAnsi" w:cstheme="minorHAnsi"/>
          <w:sz w:val="20"/>
          <w:szCs w:val="20"/>
        </w:rPr>
        <w:t xml:space="preserve"> </w:t>
      </w:r>
      <w:r>
        <w:rPr>
          <w:rFonts w:ascii="Consolas" w:hAnsi="Consolas" w:cs="Consolas"/>
          <w:color w:val="1F3864"/>
          <w:sz w:val="20"/>
          <w:szCs w:val="20"/>
        </w:rPr>
        <w:t xml:space="preserve">ActivoFijo</w:t>
      </w:r>
      <w:r>
        <w:rPr>
          <w:rFonts w:asciiTheme="minorHAnsi" w:hAnsiTheme="minorHAnsi" w:cstheme="minorHAnsi"/>
          <w:sz w:val="20"/>
          <w:szCs w:val="20"/>
        </w:rPr>
        <w:t xml:space="preserve">, sin jerarquía por tipo de activo.</w:t>
      </w:r>
    </w:p>
    <w:p>
      <w:pPr>
        <w:pStyle w:val="NormalWeb"/>
        <w:spacing w:before="0" w:beforeAutospacing="0" w:after="120" w:afterAutospacing="0" w:line="360" w:lineRule="auto"/>
        <w:ind w:left="360"/>
        <w:jc w:val="both"/>
      </w:pPr>
      <w:r>
        <w:rPr>
          <w:rFonts w:asciiTheme="minorHAnsi" w:hAnsiTheme="minorHAnsi" w:cstheme="minorHAnsi"/>
          <w:sz w:val="20"/>
          <w:szCs w:val="20"/>
        </w:rPr>
        <w:t xml:space="preserve">Se acepta porque los computadores, impresoras, muebles o vehículos no presentan comportamiento diferente en el enunciado; solo difieren en los datos que registran. Crear una subclase por tipo habría incrementado la complejidad sin aportar valor y habría acercado el diseño a un problema de selección de clases, propio de Factory Method. Con una sola clase, el Builder permite configurar cada activo únicamente con los atributos que le corresponden.</w:t>
      </w:r>
    </w:p>
    <w:p>
      <w:pPr>
        <w:pStyle w:val="Prrafodelista"/>
        <w:numPr>
          <w:ilvl w:val="0"/>
          <w:numId w:val="13"/>
        </w:numPr>
        <w:spacing w:after="60" w:line="300" w:lineRule="auto"/>
        <w:jc w:val="both"/>
      </w:pPr>
      <w:r>
        <w:rPr>
          <w:rFonts w:asciiTheme="minorHAnsi" w:hAnsiTheme="minorHAnsi" w:cstheme="minorHAnsi"/>
          <w:b/>
          <w:bCs/>
          <w:sz w:val="20"/>
          <w:szCs w:val="20"/>
        </w:rPr>
        <w:t xml:space="preserve">Recomendación modificada (con justificación):</w:t>
      </w:r>
      <w:r>
        <w:rPr>
          <w:rFonts w:asciiTheme="minorHAnsi" w:hAnsiTheme="minorHAnsi" w:cstheme="minorHAnsi"/>
          <w:sz w:val="20"/>
          <w:szCs w:val="20"/>
        </w:rPr>
        <w:t xml:space="preserve"> el tipo del atributo </w:t>
      </w:r>
      <w:r>
        <w:rPr>
          <w:rFonts w:ascii="Consolas" w:hAnsi="Consolas" w:cs="Consolas"/>
          <w:color w:val="1F3864"/>
          <w:sz w:val="20"/>
          <w:szCs w:val="20"/>
        </w:rPr>
        <w:t xml:space="preserve">caracteristicasTecnicas</w:t>
      </w:r>
      <w:r>
        <w:rPr>
          <w:rFonts w:asciiTheme="minorHAnsi" w:hAnsiTheme="minorHAnsi" w:cstheme="minorHAnsi"/>
          <w:sz w:val="20"/>
          <w:szCs w:val="20"/>
        </w:rPr>
        <w:t xml:space="preserve">.</w:t>
      </w:r>
    </w:p>
    <w:p>
      <w:pPr>
        <w:pStyle w:val="NormalWeb"/>
        <w:spacing w:before="0" w:beforeAutospacing="0" w:after="120" w:afterAutospacing="0" w:line="360" w:lineRule="auto"/>
        <w:ind w:left="360"/>
        <w:jc w:val="both"/>
      </w:pPr>
      <w:r>
        <w:rPr>
          <w:rFonts w:asciiTheme="minorHAnsi" w:hAnsiTheme="minorHAnsi" w:cstheme="minorHAnsi"/>
          <w:sz w:val="20"/>
          <w:szCs w:val="20"/>
        </w:rPr>
        <w:t xml:space="preserve">La IA propuso modelar las características técnicas como un </w:t>
      </w:r>
      <w:r>
        <w:rPr>
          <w:rFonts w:ascii="Consolas" w:hAnsi="Consolas" w:cs="Consolas"/>
          <w:color w:val="1F3864"/>
          <w:sz w:val="20"/>
          <w:szCs w:val="20"/>
        </w:rPr>
        <w:t xml:space="preserve">String</w:t>
      </w:r>
      <w:r>
        <w:rPr>
          <w:rFonts w:asciiTheme="minorHAnsi" w:hAnsiTheme="minorHAnsi" w:cstheme="minorHAnsi"/>
          <w:sz w:val="20"/>
          <w:szCs w:val="20"/>
        </w:rPr>
        <w:t xml:space="preserve">. El grupo lo modificó a </w:t>
      </w:r>
      <w:r>
        <w:rPr>
          <w:rFonts w:ascii="Consolas" w:hAnsi="Consolas" w:cs="Consolas"/>
          <w:color w:val="1F3864"/>
          <w:sz w:val="20"/>
          <w:szCs w:val="20"/>
        </w:rPr>
        <w:t xml:space="preserve">Map&lt;String, String&gt;</w:t>
      </w:r>
      <w:r>
        <w:rPr>
          <w:rFonts w:asciiTheme="minorHAnsi" w:hAnsiTheme="minorHAnsi" w:cstheme="minorHAnsi"/>
          <w:sz w:val="20"/>
          <w:szCs w:val="20"/>
        </w:rPr>
        <w:t xml:space="preserve">, cargado mediante </w:t>
      </w:r>
      <w:r>
        <w:rPr>
          <w:rFonts w:ascii="Consolas" w:hAnsi="Consolas" w:cs="Consolas"/>
          <w:color w:val="1F3864"/>
          <w:sz w:val="20"/>
          <w:szCs w:val="20"/>
        </w:rPr>
        <w:t xml:space="preserve">establecerCaracteristica(clave, valor)</w:t>
      </w:r>
      <w:r>
        <w:rPr>
          <w:rFonts w:asciiTheme="minorHAnsi" w:hAnsiTheme="minorHAnsi" w:cstheme="minorHAnsi"/>
          <w:sz w:val="20"/>
          <w:szCs w:val="20"/>
        </w:rPr>
        <w:t xml:space="preserve">, porque el enunciado menciona datos heterogéneos por tipo de activo (procesador, material, dimensiones) que no conviene concatenar en un texto libre ni convertir en atributos fijos de la clase. El mapa ofrece una estructura organizada y extensible, y se expone como colección no modificable para preservar la inmutabilidad del producto.</w:t>
      </w:r>
    </w:p>
    <w:p>
      <w:pPr>
        <w:pStyle w:val="NormalWeb"/>
        <w:spacing w:before="0" w:beforeAutospacing="0" w:after="120" w:afterAutospacing="0" w:line="360" w:lineRule="auto"/>
        <w:ind w:left="360"/>
        <w:jc w:val="both"/>
      </w:pPr>
      <w:r>
        <w:rPr>
          <w:rFonts w:asciiTheme="minorHAnsi" w:hAnsiTheme="minorHAnsi" w:cstheme="minorHAnsi"/>
          <w:sz w:val="20"/>
          <w:szCs w:val="20"/>
        </w:rPr>
        <w:t xml:space="preserve">Adicionalmente, el grupo </w:t>
      </w:r>
      <w:r>
        <w:rPr>
          <w:rFonts w:asciiTheme="minorHAnsi" w:hAnsiTheme="minorHAnsi" w:cstheme="minorHAnsi"/>
          <w:b/>
          <w:bCs/>
          <w:sz w:val="20"/>
          <w:szCs w:val="20"/>
        </w:rPr>
        <w:t xml:space="preserve">rechazó</w:t>
      </w:r>
      <w:r>
        <w:rPr>
          <w:rFonts w:asciiTheme="minorHAnsi" w:hAnsiTheme="minorHAnsi" w:cstheme="minorHAnsi"/>
          <w:sz w:val="20"/>
          <w:szCs w:val="20"/>
        </w:rPr>
        <w:t xml:space="preserve"> mantener la asociación </w:t>
      </w:r>
      <w:r>
        <w:rPr>
          <w:rFonts w:ascii="Consolas" w:hAnsi="Consolas" w:cs="Consolas"/>
          <w:color w:val="1F3864"/>
          <w:sz w:val="20"/>
          <w:szCs w:val="20"/>
        </w:rPr>
        <w:t xml:space="preserve">ConstructorActivoFijo → ActivoFijo</w:t>
      </w:r>
      <w:r>
        <w:rPr>
          <w:rFonts w:asciiTheme="minorHAnsi" w:hAnsiTheme="minorHAnsi" w:cstheme="minorHAnsi"/>
          <w:sz w:val="20"/>
          <w:szCs w:val="20"/>
        </w:rPr>
        <w:t xml:space="preserve"> sugerida en la propuesta inicial, y la reemplazó por una dependencia </w:t>
      </w:r>
      <w:r>
        <w:rPr>
          <w:rFonts w:ascii="Consolas" w:hAnsi="Consolas" w:cs="Consolas"/>
          <w:color w:val="1F3864"/>
          <w:sz w:val="20"/>
          <w:szCs w:val="20"/>
        </w:rPr>
        <w:t xml:space="preserve">&lt;&lt;create&gt;&gt;</w:t>
      </w:r>
      <w:r>
        <w:rPr>
          <w:rFonts w:asciiTheme="minorHAnsi" w:hAnsiTheme="minorHAnsi" w:cstheme="minorHAnsi"/>
          <w:sz w:val="20"/>
          <w:szCs w:val="20"/>
        </w:rPr>
        <w:t xml:space="preserve">, ya que el ConcreteBuilder no conserva al producto como atributo, sino que lo crea al finalizar la construcción (Object Management Group, 2017).</w:t>
      </w:r>
    </w:p>
    <w:p>
      <w:pPr>
        <w:pStyle w:val="Ttulo2"/>
        <w:keepNext/>
        <w:rPr>
          <w:rFonts w:asciiTheme="minorHAnsi" w:hAnsiTheme="minorHAnsi" w:cstheme="minorHAnsi"/>
          <w:sz w:val="20"/>
          <w:szCs w:val="20"/>
        </w:rPr>
      </w:pPr>
      <w:r>
        <w:rPr>
          <w:rFonts w:asciiTheme="minorHAnsi" w:hAnsiTheme="minorHAnsi" w:cstheme="minorHAnsi"/>
          <w:sz w:val="20"/>
          <w:szCs w:val="20"/>
        </w:rPr>
        <w:t xml:space="preserve">Conclusiones de la actividad</w:t>
      </w:r>
    </w:p>
    <w:p>
      <w:pPr>
        <w:pStyle w:val="NormalWeb"/>
        <w:spacing w:before="0" w:beforeAutospacing="0" w:after="120" w:afterAutospacing="0" w:line="360" w:lineRule="auto"/>
        <w:jc w:val="both"/>
      </w:pPr>
      <w:r>
        <w:rPr>
          <w:rFonts w:asciiTheme="minorHAnsi" w:hAnsiTheme="minorHAnsi" w:cstheme="minorHAnsi"/>
          <w:sz w:val="20"/>
          <w:szCs w:val="20"/>
        </w:rPr>
        <w:t xml:space="preserve">El desarrollo de la actividad permitió constatar que la selección de un patrón creacional parte de una lectura cuidadosa del enunciado, más que de la memorización del catálogo. En el Escenario 01, la necesidad de decidir en tiempo de ejecución el tipo de vehículo y de incorporar variantes futuras sin alterar la lógica principal condujo a Factory Method: el cliente opera únicamente con </w:t>
      </w:r>
      <w:r>
        <w:rPr>
          <w:rFonts w:ascii="Consolas" w:hAnsi="Consolas" w:cs="Consolas"/>
          <w:color w:val="1F3864"/>
          <w:sz w:val="20"/>
          <w:szCs w:val="20"/>
        </w:rPr>
        <w:t xml:space="preserve">CreadorVehiculo</w:t>
      </w:r>
      <w:r>
        <w:rPr>
          <w:rFonts w:asciiTheme="minorHAnsi" w:hAnsiTheme="minorHAnsi" w:cstheme="minorHAnsi"/>
          <w:sz w:val="20"/>
          <w:szCs w:val="20"/>
        </w:rPr>
        <w:t xml:space="preserve"> y </w:t>
      </w:r>
      <w:r>
        <w:rPr>
          <w:rFonts w:ascii="Consolas" w:hAnsi="Consolas" w:cs="Consolas"/>
          <w:color w:val="1F3864"/>
          <w:sz w:val="20"/>
          <w:szCs w:val="20"/>
        </w:rPr>
        <w:t xml:space="preserve">Vehiculo</w:t>
      </w:r>
      <w:r>
        <w:rPr>
          <w:rFonts w:asciiTheme="minorHAnsi" w:hAnsiTheme="minorHAnsi" w:cstheme="minorHAnsi"/>
          <w:sz w:val="20"/>
          <w:szCs w:val="20"/>
        </w:rPr>
        <w:t xml:space="preserve">, de modo que agregar una motocicleta solo exige una nueva subclase de producto y su creador, en coherencia con el principio abierto/cerrado. En el Escenario 02, la combinación de atributos obligatorios y opcionales justificó el uso de Builder, que sustituye los constructores telescópicos por una construcción paso a paso, legible y validada antes de entregar el objeto.</w:t>
      </w:r>
    </w:p>
    <w:p>
      <w:pPr>
        <w:pStyle w:val="NormalWeb"/>
        <w:spacing w:before="0" w:beforeAutospacing="0" w:after="120" w:afterAutospacing="0" w:line="360" w:lineRule="auto"/>
        <w:jc w:val="both"/>
      </w:pPr>
      <w:r>
        <w:rPr>
          <w:rFonts w:asciiTheme="minorHAnsi" w:hAnsiTheme="minorHAnsi" w:cstheme="minorHAnsi"/>
          <w:sz w:val="20"/>
          <w:szCs w:val="20"/>
        </w:rPr>
        <w:t xml:space="preserve">Respecto al uso de inteligencia artificial, el asistente resultó útil para contrastar el análisis inicial y obtener una primera propuesta de diagrama; sin embargo, sus sugerencias debieron evaluarse frente al enunciado y al material de la asignatura. Se aceptaron decisiones sustentadas, como la clase abstracta </w:t>
      </w:r>
      <w:r>
        <w:rPr>
          <w:rFonts w:ascii="Consolas" w:hAnsi="Consolas" w:cs="Consolas"/>
          <w:color w:val="1F3864"/>
          <w:sz w:val="20"/>
          <w:szCs w:val="20"/>
        </w:rPr>
        <w:t xml:space="preserve">Vehiculo</w:t>
      </w:r>
      <w:r>
        <w:rPr>
          <w:rFonts w:asciiTheme="minorHAnsi" w:hAnsiTheme="minorHAnsi" w:cstheme="minorHAnsi"/>
          <w:sz w:val="20"/>
          <w:szCs w:val="20"/>
        </w:rPr>
        <w:t xml:space="preserve"> o el producto único </w:t>
      </w:r>
      <w:r>
        <w:rPr>
          <w:rFonts w:ascii="Consolas" w:hAnsi="Consolas" w:cs="Consolas"/>
          <w:color w:val="1F3864"/>
          <w:sz w:val="20"/>
          <w:szCs w:val="20"/>
        </w:rPr>
        <w:t xml:space="preserve">ActivoFijo</w:t>
      </w:r>
      <w:r>
        <w:rPr>
          <w:rFonts w:asciiTheme="minorHAnsi" w:hAnsiTheme="minorHAnsi" w:cstheme="minorHAnsi"/>
          <w:sz w:val="20"/>
          <w:szCs w:val="20"/>
        </w:rPr>
        <w:t xml:space="preserve">, y se modificaron otras, como la firma de </w:t>
      </w:r>
      <w:r>
        <w:rPr>
          <w:rFonts w:ascii="Consolas" w:hAnsi="Consolas" w:cs="Consolas"/>
          <w:color w:val="1F3864"/>
          <w:sz w:val="20"/>
          <w:szCs w:val="20"/>
        </w:rPr>
        <w:t xml:space="preserve">crearVehiculo()</w:t>
      </w:r>
      <w:r>
        <w:rPr>
          <w:rFonts w:asciiTheme="minorHAnsi" w:hAnsiTheme="minorHAnsi" w:cstheme="minorHAnsi"/>
          <w:sz w:val="20"/>
          <w:szCs w:val="20"/>
        </w:rPr>
        <w:t xml:space="preserve"> y el tipo de las características técnicas. Finalmente, la implementación obligó a refinar el UML para mantener la correspondencia con el código, lo que evidencia que diseño e implementación deben revisarse de forma iterativa y que la IA complementa, pero no reemplaza, el criterio del diseñador.</w:t>
      </w:r>
    </w:p>
    <w:p>
      <w:pPr>
        <w:pStyle w:val="Ttulo2"/>
        <w:keepNext/>
        <w:rPr>
          <w:rFonts w:asciiTheme="minorHAnsi" w:hAnsiTheme="minorHAnsi" w:cstheme="minorHAnsi"/>
          <w:sz w:val="20"/>
          <w:szCs w:val="20"/>
        </w:rPr>
      </w:pPr>
      <w:r>
        <w:rPr>
          <w:rFonts w:asciiTheme="minorHAnsi" w:hAnsiTheme="minorHAnsi" w:cstheme="minorHAnsi"/>
          <w:sz w:val="20"/>
          <w:szCs w:val="20"/>
        </w:rPr>
        <w:t xml:space="preserve">Referencias bibliográficas</w:t>
      </w:r>
    </w:p>
    <w:p>
      <w:pPr>
        <w:pStyle w:val="NormalWeb"/>
        <w:keepNext/>
        <w:spacing w:before="0" w:beforeAutospacing="0" w:after="60" w:afterAutospacing="0" w:line="252" w:lineRule="auto"/>
        <w:ind w:left="567" w:hanging="567"/>
        <w:jc w:val="left"/>
      </w:pPr>
      <w:r>
        <w:rPr>
          <w:rFonts w:asciiTheme="minorHAnsi" w:hAnsiTheme="minorHAnsi" w:cstheme="minorHAnsi"/>
          <w:sz w:val="20"/>
          <w:szCs w:val="20"/>
        </w:rPr>
        <w:t xml:space="preserve">Bloch, J. (2018). </w:t>
      </w:r>
      <w:r>
        <w:rPr>
          <w:rFonts w:asciiTheme="minorHAnsi" w:hAnsiTheme="minorHAnsi" w:cstheme="minorHAnsi"/>
          <w:i/>
          <w:iCs/>
          <w:sz w:val="20"/>
          <w:szCs w:val="20"/>
        </w:rPr>
        <w:t xml:space="preserve">Effective Java</w:t>
      </w:r>
      <w:r>
        <w:rPr>
          <w:rFonts w:asciiTheme="minorHAnsi" w:hAnsiTheme="minorHAnsi" w:cstheme="minorHAnsi"/>
          <w:sz w:val="20"/>
          <w:szCs w:val="20"/>
        </w:rPr>
        <w:t xml:space="preserve"> (3.ª ed.). Addison-Wesley.</w:t>
      </w:r>
    </w:p>
    <w:p>
      <w:pPr>
        <w:pStyle w:val="NormalWeb"/>
        <w:keepNext/>
        <w:spacing w:before="0" w:beforeAutospacing="0" w:after="60" w:afterAutospacing="0" w:line="252" w:lineRule="auto"/>
        <w:ind w:left="567" w:hanging="567"/>
        <w:jc w:val="left"/>
      </w:pPr>
      <w:r>
        <w:rPr>
          <w:rFonts w:asciiTheme="minorHAnsi" w:hAnsiTheme="minorHAnsi" w:cstheme="minorHAnsi"/>
          <w:sz w:val="20"/>
          <w:szCs w:val="20"/>
        </w:rPr>
        <w:t xml:space="preserve">Fowler, M. (2003). </w:t>
      </w:r>
      <w:r>
        <w:rPr>
          <w:rFonts w:asciiTheme="minorHAnsi" w:hAnsiTheme="minorHAnsi" w:cstheme="minorHAnsi"/>
          <w:i/>
          <w:iCs/>
          <w:sz w:val="20"/>
          <w:szCs w:val="20"/>
        </w:rPr>
        <w:t xml:space="preserve">UML distilled: A brief guide to the standard object modeling language</w:t>
      </w:r>
      <w:r>
        <w:rPr>
          <w:rFonts w:asciiTheme="minorHAnsi" w:hAnsiTheme="minorHAnsi" w:cstheme="minorHAnsi"/>
          <w:sz w:val="20"/>
          <w:szCs w:val="20"/>
        </w:rPr>
        <w:t xml:space="preserve"> (3.ª ed.). Addison-Wesley.</w:t>
      </w:r>
    </w:p>
    <w:p>
      <w:pPr>
        <w:pStyle w:val="NormalWeb"/>
        <w:keepNext/>
        <w:spacing w:before="0" w:beforeAutospacing="0" w:after="60" w:afterAutospacing="0" w:line="252" w:lineRule="auto"/>
        <w:ind w:left="567" w:hanging="567"/>
        <w:jc w:val="left"/>
      </w:pPr>
      <w:r>
        <w:rPr>
          <w:rFonts w:asciiTheme="minorHAnsi" w:hAnsiTheme="minorHAnsi" w:cstheme="minorHAnsi"/>
          <w:sz w:val="20"/>
          <w:szCs w:val="20"/>
        </w:rPr>
        <w:t xml:space="preserve">Freeman, E., y Robson, E. (2020). </w:t>
      </w:r>
      <w:r>
        <w:rPr>
          <w:rFonts w:asciiTheme="minorHAnsi" w:hAnsiTheme="minorHAnsi" w:cstheme="minorHAnsi"/>
          <w:i/>
          <w:iCs/>
          <w:sz w:val="20"/>
          <w:szCs w:val="20"/>
        </w:rPr>
        <w:t xml:space="preserve">Head First design patterns: Building extensible and maintainable object-oriented software</w:t>
      </w:r>
      <w:r>
        <w:rPr>
          <w:rFonts w:asciiTheme="minorHAnsi" w:hAnsiTheme="minorHAnsi" w:cstheme="minorHAnsi"/>
          <w:sz w:val="20"/>
          <w:szCs w:val="20"/>
        </w:rPr>
        <w:t xml:space="preserve"> (2.ª ed.). O’Reilly Media.</w:t>
      </w:r>
    </w:p>
    <w:p>
      <w:pPr>
        <w:pStyle w:val="NormalWeb"/>
        <w:keepNext/>
        <w:spacing w:before="0" w:beforeAutospacing="0" w:after="60" w:afterAutospacing="0" w:line="252" w:lineRule="auto"/>
        <w:ind w:left="567" w:hanging="567"/>
        <w:jc w:val="left"/>
      </w:pPr>
      <w:r>
        <w:rPr>
          <w:rFonts w:asciiTheme="minorHAnsi" w:hAnsiTheme="minorHAnsi" w:cstheme="minorHAnsi"/>
          <w:sz w:val="20"/>
          <w:szCs w:val="20"/>
        </w:rPr>
        <w:t xml:space="preserve">Gamma, E., Helm, R., Johnson, R., y Vlissides, J. (1994). </w:t>
      </w:r>
      <w:r>
        <w:rPr>
          <w:rFonts w:asciiTheme="minorHAnsi" w:hAnsiTheme="minorHAnsi" w:cstheme="minorHAnsi"/>
          <w:i/>
          <w:iCs/>
          <w:sz w:val="20"/>
          <w:szCs w:val="20"/>
        </w:rPr>
        <w:t xml:space="preserve">Design patterns: Elements of reusable object-oriented software</w:t>
      </w:r>
      <w:r>
        <w:rPr>
          <w:rFonts w:asciiTheme="minorHAnsi" w:hAnsiTheme="minorHAnsi" w:cstheme="minorHAnsi"/>
          <w:sz w:val="20"/>
          <w:szCs w:val="20"/>
        </w:rPr>
        <w:t xml:space="preserve">. Addison-Wesley.</w:t>
      </w:r>
    </w:p>
    <w:p>
      <w:pPr>
        <w:pStyle w:val="NormalWeb"/>
        <w:keepNext/>
        <w:spacing w:before="0" w:beforeAutospacing="0" w:after="60" w:afterAutospacing="0" w:line="252" w:lineRule="auto"/>
        <w:ind w:left="567" w:hanging="567"/>
        <w:jc w:val="left"/>
      </w:pPr>
      <w:r>
        <w:rPr>
          <w:rFonts w:asciiTheme="minorHAnsi" w:hAnsiTheme="minorHAnsi" w:cstheme="minorHAnsi"/>
          <w:sz w:val="20"/>
          <w:szCs w:val="20"/>
        </w:rPr>
        <w:t xml:space="preserve">Larman, C. (2004). </w:t>
      </w:r>
      <w:r>
        <w:rPr>
          <w:rFonts w:asciiTheme="minorHAnsi" w:hAnsiTheme="minorHAnsi" w:cstheme="minorHAnsi"/>
          <w:i/>
          <w:iCs/>
          <w:sz w:val="20"/>
          <w:szCs w:val="20"/>
        </w:rPr>
        <w:t xml:space="preserve">Applying UML and patterns: An introduction to object-oriented analysis and design and iterative development</w:t>
      </w:r>
      <w:r>
        <w:rPr>
          <w:rFonts w:asciiTheme="minorHAnsi" w:hAnsiTheme="minorHAnsi" w:cstheme="minorHAnsi"/>
          <w:sz w:val="20"/>
          <w:szCs w:val="20"/>
        </w:rPr>
        <w:t xml:space="preserve"> (3.ª ed.). Prentice Hall.</w:t>
      </w:r>
    </w:p>
    <w:p>
      <w:pPr>
        <w:pStyle w:val="NormalWeb"/>
        <w:keepNext/>
        <w:spacing w:before="0" w:beforeAutospacing="0" w:after="60" w:afterAutospacing="0" w:line="252" w:lineRule="auto"/>
        <w:ind w:left="567" w:hanging="567"/>
        <w:jc w:val="left"/>
      </w:pPr>
      <w:r>
        <w:rPr>
          <w:rFonts w:asciiTheme="minorHAnsi" w:hAnsiTheme="minorHAnsi" w:cstheme="minorHAnsi"/>
          <w:sz w:val="20"/>
          <w:szCs w:val="20"/>
        </w:rPr>
        <w:t xml:space="preserve">Martin, R. C. (2017). </w:t>
      </w:r>
      <w:r>
        <w:rPr>
          <w:rFonts w:asciiTheme="minorHAnsi" w:hAnsiTheme="minorHAnsi" w:cstheme="minorHAnsi"/>
          <w:i/>
          <w:iCs/>
          <w:sz w:val="20"/>
          <w:szCs w:val="20"/>
        </w:rPr>
        <w:t xml:space="preserve">Clean architecture: A craftsman’s guide to software structure and design</w:t>
      </w:r>
      <w:r>
        <w:rPr>
          <w:rFonts w:asciiTheme="minorHAnsi" w:hAnsiTheme="minorHAnsi" w:cstheme="minorHAnsi"/>
          <w:sz w:val="20"/>
          <w:szCs w:val="20"/>
        </w:rPr>
        <w:t xml:space="preserve">. Prentice Hall.</w:t>
      </w:r>
    </w:p>
    <w:p>
      <w:pPr>
        <w:pStyle w:val="NormalWeb"/>
        <w:keepNext/>
        <w:spacing w:before="0" w:beforeAutospacing="0" w:after="60" w:afterAutospacing="0" w:line="252" w:lineRule="auto"/>
        <w:ind w:left="567" w:hanging="567"/>
        <w:jc w:val="left"/>
      </w:pPr>
      <w:r>
        <w:rPr>
          <w:rFonts w:asciiTheme="minorHAnsi" w:hAnsiTheme="minorHAnsi" w:cstheme="minorHAnsi"/>
          <w:sz w:val="20"/>
          <w:szCs w:val="20"/>
        </w:rPr>
        <w:t xml:space="preserve">Meyer, B. (1997). </w:t>
      </w:r>
      <w:r>
        <w:rPr>
          <w:rFonts w:asciiTheme="minorHAnsi" w:hAnsiTheme="minorHAnsi" w:cstheme="minorHAnsi"/>
          <w:i/>
          <w:iCs/>
          <w:sz w:val="20"/>
          <w:szCs w:val="20"/>
        </w:rPr>
        <w:t xml:space="preserve">Object-oriented software construction</w:t>
      </w:r>
      <w:r>
        <w:rPr>
          <w:rFonts w:asciiTheme="minorHAnsi" w:hAnsiTheme="minorHAnsi" w:cstheme="minorHAnsi"/>
          <w:sz w:val="20"/>
          <w:szCs w:val="20"/>
        </w:rPr>
        <w:t xml:space="preserve"> (2.ª ed.). Prentice Hall.</w:t>
      </w:r>
    </w:p>
    <w:p>
      <w:pPr>
        <w:pStyle w:val="NormalWeb"/>
        <w:keepNext/>
        <w:spacing w:before="0" w:beforeAutospacing="0" w:after="60" w:afterAutospacing="0" w:line="252" w:lineRule="auto"/>
        <w:ind w:left="567" w:hanging="567"/>
        <w:jc w:val="left"/>
      </w:pPr>
      <w:r>
        <w:rPr>
          <w:rFonts w:asciiTheme="minorHAnsi" w:hAnsiTheme="minorHAnsi" w:cstheme="minorHAnsi"/>
          <w:sz w:val="20"/>
          <w:szCs w:val="20"/>
        </w:rPr>
        <w:t xml:space="preserve">Object Management Group. (2017). </w:t>
      </w:r>
      <w:r>
        <w:rPr>
          <w:rFonts w:asciiTheme="minorHAnsi" w:hAnsiTheme="minorHAnsi" w:cstheme="minorHAnsi"/>
          <w:i/>
          <w:iCs/>
          <w:sz w:val="20"/>
          <w:szCs w:val="20"/>
        </w:rPr>
        <w:t xml:space="preserve">OMG Unified Modeling Language (OMG UML), versión 2.5.1</w:t>
      </w:r>
      <w:r>
        <w:rPr>
          <w:rFonts w:asciiTheme="minorHAnsi" w:hAnsiTheme="minorHAnsi" w:cstheme="minorHAnsi"/>
          <w:sz w:val="20"/>
          <w:szCs w:val="20"/>
        </w:rPr>
        <w:t xml:space="preserve">. </w:t>
      </w:r>
      <w:hyperlink r:id="rId110">
        <w:r>
          <w:rPr>
            <w:rStyle w:val="Hipervnculo"/>
            <w:rFonts w:asciiTheme="minorHAnsi" w:hAnsiTheme="minorHAnsi" w:cstheme="minorHAnsi"/>
            <w:sz w:val="20"/>
            <w:szCs w:val="20"/>
          </w:rPr>
          <w:t xml:space="preserve">https://www.omg.org/spec/UML/2.5.1</w:t>
        </w:r>
      </w:hyperlink>
    </w:p>
    <w:p>
      <w:pPr>
        <w:pStyle w:val="NormalWeb"/>
        <w:keepNext/>
        <w:spacing w:before="0" w:beforeAutospacing="0" w:after="60" w:afterAutospacing="0" w:line="252" w:lineRule="auto"/>
        <w:ind w:left="567" w:hanging="567"/>
        <w:jc w:val="left"/>
      </w:pPr>
      <w:r>
        <w:rPr>
          <w:rFonts w:asciiTheme="minorHAnsi" w:hAnsiTheme="minorHAnsi" w:cstheme="minorHAnsi"/>
          <w:sz w:val="20"/>
          <w:szCs w:val="20"/>
        </w:rPr>
        <w:t xml:space="preserve">Ortiz Ochoa, M. (2026). </w:t>
      </w:r>
      <w:r>
        <w:rPr>
          <w:rFonts w:asciiTheme="minorHAnsi" w:hAnsiTheme="minorHAnsi" w:cstheme="minorHAnsi"/>
          <w:i/>
          <w:iCs/>
          <w:sz w:val="20"/>
          <w:szCs w:val="20"/>
        </w:rPr>
        <w:t xml:space="preserve">Unidad 01: Patrones creacionales</w:t>
      </w:r>
      <w:r>
        <w:rPr>
          <w:rFonts w:asciiTheme="minorHAnsi" w:hAnsiTheme="minorHAnsi" w:cstheme="minorHAnsi"/>
          <w:sz w:val="20"/>
          <w:szCs w:val="20"/>
        </w:rPr>
        <w:t xml:space="preserve"> [Material de clase, secciones 01, 02 y 03]. Maestría en Software, Universidad Politécnica Salesiana.</w:t>
      </w:r>
    </w:p>
    <w:p>
      <w:pPr>
        <w:pStyle w:val="NormalWeb"/>
        <w:keepNext/>
        <w:spacing w:before="0" w:beforeAutospacing="0" w:after="60" w:afterAutospacing="0" w:line="252" w:lineRule="auto"/>
        <w:ind w:left="567" w:hanging="567"/>
        <w:jc w:val="left"/>
      </w:pPr>
      <w:r>
        <w:rPr>
          <w:rFonts w:asciiTheme="minorHAnsi" w:hAnsiTheme="minorHAnsi" w:cstheme="minorHAnsi"/>
          <w:sz w:val="20"/>
          <w:szCs w:val="20"/>
        </w:rPr>
        <w:t xml:space="preserve">Shvets, A. (s.f.-a). </w:t>
      </w:r>
      <w:r>
        <w:rPr>
          <w:rFonts w:asciiTheme="minorHAnsi" w:hAnsiTheme="minorHAnsi" w:cstheme="minorHAnsi"/>
          <w:i/>
          <w:iCs/>
          <w:sz w:val="20"/>
          <w:szCs w:val="20"/>
        </w:rPr>
        <w:t xml:space="preserve">Builder</w:t>
      </w:r>
      <w:r>
        <w:rPr>
          <w:rFonts w:asciiTheme="minorHAnsi" w:hAnsiTheme="minorHAnsi" w:cstheme="minorHAnsi"/>
          <w:sz w:val="20"/>
          <w:szCs w:val="20"/>
        </w:rPr>
        <w:t xml:space="preserve">. Refactoring.Guru. </w:t>
      </w:r>
      <w:hyperlink r:id="rId111">
        <w:r>
          <w:rPr>
            <w:rStyle w:val="Hipervnculo"/>
            <w:rFonts w:asciiTheme="minorHAnsi" w:hAnsiTheme="minorHAnsi" w:cstheme="minorHAnsi"/>
            <w:sz w:val="20"/>
            <w:szCs w:val="20"/>
          </w:rPr>
          <w:t xml:space="preserve">https://refactoring.guru/es/design-patterns/builder</w:t>
        </w:r>
      </w:hyperlink>
    </w:p>
    <w:p>
      <w:pPr>
        <w:pStyle w:val="NormalWeb"/>
        <w:spacing w:before="0" w:beforeAutospacing="0" w:after="60" w:afterAutospacing="0" w:line="252" w:lineRule="auto"/>
        <w:ind w:left="567" w:hanging="567"/>
        <w:jc w:val="left"/>
      </w:pPr>
      <w:r>
        <w:rPr>
          <w:rFonts w:asciiTheme="minorHAnsi" w:hAnsiTheme="minorHAnsi" w:cstheme="minorHAnsi"/>
          <w:sz w:val="20"/>
          <w:szCs w:val="20"/>
        </w:rPr>
        <w:t xml:space="preserve">Shvets, A. (s.f.-b). </w:t>
      </w:r>
      <w:r>
        <w:rPr>
          <w:rFonts w:asciiTheme="minorHAnsi" w:hAnsiTheme="minorHAnsi" w:cstheme="minorHAnsi"/>
          <w:i/>
          <w:iCs/>
          <w:sz w:val="20"/>
          <w:szCs w:val="20"/>
        </w:rPr>
        <w:t xml:space="preserve">Factory Method</w:t>
      </w:r>
      <w:r>
        <w:rPr>
          <w:rFonts w:asciiTheme="minorHAnsi" w:hAnsiTheme="minorHAnsi" w:cstheme="minorHAnsi"/>
          <w:sz w:val="20"/>
          <w:szCs w:val="20"/>
        </w:rPr>
        <w:t xml:space="preserve">. Refactoring.Guru. </w:t>
      </w:r>
      <w:hyperlink r:id="rId112">
        <w:r>
          <w:rPr>
            <w:rStyle w:val="Hipervnculo"/>
            <w:rFonts w:asciiTheme="minorHAnsi" w:hAnsiTheme="minorHAnsi" w:cstheme="minorHAnsi"/>
            <w:sz w:val="20"/>
            <w:szCs w:val="20"/>
          </w:rPr>
          <w:t xml:space="preserve">https://refactoring.guru/es/design-patterns/factory-method</w:t>
        </w:r>
      </w:hyperlink>
    </w:p>
    <w:sectPr w:rsidR="00A42171" w:rsidRPr="00CF0169" w:rsidSect="00AD505B">
      <w:pgSz w:w="16840" w:h="11900"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9B7CE" w14:textId="77777777" w:rsidR="00004CA8" w:rsidRDefault="00004CA8" w:rsidP="002B6D65">
      <w:r>
        <w:separator/>
      </w:r>
    </w:p>
  </w:endnote>
  <w:endnote w:type="continuationSeparator" w:id="0">
    <w:p w14:paraId="7C91BCAA" w14:textId="77777777" w:rsidR="00004CA8" w:rsidRDefault="00004CA8" w:rsidP="002B6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jan Pro">
    <w:altName w:val="Cambria"/>
    <w:panose1 w:val="00000000000000000000"/>
    <w:charset w:val="00"/>
    <w:family w:val="roma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BE782" w14:textId="0005CCEB" w:rsidR="00C4745B" w:rsidRPr="00E46539" w:rsidRDefault="00D71A7E" w:rsidP="00876B22">
    <w:pPr>
      <w:pStyle w:val="Piedepgina"/>
      <w:jc w:val="center"/>
      <w:rPr>
        <w:rFonts w:ascii="Times New Roman" w:hAnsi="Times New Roman" w:cs="Times New Roman"/>
        <w:color w:val="171717" w:themeColor="background2" w:themeShade="1A"/>
        <w:sz w:val="16"/>
        <w:szCs w:val="16"/>
      </w:rPr>
    </w:pPr>
    <w:r w:rsidRPr="00E46539">
      <w:rPr>
        <w:noProof/>
        <w:sz w:val="16"/>
        <w:szCs w:val="16"/>
        <w:lang w:eastAsia="es-EC"/>
      </w:rPr>
      <w:drawing>
        <wp:anchor distT="0" distB="0" distL="114300" distR="114300" simplePos="0" relativeHeight="251679744" behindDoc="1" locked="0" layoutInCell="1" allowOverlap="1" wp14:anchorId="448051F9" wp14:editId="54FF08DD">
          <wp:simplePos x="0" y="0"/>
          <wp:positionH relativeFrom="column">
            <wp:posOffset>-1184910</wp:posOffset>
          </wp:positionH>
          <wp:positionV relativeFrom="paragraph">
            <wp:posOffset>-11430</wp:posOffset>
          </wp:positionV>
          <wp:extent cx="7719932" cy="82800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oja-02.png"/>
                  <pic:cNvPicPr/>
                </pic:nvPicPr>
                <pic:blipFill>
                  <a:blip r:embed="rId1">
                    <a:extLst>
                      <a:ext uri="{28A0092B-C50C-407E-A947-70E740481C1C}">
                        <a14:useLocalDpi xmlns:a14="http://schemas.microsoft.com/office/drawing/2010/main" val="0"/>
                      </a:ext>
                    </a:extLst>
                  </a:blip>
                  <a:stretch>
                    <a:fillRect/>
                  </a:stretch>
                </pic:blipFill>
                <pic:spPr>
                  <a:xfrm>
                    <a:off x="0" y="0"/>
                    <a:ext cx="7719932" cy="828000"/>
                  </a:xfrm>
                  <a:prstGeom prst="rect">
                    <a:avLst/>
                  </a:prstGeom>
                </pic:spPr>
              </pic:pic>
            </a:graphicData>
          </a:graphic>
          <wp14:sizeRelH relativeFrom="page">
            <wp14:pctWidth>0</wp14:pctWidth>
          </wp14:sizeRelH>
          <wp14:sizeRelV relativeFrom="page">
            <wp14:pctHeight>0</wp14:pctHeight>
          </wp14:sizeRelV>
        </wp:anchor>
      </w:drawing>
    </w:r>
    <w:r w:rsidR="00C4745B" w:rsidRPr="00E46539">
      <w:rPr>
        <w:rFonts w:ascii="Times New Roman" w:hAnsi="Times New Roman" w:cs="Times New Roman"/>
        <w:color w:val="171717" w:themeColor="background2" w:themeShade="1A"/>
        <w:sz w:val="16"/>
        <w:szCs w:val="16"/>
      </w:rPr>
      <w:t>Informe de entrega · Actividad 01 · Grupo 02</w:t>
    </w:r>
    <w:r w:rsidR="00C4745B" w:rsidRPr="00E46539">
      <w:rPr>
        <w:rFonts w:ascii="Times New Roman" w:hAnsi="Times New Roman" w:cs="Times New Roman"/>
        <w:noProof/>
        <w:color w:val="171717" w:themeColor="background2" w:themeShade="1A"/>
        <w:sz w:val="16"/>
        <w:szCs w:val="16"/>
        <w:lang w:eastAsia="es-EC"/>
      </w:rPr>
      <w:t xml:space="preserve"> </w:t>
    </w:r>
  </w:p>
  <w:p w14:paraId="556C55FF" w14:textId="2217D963" w:rsidR="0029646F" w:rsidRPr="00D71A7E" w:rsidRDefault="005C72F6" w:rsidP="00D71A7E">
    <w:pPr>
      <w:pStyle w:val="Piedepgina"/>
      <w:jc w:val="center"/>
      <w:rPr>
        <w:rFonts w:ascii="Times New Roman" w:hAnsi="Times New Roman" w:cs="Times New Roman"/>
        <w:color w:val="171717" w:themeColor="background2" w:themeShade="1A"/>
        <w:sz w:val="15"/>
        <w:szCs w:val="15"/>
      </w:rPr>
    </w:pPr>
    <w:r>
      <w:rPr>
        <w:rFonts w:ascii="Times New Roman" w:hAnsi="Times New Roman" w:cs="Times New Roman"/>
        <w:noProof/>
        <w:sz w:val="20"/>
        <w:szCs w:val="20"/>
        <w:lang w:eastAsia="es-EC"/>
      </w:rPr>
      <w:drawing>
        <wp:anchor distT="0" distB="0" distL="114300" distR="114300" simplePos="0" relativeHeight="251680768" behindDoc="1" locked="0" layoutInCell="1" allowOverlap="1" wp14:anchorId="24501733" wp14:editId="78ED329F">
          <wp:simplePos x="0" y="0"/>
          <wp:positionH relativeFrom="column">
            <wp:posOffset>-679206</wp:posOffset>
          </wp:positionH>
          <wp:positionV relativeFrom="paragraph">
            <wp:posOffset>-150397</wp:posOffset>
          </wp:positionV>
          <wp:extent cx="1381648" cy="309489"/>
          <wp:effectExtent l="0" t="0" r="317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gos-03.png"/>
                  <pic:cNvPicPr/>
                </pic:nvPicPr>
                <pic:blipFill>
                  <a:blip r:embed="rId2">
                    <a:extLst>
                      <a:ext uri="{28A0092B-C50C-407E-A947-70E740481C1C}">
                        <a14:useLocalDpi xmlns:a14="http://schemas.microsoft.com/office/drawing/2010/main" val="0"/>
                      </a:ext>
                    </a:extLst>
                  </a:blip>
                  <a:stretch>
                    <a:fillRect/>
                  </a:stretch>
                </pic:blipFill>
                <pic:spPr>
                  <a:xfrm>
                    <a:off x="0" y="0"/>
                    <a:ext cx="1394757" cy="312425"/>
                  </a:xfrm>
                  <a:prstGeom prst="rect">
                    <a:avLst/>
                  </a:prstGeom>
                </pic:spPr>
              </pic:pic>
            </a:graphicData>
          </a:graphic>
          <wp14:sizeRelH relativeFrom="page">
            <wp14:pctWidth>0</wp14:pctWidth>
          </wp14:sizeRelH>
          <wp14:sizeRelV relativeFrom="page">
            <wp14:pctHeight>0</wp14:pctHeight>
          </wp14:sizeRelV>
        </wp:anchor>
      </w:drawing>
    </w:r>
    <w:r w:rsidRPr="00143448">
      <w:rPr>
        <w:rFonts w:ascii="Times New Roman" w:hAnsi="Times New Roman" w:cs="Times New Roman"/>
        <w:noProof/>
        <w:sz w:val="20"/>
        <w:szCs w:val="20"/>
        <w:lang w:eastAsia="es-EC"/>
      </w:rPr>
      <mc:AlternateContent>
        <mc:Choice Requires="wps">
          <w:drawing>
            <wp:anchor distT="0" distB="0" distL="114300" distR="114300" simplePos="0" relativeHeight="251678720" behindDoc="0" locked="0" layoutInCell="1" allowOverlap="1" wp14:anchorId="62E62719" wp14:editId="3276D1C9">
              <wp:simplePos x="0" y="0"/>
              <wp:positionH relativeFrom="column">
                <wp:posOffset>-681159</wp:posOffset>
              </wp:positionH>
              <wp:positionV relativeFrom="paragraph">
                <wp:posOffset>-148297</wp:posOffset>
              </wp:positionV>
              <wp:extent cx="6734175" cy="0"/>
              <wp:effectExtent l="0" t="0" r="9525" b="12700"/>
              <wp:wrapNone/>
              <wp:docPr id="17" name="Conector recto 17"/>
              <wp:cNvGraphicFramePr/>
              <a:graphic xmlns:a="http://schemas.openxmlformats.org/drawingml/2006/main">
                <a:graphicData uri="http://schemas.microsoft.com/office/word/2010/wordprocessingShape">
                  <wps:wsp>
                    <wps:cNvCnPr/>
                    <wps:spPr>
                      <a:xfrm>
                        <a:off x="0" y="0"/>
                        <a:ext cx="6734175" cy="0"/>
                      </a:xfrm>
                      <a:prstGeom prst="line">
                        <a:avLst/>
                      </a:prstGeom>
                      <a:ln>
                        <a:solidFill>
                          <a:schemeClr val="accent4">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33821409" id="Conector recto 17"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65pt,-11.7pt" to="476.6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" strokecolor="#ffd966 [1943]" strokeweight=".5pt">
              <v:stroke joinstyle="miter"/>
            </v:line>
          </w:pict>
        </mc:Fallback>
      </mc:AlternateContent>
    </w:r>
    <w:r w:rsidRPr="00EE685F">
      <w:rPr>
        <w:rFonts w:ascii="Times New Roman" w:hAnsi="Times New Roman" w:cs="Times New Roman"/>
        <w:color w:val="171717" w:themeColor="background2" w:themeShade="1A"/>
        <w:sz w:val="15"/>
        <w:szCs w:val="15"/>
      </w:rPr>
      <w:t xml:space="preserve">Página </w:t>
    </w:r>
    <w:r w:rsidRPr="00EE685F">
      <w:rPr>
        <w:rFonts w:ascii="Times New Roman" w:hAnsi="Times New Roman" w:cs="Times New Roman"/>
        <w:color w:val="171717" w:themeColor="background2" w:themeShade="1A"/>
        <w:sz w:val="15"/>
        <w:szCs w:val="15"/>
      </w:rPr>
      <w:fldChar w:fldCharType="begin"/>
    </w:r>
    <w:r w:rsidRPr="00EE685F">
      <w:rPr>
        <w:rFonts w:ascii="Times New Roman" w:hAnsi="Times New Roman" w:cs="Times New Roman"/>
        <w:color w:val="171717" w:themeColor="background2" w:themeShade="1A"/>
        <w:sz w:val="15"/>
        <w:szCs w:val="15"/>
      </w:rPr>
      <w:instrText>PAGE  \* Arabic  \* MERGEFORMAT</w:instrText>
    </w:r>
    <w:r w:rsidRPr="00EE685F">
      <w:rPr>
        <w:rFonts w:ascii="Times New Roman" w:hAnsi="Times New Roman" w:cs="Times New Roman"/>
        <w:color w:val="171717" w:themeColor="background2" w:themeShade="1A"/>
        <w:sz w:val="15"/>
        <w:szCs w:val="15"/>
      </w:rPr>
      <w:fldChar w:fldCharType="separate"/>
    </w:r>
    <w:r w:rsidR="00F83511">
      <w:rPr>
        <w:rFonts w:ascii="Times New Roman" w:hAnsi="Times New Roman" w:cs="Times New Roman"/>
        <w:noProof/>
        <w:color w:val="171717" w:themeColor="background2" w:themeShade="1A"/>
        <w:sz w:val="15"/>
        <w:szCs w:val="15"/>
      </w:rPr>
      <w:t>3</w:t>
    </w:r>
    <w:r w:rsidRPr="00EE685F">
      <w:rPr>
        <w:rFonts w:ascii="Times New Roman" w:hAnsi="Times New Roman" w:cs="Times New Roman"/>
        <w:color w:val="171717" w:themeColor="background2" w:themeShade="1A"/>
        <w:sz w:val="15"/>
        <w:szCs w:val="15"/>
      </w:rPr>
      <w:fldChar w:fldCharType="end"/>
    </w:r>
    <w:r w:rsidRPr="00EE685F">
      <w:rPr>
        <w:rFonts w:ascii="Times New Roman" w:hAnsi="Times New Roman" w:cs="Times New Roman"/>
        <w:color w:val="171717" w:themeColor="background2" w:themeShade="1A"/>
        <w:sz w:val="15"/>
        <w:szCs w:val="15"/>
      </w:rPr>
      <w:t xml:space="preserve"> de </w:t>
    </w:r>
    <w:r w:rsidRPr="00EE685F">
      <w:rPr>
        <w:rFonts w:ascii="Times New Roman" w:hAnsi="Times New Roman" w:cs="Times New Roman"/>
        <w:color w:val="171717" w:themeColor="background2" w:themeShade="1A"/>
        <w:sz w:val="15"/>
        <w:szCs w:val="15"/>
      </w:rPr>
      <w:fldChar w:fldCharType="begin"/>
    </w:r>
    <w:r w:rsidRPr="00EE685F">
      <w:rPr>
        <w:rFonts w:ascii="Times New Roman" w:hAnsi="Times New Roman" w:cs="Times New Roman"/>
        <w:color w:val="171717" w:themeColor="background2" w:themeShade="1A"/>
        <w:sz w:val="15"/>
        <w:szCs w:val="15"/>
      </w:rPr>
      <w:instrText>NUMPAGES  \* Arabic  \* MERGEFORMAT</w:instrText>
    </w:r>
    <w:r w:rsidRPr="00EE685F">
      <w:rPr>
        <w:rFonts w:ascii="Times New Roman" w:hAnsi="Times New Roman" w:cs="Times New Roman"/>
        <w:color w:val="171717" w:themeColor="background2" w:themeShade="1A"/>
        <w:sz w:val="15"/>
        <w:szCs w:val="15"/>
      </w:rPr>
      <w:fldChar w:fldCharType="separate"/>
    </w:r>
    <w:r w:rsidR="00F83511">
      <w:rPr>
        <w:rFonts w:ascii="Times New Roman" w:hAnsi="Times New Roman" w:cs="Times New Roman"/>
        <w:noProof/>
        <w:color w:val="171717" w:themeColor="background2" w:themeShade="1A"/>
        <w:sz w:val="15"/>
        <w:szCs w:val="15"/>
      </w:rPr>
      <w:t>4</w:t>
    </w:r>
    <w:r w:rsidRPr="00EE685F">
      <w:rPr>
        <w:rFonts w:ascii="Times New Roman" w:hAnsi="Times New Roman" w:cs="Times New Roman"/>
        <w:color w:val="171717" w:themeColor="background2" w:themeShade="1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EB31F" w14:textId="77777777" w:rsidR="00004CA8" w:rsidRDefault="00004CA8" w:rsidP="002B6D65">
      <w:r>
        <w:separator/>
      </w:r>
    </w:p>
  </w:footnote>
  <w:footnote w:type="continuationSeparator" w:id="0">
    <w:p w14:paraId="4E0B6F68" w14:textId="77777777" w:rsidR="00004CA8" w:rsidRDefault="00004CA8" w:rsidP="002B6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E5D45" w14:textId="77777777" w:rsidR="005C72F6" w:rsidRDefault="00000000">
    <w:pPr>
      <w:pStyle w:val="Encabezado"/>
    </w:pPr>
    <w:r>
      <w:rPr>
        <w:noProof/>
      </w:rPr>
      <w:pict w14:anchorId="28D8A1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350960" o:spid="_x0000_s1027" type="#_x0000_t75" alt="" style="position:absolute;margin-left:0;margin-top:0;width:0;height:0;z-index:-251642880;mso-wrap-edited:f;mso-width-percent:0;mso-height-percent:0;mso-position-horizontal:center;mso-position-horizontal-relative:margin;mso-position-vertical:center;mso-position-vertical-relative:margin;mso-width-percent:0;mso-height-percent:0" o:allowincell="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A3464" w14:textId="7187C823" w:rsidR="005C72F6" w:rsidRPr="00143448" w:rsidRDefault="005C72F6" w:rsidP="00BF1E84">
    <w:pPr>
      <w:pStyle w:val="Encabezado"/>
      <w:ind w:hanging="993"/>
      <w:rPr>
        <w:rFonts w:ascii="Times New Roman" w:hAnsi="Times New Roman" w:cs="Times New Roman"/>
        <w:sz w:val="18"/>
        <w:szCs w:val="18"/>
      </w:rPr>
    </w:pPr>
    <w:r>
      <w:rPr>
        <w:rFonts w:ascii="Times New Roman" w:hAnsi="Times New Roman" w:cs="Times New Roman"/>
        <w:noProof/>
        <w:sz w:val="18"/>
        <w:szCs w:val="18"/>
        <w:lang w:eastAsia="es-EC"/>
      </w:rPr>
      <w:drawing>
        <wp:anchor distT="0" distB="0" distL="114300" distR="114300" simplePos="0" relativeHeight="251656189" behindDoc="1" locked="0" layoutInCell="1" allowOverlap="1" wp14:anchorId="18453B16" wp14:editId="3E01114C">
          <wp:simplePos x="0" y="0"/>
          <wp:positionH relativeFrom="column">
            <wp:posOffset>-1864360</wp:posOffset>
          </wp:positionH>
          <wp:positionV relativeFrom="paragraph">
            <wp:posOffset>-474248</wp:posOffset>
          </wp:positionV>
          <wp:extent cx="8589010" cy="572756"/>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ojafondo-01.jpg"/>
                  <pic:cNvPicPr/>
                </pic:nvPicPr>
                <pic:blipFill>
                  <a:blip r:embed="rId1" cstate="email">
                    <a:extLst>
                      <a:ext uri="{28A0092B-C50C-407E-A947-70E740481C1C}">
                        <a14:useLocalDpi xmlns:a14="http://schemas.microsoft.com/office/drawing/2010/main"/>
                      </a:ext>
                    </a:extLst>
                  </a:blip>
                  <a:stretch>
                    <a:fillRect/>
                  </a:stretch>
                </pic:blipFill>
                <pic:spPr>
                  <a:xfrm>
                    <a:off x="0" y="0"/>
                    <a:ext cx="8589010" cy="572756"/>
                  </a:xfrm>
                  <a:prstGeom prst="rect">
                    <a:avLst/>
                  </a:prstGeom>
                </pic:spPr>
              </pic:pic>
            </a:graphicData>
          </a:graphic>
          <wp14:sizeRelH relativeFrom="page">
            <wp14:pctWidth>0</wp14:pctWidth>
          </wp14:sizeRelH>
          <wp14:sizeRelV relativeFrom="page">
            <wp14:pctHeight>0</wp14:pctHeight>
          </wp14:sizeRelV>
        </wp:anchor>
      </w:drawing>
    </w:r>
    <w:r w:rsidRPr="00143448">
      <w:rPr>
        <w:rFonts w:ascii="Times New Roman" w:hAnsi="Times New Roman" w:cs="Times New Roman"/>
        <w:noProof/>
        <w:sz w:val="20"/>
        <w:szCs w:val="20"/>
        <w:lang w:eastAsia="es-EC"/>
      </w:rPr>
      <w:drawing>
        <wp:anchor distT="0" distB="0" distL="114300" distR="114300" simplePos="0" relativeHeight="251657214" behindDoc="1" locked="0" layoutInCell="1" allowOverlap="1" wp14:anchorId="01C96B37" wp14:editId="2722D0C2">
          <wp:simplePos x="0" y="0"/>
          <wp:positionH relativeFrom="column">
            <wp:posOffset>4743890</wp:posOffset>
          </wp:positionH>
          <wp:positionV relativeFrom="paragraph">
            <wp:posOffset>36847</wp:posOffset>
          </wp:positionV>
          <wp:extent cx="1311275" cy="29372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ps-01.png"/>
                  <pic:cNvPicPr/>
                </pic:nvPicPr>
                <pic:blipFill>
                  <a:blip r:embed="rId2">
                    <a:extLst>
                      <a:ext uri="{28A0092B-C50C-407E-A947-70E740481C1C}">
                        <a14:useLocalDpi xmlns:a14="http://schemas.microsoft.com/office/drawing/2010/main" val="0"/>
                      </a:ext>
                    </a:extLst>
                  </a:blip>
                  <a:stretch>
                    <a:fillRect/>
                  </a:stretch>
                </pic:blipFill>
                <pic:spPr>
                  <a:xfrm>
                    <a:off x="0" y="0"/>
                    <a:ext cx="1311275" cy="293725"/>
                  </a:xfrm>
                  <a:prstGeom prst="rect">
                    <a:avLst/>
                  </a:prstGeom>
                </pic:spPr>
              </pic:pic>
            </a:graphicData>
          </a:graphic>
          <wp14:sizeRelH relativeFrom="page">
            <wp14:pctWidth>0</wp14:pctWidth>
          </wp14:sizeRelH>
          <wp14:sizeRelV relativeFrom="page">
            <wp14:pctHeight>0</wp14:pctHeight>
          </wp14:sizeRelV>
        </wp:anchor>
      </w:drawing>
    </w:r>
    <w:r w:rsidR="00000000">
      <w:rPr>
        <w:rFonts w:ascii="Times New Roman" w:hAnsi="Times New Roman" w:cs="Times New Roman"/>
        <w:noProof/>
        <w:sz w:val="20"/>
        <w:szCs w:val="20"/>
      </w:rPr>
      <w:pict w14:anchorId="7DAF69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350961" o:spid="_x0000_s1026" type="#_x0000_t75" alt="" style="position:absolute;margin-left:0;margin-top:0;width:0;height:0;z-index:-251639808;mso-wrap-edited:f;mso-width-percent:0;mso-height-percent:0;mso-position-horizontal:center;mso-position-horizontal-relative:margin;mso-position-vertical:center;mso-position-vertical-relative:margin;mso-width-percent:0;mso-height-percent:0" o:allowincell="f">
          <w10:wrap anchorx="margin" anchory="margin"/>
        </v:shape>
      </w:pict>
    </w:r>
  </w:p>
  <w:p w14:paraId="2E18DA03" w14:textId="77777777" w:rsidR="005C72F6" w:rsidRDefault="005C72F6">
    <w:pPr>
      <w:pStyle w:val="Encabezado"/>
    </w:pPr>
    <w:r w:rsidRPr="00143448">
      <w:rPr>
        <w:rFonts w:ascii="Times New Roman" w:hAnsi="Times New Roman" w:cs="Times New Roman"/>
        <w:noProof/>
        <w:sz w:val="20"/>
        <w:szCs w:val="20"/>
        <w:lang w:eastAsia="es-EC"/>
      </w:rPr>
      <mc:AlternateContent>
        <mc:Choice Requires="wps">
          <w:drawing>
            <wp:anchor distT="0" distB="0" distL="114300" distR="114300" simplePos="0" relativeHeight="251660288" behindDoc="0" locked="0" layoutInCell="1" allowOverlap="1" wp14:anchorId="29C96EFF" wp14:editId="2FB3EB21">
              <wp:simplePos x="0" y="0"/>
              <wp:positionH relativeFrom="column">
                <wp:posOffset>-682625</wp:posOffset>
              </wp:positionH>
              <wp:positionV relativeFrom="paragraph">
                <wp:posOffset>197094</wp:posOffset>
              </wp:positionV>
              <wp:extent cx="6734175" cy="0"/>
              <wp:effectExtent l="0" t="0" r="9525" b="12700"/>
              <wp:wrapNone/>
              <wp:docPr id="8" name="Conector recto 8"/>
              <wp:cNvGraphicFramePr/>
              <a:graphic xmlns:a="http://schemas.openxmlformats.org/drawingml/2006/main">
                <a:graphicData uri="http://schemas.microsoft.com/office/word/2010/wordprocessingShape">
                  <wps:wsp>
                    <wps:cNvCnPr/>
                    <wps:spPr>
                      <a:xfrm>
                        <a:off x="0" y="0"/>
                        <a:ext cx="6734175" cy="0"/>
                      </a:xfrm>
                      <a:prstGeom prst="line">
                        <a:avLst/>
                      </a:prstGeom>
                      <a:ln>
                        <a:solidFill>
                          <a:schemeClr val="accent4">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7D9A2E15" id="Conector recto 8"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75pt,15.5pt" to="476.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" strokecolor="#ffd966 [1943]"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6F60D" w14:textId="77777777" w:rsidR="005C72F6" w:rsidRDefault="00000000">
    <w:pPr>
      <w:pStyle w:val="Encabezado"/>
    </w:pPr>
    <w:r>
      <w:rPr>
        <w:noProof/>
      </w:rPr>
      <w:pict w14:anchorId="135AC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350959" o:spid="_x0000_s1025" type="#_x0000_t75" alt="" style="position:absolute;margin-left:0;margin-top:0;width:0;height:0;z-index:-251645952;mso-wrap-edited:f;mso-width-percent:0;mso-height-percent:0;mso-position-horizontal:center;mso-position-horizontal-relative:margin;mso-position-vertical:center;mso-position-vertical-relative:margin;mso-width-percent:0;mso-height-percent:0" o:allowincell="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B2FA6"/>
    <w:multiLevelType w:val="hybridMultilevel"/>
    <w:tmpl w:val="6A2C82B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 w15:restartNumberingAfterBreak="0">
    <w:nsid w:val="174F5E9E"/>
    <w:multiLevelType w:val="hybridMultilevel"/>
    <w:tmpl w:val="AA842074"/>
    <w:lvl w:ilvl="0" w:tplc="300A0001">
      <w:start w:val="1"/>
      <w:numFmt w:val="bullet"/>
      <w:lvlText w:val=""/>
      <w:lvlJc w:val="left"/>
      <w:pPr>
        <w:ind w:left="720" w:hanging="360"/>
      </w:pPr>
      <w:rPr>
        <w:rFonts w:ascii="Symbol" w:hAnsi="Symbol" w:hint="default"/>
      </w:rPr>
    </w:lvl>
    <w:lvl w:ilvl="1" w:tplc="FFFFFFFF">
      <w:start w:val="1"/>
      <w:numFmt w:val="bullet"/>
      <w:lvlText w:val="o"/>
      <w:lvlJc w:val="left"/>
      <w:pPr>
        <w:ind w:left="1374" w:hanging="360"/>
      </w:pPr>
      <w:rPr>
        <w:rFonts w:ascii="Courier New" w:hAnsi="Courier New" w:cs="Courier New" w:hint="default"/>
      </w:rPr>
    </w:lvl>
    <w:lvl w:ilvl="2" w:tplc="FFFFFFFF">
      <w:start w:val="1"/>
      <w:numFmt w:val="bullet"/>
      <w:lvlText w:val=""/>
      <w:lvlJc w:val="left"/>
      <w:pPr>
        <w:ind w:left="2094" w:hanging="360"/>
      </w:pPr>
      <w:rPr>
        <w:rFonts w:ascii="Wingdings" w:hAnsi="Wingdings" w:hint="default"/>
      </w:rPr>
    </w:lvl>
    <w:lvl w:ilvl="3" w:tplc="FFFFFFFF" w:tentative="1">
      <w:start w:val="1"/>
      <w:numFmt w:val="bullet"/>
      <w:lvlText w:val=""/>
      <w:lvlJc w:val="left"/>
      <w:pPr>
        <w:ind w:left="2814" w:hanging="360"/>
      </w:pPr>
      <w:rPr>
        <w:rFonts w:ascii="Symbol" w:hAnsi="Symbol" w:hint="default"/>
      </w:rPr>
    </w:lvl>
    <w:lvl w:ilvl="4" w:tplc="FFFFFFFF" w:tentative="1">
      <w:start w:val="1"/>
      <w:numFmt w:val="bullet"/>
      <w:lvlText w:val="o"/>
      <w:lvlJc w:val="left"/>
      <w:pPr>
        <w:ind w:left="3534" w:hanging="360"/>
      </w:pPr>
      <w:rPr>
        <w:rFonts w:ascii="Courier New" w:hAnsi="Courier New" w:cs="Courier New" w:hint="default"/>
      </w:rPr>
    </w:lvl>
    <w:lvl w:ilvl="5" w:tplc="FFFFFFFF" w:tentative="1">
      <w:start w:val="1"/>
      <w:numFmt w:val="bullet"/>
      <w:lvlText w:val=""/>
      <w:lvlJc w:val="left"/>
      <w:pPr>
        <w:ind w:left="4254" w:hanging="360"/>
      </w:pPr>
      <w:rPr>
        <w:rFonts w:ascii="Wingdings" w:hAnsi="Wingdings" w:hint="default"/>
      </w:rPr>
    </w:lvl>
    <w:lvl w:ilvl="6" w:tplc="FFFFFFFF" w:tentative="1">
      <w:start w:val="1"/>
      <w:numFmt w:val="bullet"/>
      <w:lvlText w:val=""/>
      <w:lvlJc w:val="left"/>
      <w:pPr>
        <w:ind w:left="4974" w:hanging="360"/>
      </w:pPr>
      <w:rPr>
        <w:rFonts w:ascii="Symbol" w:hAnsi="Symbol" w:hint="default"/>
      </w:rPr>
    </w:lvl>
    <w:lvl w:ilvl="7" w:tplc="FFFFFFFF" w:tentative="1">
      <w:start w:val="1"/>
      <w:numFmt w:val="bullet"/>
      <w:lvlText w:val="o"/>
      <w:lvlJc w:val="left"/>
      <w:pPr>
        <w:ind w:left="5694" w:hanging="360"/>
      </w:pPr>
      <w:rPr>
        <w:rFonts w:ascii="Courier New" w:hAnsi="Courier New" w:cs="Courier New" w:hint="default"/>
      </w:rPr>
    </w:lvl>
    <w:lvl w:ilvl="8" w:tplc="FFFFFFFF" w:tentative="1">
      <w:start w:val="1"/>
      <w:numFmt w:val="bullet"/>
      <w:lvlText w:val=""/>
      <w:lvlJc w:val="left"/>
      <w:pPr>
        <w:ind w:left="6414" w:hanging="360"/>
      </w:pPr>
      <w:rPr>
        <w:rFonts w:ascii="Wingdings" w:hAnsi="Wingdings" w:hint="default"/>
      </w:rPr>
    </w:lvl>
  </w:abstractNum>
  <w:abstractNum w:abstractNumId="2" w15:restartNumberingAfterBreak="0">
    <w:nsid w:val="270D65A4"/>
    <w:multiLevelType w:val="multilevel"/>
    <w:tmpl w:val="040A001F"/>
    <w:styleLink w:val="Estilo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CD30CD"/>
    <w:multiLevelType w:val="hybridMultilevel"/>
    <w:tmpl w:val="175ECB12"/>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374" w:hanging="360"/>
      </w:pPr>
      <w:rPr>
        <w:rFonts w:ascii="Courier New" w:hAnsi="Courier New" w:cs="Courier New" w:hint="default"/>
      </w:rPr>
    </w:lvl>
    <w:lvl w:ilvl="2" w:tplc="FFFFFFFF" w:tentative="1">
      <w:start w:val="1"/>
      <w:numFmt w:val="bullet"/>
      <w:lvlText w:val=""/>
      <w:lvlJc w:val="left"/>
      <w:pPr>
        <w:ind w:left="2094" w:hanging="360"/>
      </w:pPr>
      <w:rPr>
        <w:rFonts w:ascii="Wingdings" w:hAnsi="Wingdings" w:hint="default"/>
      </w:rPr>
    </w:lvl>
    <w:lvl w:ilvl="3" w:tplc="FFFFFFFF" w:tentative="1">
      <w:start w:val="1"/>
      <w:numFmt w:val="bullet"/>
      <w:lvlText w:val=""/>
      <w:lvlJc w:val="left"/>
      <w:pPr>
        <w:ind w:left="2814" w:hanging="360"/>
      </w:pPr>
      <w:rPr>
        <w:rFonts w:ascii="Symbol" w:hAnsi="Symbol" w:hint="default"/>
      </w:rPr>
    </w:lvl>
    <w:lvl w:ilvl="4" w:tplc="FFFFFFFF" w:tentative="1">
      <w:start w:val="1"/>
      <w:numFmt w:val="bullet"/>
      <w:lvlText w:val="o"/>
      <w:lvlJc w:val="left"/>
      <w:pPr>
        <w:ind w:left="3534" w:hanging="360"/>
      </w:pPr>
      <w:rPr>
        <w:rFonts w:ascii="Courier New" w:hAnsi="Courier New" w:cs="Courier New" w:hint="default"/>
      </w:rPr>
    </w:lvl>
    <w:lvl w:ilvl="5" w:tplc="FFFFFFFF" w:tentative="1">
      <w:start w:val="1"/>
      <w:numFmt w:val="bullet"/>
      <w:lvlText w:val=""/>
      <w:lvlJc w:val="left"/>
      <w:pPr>
        <w:ind w:left="4254" w:hanging="360"/>
      </w:pPr>
      <w:rPr>
        <w:rFonts w:ascii="Wingdings" w:hAnsi="Wingdings" w:hint="default"/>
      </w:rPr>
    </w:lvl>
    <w:lvl w:ilvl="6" w:tplc="FFFFFFFF" w:tentative="1">
      <w:start w:val="1"/>
      <w:numFmt w:val="bullet"/>
      <w:lvlText w:val=""/>
      <w:lvlJc w:val="left"/>
      <w:pPr>
        <w:ind w:left="4974" w:hanging="360"/>
      </w:pPr>
      <w:rPr>
        <w:rFonts w:ascii="Symbol" w:hAnsi="Symbol" w:hint="default"/>
      </w:rPr>
    </w:lvl>
    <w:lvl w:ilvl="7" w:tplc="FFFFFFFF" w:tentative="1">
      <w:start w:val="1"/>
      <w:numFmt w:val="bullet"/>
      <w:lvlText w:val="o"/>
      <w:lvlJc w:val="left"/>
      <w:pPr>
        <w:ind w:left="5694" w:hanging="360"/>
      </w:pPr>
      <w:rPr>
        <w:rFonts w:ascii="Courier New" w:hAnsi="Courier New" w:cs="Courier New" w:hint="default"/>
      </w:rPr>
    </w:lvl>
    <w:lvl w:ilvl="8" w:tplc="FFFFFFFF" w:tentative="1">
      <w:start w:val="1"/>
      <w:numFmt w:val="bullet"/>
      <w:lvlText w:val=""/>
      <w:lvlJc w:val="left"/>
      <w:pPr>
        <w:ind w:left="6414" w:hanging="360"/>
      </w:pPr>
      <w:rPr>
        <w:rFonts w:ascii="Wingdings" w:hAnsi="Wingdings" w:hint="default"/>
      </w:rPr>
    </w:lvl>
  </w:abstractNum>
  <w:abstractNum w:abstractNumId="4" w15:restartNumberingAfterBreak="0">
    <w:nsid w:val="37712AF9"/>
    <w:multiLevelType w:val="multilevel"/>
    <w:tmpl w:val="040A001D"/>
    <w:styleLink w:val="Estilo2"/>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6C95AE3"/>
    <w:multiLevelType w:val="multilevel"/>
    <w:tmpl w:val="2436B78A"/>
    <w:styleLink w:val="Estilo4"/>
    <w:lvl w:ilvl="0">
      <w:start w:val="1"/>
      <w:numFmt w:val="decimal"/>
      <w:lvlText w:val="%1."/>
      <w:lvlJc w:val="left"/>
      <w:pPr>
        <w:ind w:left="360" w:hanging="360"/>
      </w:pPr>
      <w:rPr>
        <w:rFonts w:hint="default"/>
      </w:rPr>
    </w:lvl>
    <w:lvl w:ilvl="1">
      <w:start w:val="3"/>
      <w:numFmt w:val="decimal"/>
      <w:lvlText w:val="3%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03D0A1A"/>
    <w:multiLevelType w:val="hybridMultilevel"/>
    <w:tmpl w:val="5A46833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374" w:hanging="360"/>
      </w:pPr>
      <w:rPr>
        <w:rFonts w:ascii="Courier New" w:hAnsi="Courier New" w:cs="Courier New" w:hint="default"/>
      </w:rPr>
    </w:lvl>
    <w:lvl w:ilvl="2" w:tplc="FFFFFFFF" w:tentative="1">
      <w:start w:val="1"/>
      <w:numFmt w:val="bullet"/>
      <w:lvlText w:val=""/>
      <w:lvlJc w:val="left"/>
      <w:pPr>
        <w:ind w:left="2094" w:hanging="360"/>
      </w:pPr>
      <w:rPr>
        <w:rFonts w:ascii="Wingdings" w:hAnsi="Wingdings" w:hint="default"/>
      </w:rPr>
    </w:lvl>
    <w:lvl w:ilvl="3" w:tplc="FFFFFFFF" w:tentative="1">
      <w:start w:val="1"/>
      <w:numFmt w:val="bullet"/>
      <w:lvlText w:val=""/>
      <w:lvlJc w:val="left"/>
      <w:pPr>
        <w:ind w:left="2814" w:hanging="360"/>
      </w:pPr>
      <w:rPr>
        <w:rFonts w:ascii="Symbol" w:hAnsi="Symbol" w:hint="default"/>
      </w:rPr>
    </w:lvl>
    <w:lvl w:ilvl="4" w:tplc="FFFFFFFF" w:tentative="1">
      <w:start w:val="1"/>
      <w:numFmt w:val="bullet"/>
      <w:lvlText w:val="o"/>
      <w:lvlJc w:val="left"/>
      <w:pPr>
        <w:ind w:left="3534" w:hanging="360"/>
      </w:pPr>
      <w:rPr>
        <w:rFonts w:ascii="Courier New" w:hAnsi="Courier New" w:cs="Courier New" w:hint="default"/>
      </w:rPr>
    </w:lvl>
    <w:lvl w:ilvl="5" w:tplc="FFFFFFFF" w:tentative="1">
      <w:start w:val="1"/>
      <w:numFmt w:val="bullet"/>
      <w:lvlText w:val=""/>
      <w:lvlJc w:val="left"/>
      <w:pPr>
        <w:ind w:left="4254" w:hanging="360"/>
      </w:pPr>
      <w:rPr>
        <w:rFonts w:ascii="Wingdings" w:hAnsi="Wingdings" w:hint="default"/>
      </w:rPr>
    </w:lvl>
    <w:lvl w:ilvl="6" w:tplc="FFFFFFFF" w:tentative="1">
      <w:start w:val="1"/>
      <w:numFmt w:val="bullet"/>
      <w:lvlText w:val=""/>
      <w:lvlJc w:val="left"/>
      <w:pPr>
        <w:ind w:left="4974" w:hanging="360"/>
      </w:pPr>
      <w:rPr>
        <w:rFonts w:ascii="Symbol" w:hAnsi="Symbol" w:hint="default"/>
      </w:rPr>
    </w:lvl>
    <w:lvl w:ilvl="7" w:tplc="FFFFFFFF" w:tentative="1">
      <w:start w:val="1"/>
      <w:numFmt w:val="bullet"/>
      <w:lvlText w:val="o"/>
      <w:lvlJc w:val="left"/>
      <w:pPr>
        <w:ind w:left="5694" w:hanging="360"/>
      </w:pPr>
      <w:rPr>
        <w:rFonts w:ascii="Courier New" w:hAnsi="Courier New" w:cs="Courier New" w:hint="default"/>
      </w:rPr>
    </w:lvl>
    <w:lvl w:ilvl="8" w:tplc="FFFFFFFF" w:tentative="1">
      <w:start w:val="1"/>
      <w:numFmt w:val="bullet"/>
      <w:lvlText w:val=""/>
      <w:lvlJc w:val="left"/>
      <w:pPr>
        <w:ind w:left="6414" w:hanging="360"/>
      </w:pPr>
      <w:rPr>
        <w:rFonts w:ascii="Wingdings" w:hAnsi="Wingdings" w:hint="default"/>
      </w:rPr>
    </w:lvl>
  </w:abstractNum>
  <w:abstractNum w:abstractNumId="7" w15:restartNumberingAfterBreak="0">
    <w:nsid w:val="50CE29BF"/>
    <w:multiLevelType w:val="hybridMultilevel"/>
    <w:tmpl w:val="A300A07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8" w15:restartNumberingAfterBreak="0">
    <w:nsid w:val="5BC442BF"/>
    <w:multiLevelType w:val="hybridMultilevel"/>
    <w:tmpl w:val="A97217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5D0D0F55"/>
    <w:multiLevelType w:val="hybridMultilevel"/>
    <w:tmpl w:val="D902D080"/>
    <w:lvl w:ilvl="0" w:tplc="300A0001">
      <w:start w:val="1"/>
      <w:numFmt w:val="bullet"/>
      <w:lvlText w:val=""/>
      <w:lvlJc w:val="left"/>
      <w:pPr>
        <w:ind w:left="720" w:hanging="360"/>
      </w:pPr>
      <w:rPr>
        <w:rFonts w:ascii="Symbol" w:hAnsi="Symbol" w:hint="default"/>
      </w:rPr>
    </w:lvl>
    <w:lvl w:ilvl="1" w:tplc="FFFFFFFF">
      <w:start w:val="1"/>
      <w:numFmt w:val="bullet"/>
      <w:lvlText w:val="o"/>
      <w:lvlJc w:val="left"/>
      <w:pPr>
        <w:ind w:left="1374" w:hanging="360"/>
      </w:pPr>
      <w:rPr>
        <w:rFonts w:ascii="Courier New" w:hAnsi="Courier New" w:cs="Courier New" w:hint="default"/>
      </w:rPr>
    </w:lvl>
    <w:lvl w:ilvl="2" w:tplc="FFFFFFFF">
      <w:start w:val="1"/>
      <w:numFmt w:val="bullet"/>
      <w:lvlText w:val=""/>
      <w:lvlJc w:val="left"/>
      <w:pPr>
        <w:ind w:left="2094" w:hanging="360"/>
      </w:pPr>
      <w:rPr>
        <w:rFonts w:ascii="Wingdings" w:hAnsi="Wingdings" w:hint="default"/>
      </w:rPr>
    </w:lvl>
    <w:lvl w:ilvl="3" w:tplc="FFFFFFFF" w:tentative="1">
      <w:start w:val="1"/>
      <w:numFmt w:val="bullet"/>
      <w:lvlText w:val=""/>
      <w:lvlJc w:val="left"/>
      <w:pPr>
        <w:ind w:left="2814" w:hanging="360"/>
      </w:pPr>
      <w:rPr>
        <w:rFonts w:ascii="Symbol" w:hAnsi="Symbol" w:hint="default"/>
      </w:rPr>
    </w:lvl>
    <w:lvl w:ilvl="4" w:tplc="FFFFFFFF" w:tentative="1">
      <w:start w:val="1"/>
      <w:numFmt w:val="bullet"/>
      <w:lvlText w:val="o"/>
      <w:lvlJc w:val="left"/>
      <w:pPr>
        <w:ind w:left="3534" w:hanging="360"/>
      </w:pPr>
      <w:rPr>
        <w:rFonts w:ascii="Courier New" w:hAnsi="Courier New" w:cs="Courier New" w:hint="default"/>
      </w:rPr>
    </w:lvl>
    <w:lvl w:ilvl="5" w:tplc="FFFFFFFF" w:tentative="1">
      <w:start w:val="1"/>
      <w:numFmt w:val="bullet"/>
      <w:lvlText w:val=""/>
      <w:lvlJc w:val="left"/>
      <w:pPr>
        <w:ind w:left="4254" w:hanging="360"/>
      </w:pPr>
      <w:rPr>
        <w:rFonts w:ascii="Wingdings" w:hAnsi="Wingdings" w:hint="default"/>
      </w:rPr>
    </w:lvl>
    <w:lvl w:ilvl="6" w:tplc="FFFFFFFF" w:tentative="1">
      <w:start w:val="1"/>
      <w:numFmt w:val="bullet"/>
      <w:lvlText w:val=""/>
      <w:lvlJc w:val="left"/>
      <w:pPr>
        <w:ind w:left="4974" w:hanging="360"/>
      </w:pPr>
      <w:rPr>
        <w:rFonts w:ascii="Symbol" w:hAnsi="Symbol" w:hint="default"/>
      </w:rPr>
    </w:lvl>
    <w:lvl w:ilvl="7" w:tplc="FFFFFFFF" w:tentative="1">
      <w:start w:val="1"/>
      <w:numFmt w:val="bullet"/>
      <w:lvlText w:val="o"/>
      <w:lvlJc w:val="left"/>
      <w:pPr>
        <w:ind w:left="5694" w:hanging="360"/>
      </w:pPr>
      <w:rPr>
        <w:rFonts w:ascii="Courier New" w:hAnsi="Courier New" w:cs="Courier New" w:hint="default"/>
      </w:rPr>
    </w:lvl>
    <w:lvl w:ilvl="8" w:tplc="FFFFFFFF" w:tentative="1">
      <w:start w:val="1"/>
      <w:numFmt w:val="bullet"/>
      <w:lvlText w:val=""/>
      <w:lvlJc w:val="left"/>
      <w:pPr>
        <w:ind w:left="6414" w:hanging="360"/>
      </w:pPr>
      <w:rPr>
        <w:rFonts w:ascii="Wingdings" w:hAnsi="Wingdings" w:hint="default"/>
      </w:rPr>
    </w:lvl>
  </w:abstractNum>
  <w:abstractNum w:abstractNumId="10" w15:restartNumberingAfterBreak="0">
    <w:nsid w:val="6C9861C7"/>
    <w:multiLevelType w:val="hybridMultilevel"/>
    <w:tmpl w:val="CEC4BEF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1" w15:restartNumberingAfterBreak="0">
    <w:nsid w:val="6EE22C2A"/>
    <w:multiLevelType w:val="hybridMultilevel"/>
    <w:tmpl w:val="DEE4629C"/>
    <w:lvl w:ilvl="0" w:tplc="62B04EB4">
      <w:numFmt w:val="bullet"/>
      <w:lvlText w:val="•"/>
      <w:lvlJc w:val="left"/>
      <w:pPr>
        <w:ind w:left="786" w:hanging="360"/>
      </w:pPr>
      <w:rPr>
        <w:rFonts w:ascii="Calibri" w:eastAsia="Times New Roman" w:hAnsi="Calibri" w:cs="Calibri" w:hint="default"/>
      </w:rPr>
    </w:lvl>
    <w:lvl w:ilvl="1" w:tplc="080A0003" w:tentative="1">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12" w15:restartNumberingAfterBreak="0">
    <w:nsid w:val="74720538"/>
    <w:multiLevelType w:val="hybridMultilevel"/>
    <w:tmpl w:val="B7BAD98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76E74B6B"/>
    <w:multiLevelType w:val="multilevel"/>
    <w:tmpl w:val="C11496C0"/>
    <w:styleLink w:val="Estilo3"/>
    <w:lvl w:ilvl="0">
      <w:start w:val="3"/>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4" w15:restartNumberingAfterBreak="0">
    <w:nsid w:val="7E056C6D"/>
    <w:multiLevelType w:val="hybridMultilevel"/>
    <w:tmpl w:val="5A468334"/>
    <w:lvl w:ilvl="0" w:tplc="300A000F">
      <w:start w:val="1"/>
      <w:numFmt w:val="decimal"/>
      <w:lvlText w:val="%1."/>
      <w:lvlJc w:val="left"/>
      <w:pPr>
        <w:ind w:left="720" w:hanging="360"/>
      </w:pPr>
      <w:rPr>
        <w:rFonts w:hint="default"/>
      </w:rPr>
    </w:lvl>
    <w:lvl w:ilvl="1" w:tplc="080A0003">
      <w:start w:val="1"/>
      <w:numFmt w:val="bullet"/>
      <w:lvlText w:val="o"/>
      <w:lvlJc w:val="left"/>
      <w:pPr>
        <w:ind w:left="1374" w:hanging="360"/>
      </w:pPr>
      <w:rPr>
        <w:rFonts w:ascii="Courier New" w:hAnsi="Courier New" w:cs="Courier New" w:hint="default"/>
      </w:rPr>
    </w:lvl>
    <w:lvl w:ilvl="2" w:tplc="080A0005">
      <w:start w:val="1"/>
      <w:numFmt w:val="bullet"/>
      <w:lvlText w:val=""/>
      <w:lvlJc w:val="left"/>
      <w:pPr>
        <w:ind w:left="2094" w:hanging="360"/>
      </w:pPr>
      <w:rPr>
        <w:rFonts w:ascii="Wingdings" w:hAnsi="Wingdings" w:hint="default"/>
      </w:rPr>
    </w:lvl>
    <w:lvl w:ilvl="3" w:tplc="080A0001" w:tentative="1">
      <w:start w:val="1"/>
      <w:numFmt w:val="bullet"/>
      <w:lvlText w:val=""/>
      <w:lvlJc w:val="left"/>
      <w:pPr>
        <w:ind w:left="2814" w:hanging="360"/>
      </w:pPr>
      <w:rPr>
        <w:rFonts w:ascii="Symbol" w:hAnsi="Symbol" w:hint="default"/>
      </w:rPr>
    </w:lvl>
    <w:lvl w:ilvl="4" w:tplc="080A0003" w:tentative="1">
      <w:start w:val="1"/>
      <w:numFmt w:val="bullet"/>
      <w:lvlText w:val="o"/>
      <w:lvlJc w:val="left"/>
      <w:pPr>
        <w:ind w:left="3534" w:hanging="360"/>
      </w:pPr>
      <w:rPr>
        <w:rFonts w:ascii="Courier New" w:hAnsi="Courier New" w:cs="Courier New" w:hint="default"/>
      </w:rPr>
    </w:lvl>
    <w:lvl w:ilvl="5" w:tplc="080A0005" w:tentative="1">
      <w:start w:val="1"/>
      <w:numFmt w:val="bullet"/>
      <w:lvlText w:val=""/>
      <w:lvlJc w:val="left"/>
      <w:pPr>
        <w:ind w:left="4254" w:hanging="360"/>
      </w:pPr>
      <w:rPr>
        <w:rFonts w:ascii="Wingdings" w:hAnsi="Wingdings" w:hint="default"/>
      </w:rPr>
    </w:lvl>
    <w:lvl w:ilvl="6" w:tplc="080A0001" w:tentative="1">
      <w:start w:val="1"/>
      <w:numFmt w:val="bullet"/>
      <w:lvlText w:val=""/>
      <w:lvlJc w:val="left"/>
      <w:pPr>
        <w:ind w:left="4974" w:hanging="360"/>
      </w:pPr>
      <w:rPr>
        <w:rFonts w:ascii="Symbol" w:hAnsi="Symbol" w:hint="default"/>
      </w:rPr>
    </w:lvl>
    <w:lvl w:ilvl="7" w:tplc="080A0003" w:tentative="1">
      <w:start w:val="1"/>
      <w:numFmt w:val="bullet"/>
      <w:lvlText w:val="o"/>
      <w:lvlJc w:val="left"/>
      <w:pPr>
        <w:ind w:left="5694" w:hanging="360"/>
      </w:pPr>
      <w:rPr>
        <w:rFonts w:ascii="Courier New" w:hAnsi="Courier New" w:cs="Courier New" w:hint="default"/>
      </w:rPr>
    </w:lvl>
    <w:lvl w:ilvl="8" w:tplc="080A0005" w:tentative="1">
      <w:start w:val="1"/>
      <w:numFmt w:val="bullet"/>
      <w:lvlText w:val=""/>
      <w:lvlJc w:val="left"/>
      <w:pPr>
        <w:ind w:left="6414" w:hanging="360"/>
      </w:pPr>
      <w:rPr>
        <w:rFonts w:ascii="Wingdings" w:hAnsi="Wingdings" w:hint="default"/>
      </w:rPr>
    </w:lvl>
  </w:abstractNum>
  <w:num w:numId="1" w16cid:durableId="754280609">
    <w:abstractNumId w:val="2"/>
  </w:num>
  <w:num w:numId="2" w16cid:durableId="1005863202">
    <w:abstractNumId w:val="4"/>
  </w:num>
  <w:num w:numId="3" w16cid:durableId="620771383">
    <w:abstractNumId w:val="13"/>
  </w:num>
  <w:num w:numId="4" w16cid:durableId="1386105859">
    <w:abstractNumId w:val="5"/>
  </w:num>
  <w:num w:numId="5" w16cid:durableId="2069330373">
    <w:abstractNumId w:val="11"/>
  </w:num>
  <w:num w:numId="6" w16cid:durableId="1752659305">
    <w:abstractNumId w:val="14"/>
  </w:num>
  <w:num w:numId="7" w16cid:durableId="1134757441">
    <w:abstractNumId w:val="6"/>
  </w:num>
  <w:num w:numId="8" w16cid:durableId="1966499616">
    <w:abstractNumId w:val="3"/>
  </w:num>
  <w:num w:numId="9" w16cid:durableId="1735934118">
    <w:abstractNumId w:val="9"/>
  </w:num>
  <w:num w:numId="10" w16cid:durableId="288321238">
    <w:abstractNumId w:val="1"/>
  </w:num>
  <w:num w:numId="11" w16cid:durableId="273683202">
    <w:abstractNumId w:val="8"/>
  </w:num>
  <w:num w:numId="12" w16cid:durableId="1438676695">
    <w:abstractNumId w:val="12"/>
  </w:num>
  <w:num w:numId="13" w16cid:durableId="1557742025">
    <w:abstractNumId w:val="10"/>
  </w:num>
  <w:num w:numId="14" w16cid:durableId="424149617">
    <w:abstractNumId w:val="7"/>
  </w:num>
  <w:num w:numId="15" w16cid:durableId="24840639">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60E"/>
    <w:rsid w:val="000014BC"/>
    <w:rsid w:val="00004B30"/>
    <w:rsid w:val="00004CA8"/>
    <w:rsid w:val="00006D2F"/>
    <w:rsid w:val="00017952"/>
    <w:rsid w:val="00026ED7"/>
    <w:rsid w:val="00032720"/>
    <w:rsid w:val="000333D4"/>
    <w:rsid w:val="0004167E"/>
    <w:rsid w:val="00045814"/>
    <w:rsid w:val="00055CE8"/>
    <w:rsid w:val="000574C2"/>
    <w:rsid w:val="00060F48"/>
    <w:rsid w:val="000632F7"/>
    <w:rsid w:val="00065CFE"/>
    <w:rsid w:val="000660B3"/>
    <w:rsid w:val="00071297"/>
    <w:rsid w:val="000726AD"/>
    <w:rsid w:val="00073B77"/>
    <w:rsid w:val="00073BFA"/>
    <w:rsid w:val="0007551A"/>
    <w:rsid w:val="00075A85"/>
    <w:rsid w:val="00075E8E"/>
    <w:rsid w:val="000765C4"/>
    <w:rsid w:val="00080660"/>
    <w:rsid w:val="00080B1A"/>
    <w:rsid w:val="00085DFD"/>
    <w:rsid w:val="00093A25"/>
    <w:rsid w:val="00097D90"/>
    <w:rsid w:val="000A1216"/>
    <w:rsid w:val="000A3C9B"/>
    <w:rsid w:val="000A4191"/>
    <w:rsid w:val="000A4A68"/>
    <w:rsid w:val="000B2091"/>
    <w:rsid w:val="000B32D6"/>
    <w:rsid w:val="000B44D5"/>
    <w:rsid w:val="000B5EEF"/>
    <w:rsid w:val="000B6C1D"/>
    <w:rsid w:val="000C505F"/>
    <w:rsid w:val="000D1752"/>
    <w:rsid w:val="000E00C9"/>
    <w:rsid w:val="000E2D22"/>
    <w:rsid w:val="000E3356"/>
    <w:rsid w:val="000E4636"/>
    <w:rsid w:val="000E4BE5"/>
    <w:rsid w:val="000F60D2"/>
    <w:rsid w:val="000F647D"/>
    <w:rsid w:val="001005F8"/>
    <w:rsid w:val="001005FD"/>
    <w:rsid w:val="001016C3"/>
    <w:rsid w:val="00102043"/>
    <w:rsid w:val="0011295D"/>
    <w:rsid w:val="00116F65"/>
    <w:rsid w:val="00120ADB"/>
    <w:rsid w:val="00122113"/>
    <w:rsid w:val="00126950"/>
    <w:rsid w:val="00130A97"/>
    <w:rsid w:val="00135192"/>
    <w:rsid w:val="001368E8"/>
    <w:rsid w:val="00140D57"/>
    <w:rsid w:val="00142F58"/>
    <w:rsid w:val="00143448"/>
    <w:rsid w:val="00144756"/>
    <w:rsid w:val="001479D4"/>
    <w:rsid w:val="001556DA"/>
    <w:rsid w:val="00155FB4"/>
    <w:rsid w:val="001574BD"/>
    <w:rsid w:val="001575CA"/>
    <w:rsid w:val="001625C4"/>
    <w:rsid w:val="00163573"/>
    <w:rsid w:val="0016398D"/>
    <w:rsid w:val="00166ED9"/>
    <w:rsid w:val="00175194"/>
    <w:rsid w:val="00183009"/>
    <w:rsid w:val="001836B0"/>
    <w:rsid w:val="00183CCD"/>
    <w:rsid w:val="00186092"/>
    <w:rsid w:val="00186A85"/>
    <w:rsid w:val="001876C8"/>
    <w:rsid w:val="001913B8"/>
    <w:rsid w:val="00194FF7"/>
    <w:rsid w:val="001A1594"/>
    <w:rsid w:val="001A2051"/>
    <w:rsid w:val="001B5C96"/>
    <w:rsid w:val="001B6801"/>
    <w:rsid w:val="001C3481"/>
    <w:rsid w:val="001C4255"/>
    <w:rsid w:val="001C58BF"/>
    <w:rsid w:val="001C6E55"/>
    <w:rsid w:val="001D051D"/>
    <w:rsid w:val="001D0629"/>
    <w:rsid w:val="001D630E"/>
    <w:rsid w:val="001E10B5"/>
    <w:rsid w:val="001E3172"/>
    <w:rsid w:val="001F2E40"/>
    <w:rsid w:val="001F3757"/>
    <w:rsid w:val="001F5EE2"/>
    <w:rsid w:val="002015FB"/>
    <w:rsid w:val="00205369"/>
    <w:rsid w:val="00206A25"/>
    <w:rsid w:val="00211604"/>
    <w:rsid w:val="0021244F"/>
    <w:rsid w:val="00212C76"/>
    <w:rsid w:val="00214670"/>
    <w:rsid w:val="00216179"/>
    <w:rsid w:val="00223481"/>
    <w:rsid w:val="00225C0A"/>
    <w:rsid w:val="002374C8"/>
    <w:rsid w:val="002400F1"/>
    <w:rsid w:val="00240EE1"/>
    <w:rsid w:val="00256C25"/>
    <w:rsid w:val="00257479"/>
    <w:rsid w:val="00260C8C"/>
    <w:rsid w:val="002639EC"/>
    <w:rsid w:val="00264DA9"/>
    <w:rsid w:val="00266628"/>
    <w:rsid w:val="00266942"/>
    <w:rsid w:val="0027155A"/>
    <w:rsid w:val="002749E9"/>
    <w:rsid w:val="00281627"/>
    <w:rsid w:val="00285637"/>
    <w:rsid w:val="00285D5E"/>
    <w:rsid w:val="00290317"/>
    <w:rsid w:val="00291C0A"/>
    <w:rsid w:val="00293D81"/>
    <w:rsid w:val="0029646F"/>
    <w:rsid w:val="002A0BE0"/>
    <w:rsid w:val="002A32CD"/>
    <w:rsid w:val="002B00E1"/>
    <w:rsid w:val="002B0360"/>
    <w:rsid w:val="002B6D65"/>
    <w:rsid w:val="002C1979"/>
    <w:rsid w:val="002C47E4"/>
    <w:rsid w:val="002D2DD8"/>
    <w:rsid w:val="002E1FAD"/>
    <w:rsid w:val="002F3B16"/>
    <w:rsid w:val="002F67B0"/>
    <w:rsid w:val="0030090B"/>
    <w:rsid w:val="00301F30"/>
    <w:rsid w:val="0030377A"/>
    <w:rsid w:val="00303EA8"/>
    <w:rsid w:val="003071EF"/>
    <w:rsid w:val="00307243"/>
    <w:rsid w:val="00311411"/>
    <w:rsid w:val="003128B3"/>
    <w:rsid w:val="00320E80"/>
    <w:rsid w:val="00320F61"/>
    <w:rsid w:val="00321D28"/>
    <w:rsid w:val="003226E3"/>
    <w:rsid w:val="0033736A"/>
    <w:rsid w:val="003446C6"/>
    <w:rsid w:val="003465F5"/>
    <w:rsid w:val="003473F5"/>
    <w:rsid w:val="00353A5F"/>
    <w:rsid w:val="003551AB"/>
    <w:rsid w:val="00355213"/>
    <w:rsid w:val="00355282"/>
    <w:rsid w:val="003625DB"/>
    <w:rsid w:val="00362E32"/>
    <w:rsid w:val="003641BB"/>
    <w:rsid w:val="003652AA"/>
    <w:rsid w:val="00367417"/>
    <w:rsid w:val="003709E1"/>
    <w:rsid w:val="0037199F"/>
    <w:rsid w:val="00371CDE"/>
    <w:rsid w:val="00371E31"/>
    <w:rsid w:val="00372A71"/>
    <w:rsid w:val="00374F9B"/>
    <w:rsid w:val="00375EBC"/>
    <w:rsid w:val="00384DF7"/>
    <w:rsid w:val="003A05D6"/>
    <w:rsid w:val="003A1A1C"/>
    <w:rsid w:val="003A39AB"/>
    <w:rsid w:val="003B5195"/>
    <w:rsid w:val="003B770E"/>
    <w:rsid w:val="003C0128"/>
    <w:rsid w:val="003C1EAB"/>
    <w:rsid w:val="003C7AA4"/>
    <w:rsid w:val="003E3356"/>
    <w:rsid w:val="003E3517"/>
    <w:rsid w:val="003E498B"/>
    <w:rsid w:val="003F3A45"/>
    <w:rsid w:val="003F47CB"/>
    <w:rsid w:val="003F63E8"/>
    <w:rsid w:val="003F6F2F"/>
    <w:rsid w:val="003F7579"/>
    <w:rsid w:val="00400A4A"/>
    <w:rsid w:val="004011DF"/>
    <w:rsid w:val="004072E5"/>
    <w:rsid w:val="00411D65"/>
    <w:rsid w:val="004153A1"/>
    <w:rsid w:val="00420D71"/>
    <w:rsid w:val="00422F26"/>
    <w:rsid w:val="0042323D"/>
    <w:rsid w:val="0043218F"/>
    <w:rsid w:val="00433FAE"/>
    <w:rsid w:val="0043570B"/>
    <w:rsid w:val="004363E1"/>
    <w:rsid w:val="004418E0"/>
    <w:rsid w:val="00446CEB"/>
    <w:rsid w:val="00447523"/>
    <w:rsid w:val="00447BCF"/>
    <w:rsid w:val="00461EC4"/>
    <w:rsid w:val="004661A6"/>
    <w:rsid w:val="00467468"/>
    <w:rsid w:val="004707AB"/>
    <w:rsid w:val="00471D97"/>
    <w:rsid w:val="00482625"/>
    <w:rsid w:val="00483089"/>
    <w:rsid w:val="00486144"/>
    <w:rsid w:val="004900AB"/>
    <w:rsid w:val="00491832"/>
    <w:rsid w:val="00492DC7"/>
    <w:rsid w:val="004A1642"/>
    <w:rsid w:val="004A20CF"/>
    <w:rsid w:val="004A2718"/>
    <w:rsid w:val="004A4D43"/>
    <w:rsid w:val="004A4E0A"/>
    <w:rsid w:val="004A73A1"/>
    <w:rsid w:val="004C16D4"/>
    <w:rsid w:val="004C2319"/>
    <w:rsid w:val="004C6439"/>
    <w:rsid w:val="004C7B12"/>
    <w:rsid w:val="004D13D8"/>
    <w:rsid w:val="004D568E"/>
    <w:rsid w:val="004E1772"/>
    <w:rsid w:val="004E1C14"/>
    <w:rsid w:val="004E3A38"/>
    <w:rsid w:val="004E4818"/>
    <w:rsid w:val="004F0D1B"/>
    <w:rsid w:val="004F1C91"/>
    <w:rsid w:val="004F75B0"/>
    <w:rsid w:val="00500085"/>
    <w:rsid w:val="00502B71"/>
    <w:rsid w:val="00504EE9"/>
    <w:rsid w:val="005133D0"/>
    <w:rsid w:val="0051505D"/>
    <w:rsid w:val="005153E6"/>
    <w:rsid w:val="005170DC"/>
    <w:rsid w:val="005218F1"/>
    <w:rsid w:val="005224E3"/>
    <w:rsid w:val="00523564"/>
    <w:rsid w:val="0052357E"/>
    <w:rsid w:val="0052780C"/>
    <w:rsid w:val="00531B67"/>
    <w:rsid w:val="0053792D"/>
    <w:rsid w:val="00553C79"/>
    <w:rsid w:val="00556213"/>
    <w:rsid w:val="005600EF"/>
    <w:rsid w:val="00561D79"/>
    <w:rsid w:val="00562A8D"/>
    <w:rsid w:val="00563B2E"/>
    <w:rsid w:val="005657D8"/>
    <w:rsid w:val="00575EF0"/>
    <w:rsid w:val="00576EC5"/>
    <w:rsid w:val="00580578"/>
    <w:rsid w:val="00581B55"/>
    <w:rsid w:val="00583341"/>
    <w:rsid w:val="0058476E"/>
    <w:rsid w:val="00590465"/>
    <w:rsid w:val="005909D7"/>
    <w:rsid w:val="00593049"/>
    <w:rsid w:val="005A33F0"/>
    <w:rsid w:val="005A7004"/>
    <w:rsid w:val="005B13E7"/>
    <w:rsid w:val="005B2740"/>
    <w:rsid w:val="005B28F7"/>
    <w:rsid w:val="005B5146"/>
    <w:rsid w:val="005B5E29"/>
    <w:rsid w:val="005B61C7"/>
    <w:rsid w:val="005B7077"/>
    <w:rsid w:val="005C72F6"/>
    <w:rsid w:val="005D200F"/>
    <w:rsid w:val="005D296B"/>
    <w:rsid w:val="005D4E12"/>
    <w:rsid w:val="005D538F"/>
    <w:rsid w:val="005D5CA8"/>
    <w:rsid w:val="005E4A74"/>
    <w:rsid w:val="005E7A41"/>
    <w:rsid w:val="005F0C9F"/>
    <w:rsid w:val="005F16AF"/>
    <w:rsid w:val="005F2A6E"/>
    <w:rsid w:val="005F6210"/>
    <w:rsid w:val="006004A3"/>
    <w:rsid w:val="00604D1A"/>
    <w:rsid w:val="006078A0"/>
    <w:rsid w:val="00610E0F"/>
    <w:rsid w:val="006156F8"/>
    <w:rsid w:val="00622F30"/>
    <w:rsid w:val="0062453D"/>
    <w:rsid w:val="006259A6"/>
    <w:rsid w:val="006265CE"/>
    <w:rsid w:val="006305B7"/>
    <w:rsid w:val="006318F6"/>
    <w:rsid w:val="00652D22"/>
    <w:rsid w:val="00653F72"/>
    <w:rsid w:val="00654C38"/>
    <w:rsid w:val="0065654C"/>
    <w:rsid w:val="00657FB4"/>
    <w:rsid w:val="00660578"/>
    <w:rsid w:val="00662144"/>
    <w:rsid w:val="006730C5"/>
    <w:rsid w:val="0067540B"/>
    <w:rsid w:val="00680B50"/>
    <w:rsid w:val="00681B91"/>
    <w:rsid w:val="00683670"/>
    <w:rsid w:val="00684266"/>
    <w:rsid w:val="006870F4"/>
    <w:rsid w:val="00687750"/>
    <w:rsid w:val="00687F46"/>
    <w:rsid w:val="00691D8D"/>
    <w:rsid w:val="0069296C"/>
    <w:rsid w:val="006967F6"/>
    <w:rsid w:val="00696F25"/>
    <w:rsid w:val="0069745A"/>
    <w:rsid w:val="006A6169"/>
    <w:rsid w:val="006B2157"/>
    <w:rsid w:val="006B28F2"/>
    <w:rsid w:val="006B36C0"/>
    <w:rsid w:val="006B4A3A"/>
    <w:rsid w:val="006B7FC8"/>
    <w:rsid w:val="006C1AE5"/>
    <w:rsid w:val="006D377A"/>
    <w:rsid w:val="006D4954"/>
    <w:rsid w:val="006D6C9A"/>
    <w:rsid w:val="006D702E"/>
    <w:rsid w:val="006E3252"/>
    <w:rsid w:val="006E5D22"/>
    <w:rsid w:val="006F0AC1"/>
    <w:rsid w:val="006F32BF"/>
    <w:rsid w:val="006F485D"/>
    <w:rsid w:val="006F7976"/>
    <w:rsid w:val="00700124"/>
    <w:rsid w:val="00704FEC"/>
    <w:rsid w:val="00712088"/>
    <w:rsid w:val="007130E2"/>
    <w:rsid w:val="00717856"/>
    <w:rsid w:val="00717EA9"/>
    <w:rsid w:val="00720BDF"/>
    <w:rsid w:val="00722631"/>
    <w:rsid w:val="00725A05"/>
    <w:rsid w:val="00730B37"/>
    <w:rsid w:val="007407FA"/>
    <w:rsid w:val="0074702D"/>
    <w:rsid w:val="00747670"/>
    <w:rsid w:val="00751020"/>
    <w:rsid w:val="00751A26"/>
    <w:rsid w:val="00754698"/>
    <w:rsid w:val="0075492D"/>
    <w:rsid w:val="00760676"/>
    <w:rsid w:val="0076143C"/>
    <w:rsid w:val="0076643A"/>
    <w:rsid w:val="007664E0"/>
    <w:rsid w:val="0077042E"/>
    <w:rsid w:val="007715E6"/>
    <w:rsid w:val="00776450"/>
    <w:rsid w:val="0078500E"/>
    <w:rsid w:val="00795EC1"/>
    <w:rsid w:val="007A0B30"/>
    <w:rsid w:val="007B607F"/>
    <w:rsid w:val="007B6949"/>
    <w:rsid w:val="007C0E38"/>
    <w:rsid w:val="007C3A33"/>
    <w:rsid w:val="007C527D"/>
    <w:rsid w:val="007C5D03"/>
    <w:rsid w:val="007D00AD"/>
    <w:rsid w:val="007D11CA"/>
    <w:rsid w:val="007E432E"/>
    <w:rsid w:val="007F01C2"/>
    <w:rsid w:val="007F451F"/>
    <w:rsid w:val="007F5752"/>
    <w:rsid w:val="007F655F"/>
    <w:rsid w:val="00806892"/>
    <w:rsid w:val="00813EE0"/>
    <w:rsid w:val="00814D8D"/>
    <w:rsid w:val="00816CB5"/>
    <w:rsid w:val="008238FD"/>
    <w:rsid w:val="008343AA"/>
    <w:rsid w:val="00844FFD"/>
    <w:rsid w:val="00853531"/>
    <w:rsid w:val="00855C1B"/>
    <w:rsid w:val="0086232B"/>
    <w:rsid w:val="00870CA5"/>
    <w:rsid w:val="00876B22"/>
    <w:rsid w:val="00883837"/>
    <w:rsid w:val="00886009"/>
    <w:rsid w:val="008A1FED"/>
    <w:rsid w:val="008A53F2"/>
    <w:rsid w:val="008B19E6"/>
    <w:rsid w:val="008C36F8"/>
    <w:rsid w:val="008C4EE1"/>
    <w:rsid w:val="008C5664"/>
    <w:rsid w:val="008D16B7"/>
    <w:rsid w:val="008D3765"/>
    <w:rsid w:val="008E1554"/>
    <w:rsid w:val="008E2A05"/>
    <w:rsid w:val="008E690B"/>
    <w:rsid w:val="008F1CE3"/>
    <w:rsid w:val="008F70EE"/>
    <w:rsid w:val="008F76A1"/>
    <w:rsid w:val="009006AB"/>
    <w:rsid w:val="009033FC"/>
    <w:rsid w:val="009049E5"/>
    <w:rsid w:val="00904AA4"/>
    <w:rsid w:val="00905A25"/>
    <w:rsid w:val="0091226A"/>
    <w:rsid w:val="0091405F"/>
    <w:rsid w:val="009149E2"/>
    <w:rsid w:val="00917A22"/>
    <w:rsid w:val="00921872"/>
    <w:rsid w:val="00921933"/>
    <w:rsid w:val="00921FDA"/>
    <w:rsid w:val="009312D0"/>
    <w:rsid w:val="00933D61"/>
    <w:rsid w:val="00934BF3"/>
    <w:rsid w:val="009426CD"/>
    <w:rsid w:val="00944F06"/>
    <w:rsid w:val="00955E2C"/>
    <w:rsid w:val="009627F4"/>
    <w:rsid w:val="0096630D"/>
    <w:rsid w:val="009664B5"/>
    <w:rsid w:val="0097439A"/>
    <w:rsid w:val="00985006"/>
    <w:rsid w:val="009857AE"/>
    <w:rsid w:val="00992994"/>
    <w:rsid w:val="00993D8B"/>
    <w:rsid w:val="00996FB6"/>
    <w:rsid w:val="009A411F"/>
    <w:rsid w:val="009A6C8A"/>
    <w:rsid w:val="009A6E51"/>
    <w:rsid w:val="009B2D74"/>
    <w:rsid w:val="009B619D"/>
    <w:rsid w:val="009B7B6F"/>
    <w:rsid w:val="009C1A83"/>
    <w:rsid w:val="009C1F5C"/>
    <w:rsid w:val="009C2412"/>
    <w:rsid w:val="009D0919"/>
    <w:rsid w:val="009D0D04"/>
    <w:rsid w:val="009D5905"/>
    <w:rsid w:val="009E1407"/>
    <w:rsid w:val="009E2DC9"/>
    <w:rsid w:val="009F29DC"/>
    <w:rsid w:val="009F34AE"/>
    <w:rsid w:val="009F6206"/>
    <w:rsid w:val="009F67B8"/>
    <w:rsid w:val="009F7436"/>
    <w:rsid w:val="00A03B83"/>
    <w:rsid w:val="00A03E2F"/>
    <w:rsid w:val="00A04882"/>
    <w:rsid w:val="00A04B11"/>
    <w:rsid w:val="00A05F89"/>
    <w:rsid w:val="00A13223"/>
    <w:rsid w:val="00A13DD5"/>
    <w:rsid w:val="00A14E2D"/>
    <w:rsid w:val="00A16197"/>
    <w:rsid w:val="00A207F1"/>
    <w:rsid w:val="00A208A1"/>
    <w:rsid w:val="00A21B2D"/>
    <w:rsid w:val="00A228AF"/>
    <w:rsid w:val="00A336D5"/>
    <w:rsid w:val="00A33806"/>
    <w:rsid w:val="00A412FC"/>
    <w:rsid w:val="00A42171"/>
    <w:rsid w:val="00A42407"/>
    <w:rsid w:val="00A4302E"/>
    <w:rsid w:val="00A43226"/>
    <w:rsid w:val="00A5058A"/>
    <w:rsid w:val="00A561E6"/>
    <w:rsid w:val="00A61085"/>
    <w:rsid w:val="00A613A4"/>
    <w:rsid w:val="00A64A6C"/>
    <w:rsid w:val="00A667E7"/>
    <w:rsid w:val="00A67567"/>
    <w:rsid w:val="00A67B46"/>
    <w:rsid w:val="00A70D9B"/>
    <w:rsid w:val="00A74109"/>
    <w:rsid w:val="00A7435E"/>
    <w:rsid w:val="00A7438B"/>
    <w:rsid w:val="00A83775"/>
    <w:rsid w:val="00A85F4B"/>
    <w:rsid w:val="00A90B82"/>
    <w:rsid w:val="00A92916"/>
    <w:rsid w:val="00A93575"/>
    <w:rsid w:val="00A93969"/>
    <w:rsid w:val="00A9430B"/>
    <w:rsid w:val="00AA0623"/>
    <w:rsid w:val="00AA1059"/>
    <w:rsid w:val="00AA29C9"/>
    <w:rsid w:val="00AA2C0A"/>
    <w:rsid w:val="00AA5279"/>
    <w:rsid w:val="00AB05BC"/>
    <w:rsid w:val="00AB2940"/>
    <w:rsid w:val="00AB62D6"/>
    <w:rsid w:val="00AC07CA"/>
    <w:rsid w:val="00AC1784"/>
    <w:rsid w:val="00AC1A4E"/>
    <w:rsid w:val="00AC2BC8"/>
    <w:rsid w:val="00AC383F"/>
    <w:rsid w:val="00AC479F"/>
    <w:rsid w:val="00AC4D0F"/>
    <w:rsid w:val="00AC5BBD"/>
    <w:rsid w:val="00AD505B"/>
    <w:rsid w:val="00AD5999"/>
    <w:rsid w:val="00AE1A5E"/>
    <w:rsid w:val="00AF08D5"/>
    <w:rsid w:val="00AF0E67"/>
    <w:rsid w:val="00AF1A77"/>
    <w:rsid w:val="00AF72D8"/>
    <w:rsid w:val="00B0693E"/>
    <w:rsid w:val="00B06B62"/>
    <w:rsid w:val="00B146CA"/>
    <w:rsid w:val="00B149D2"/>
    <w:rsid w:val="00B27CE6"/>
    <w:rsid w:val="00B3534A"/>
    <w:rsid w:val="00B47CED"/>
    <w:rsid w:val="00B50F95"/>
    <w:rsid w:val="00B538DF"/>
    <w:rsid w:val="00B569E3"/>
    <w:rsid w:val="00B57B68"/>
    <w:rsid w:val="00B605AE"/>
    <w:rsid w:val="00B66103"/>
    <w:rsid w:val="00B7278F"/>
    <w:rsid w:val="00B8629B"/>
    <w:rsid w:val="00B914EF"/>
    <w:rsid w:val="00B91B58"/>
    <w:rsid w:val="00B93772"/>
    <w:rsid w:val="00BA0202"/>
    <w:rsid w:val="00BA427F"/>
    <w:rsid w:val="00BA475B"/>
    <w:rsid w:val="00BA4ABC"/>
    <w:rsid w:val="00BA4B9F"/>
    <w:rsid w:val="00BB3650"/>
    <w:rsid w:val="00BC3846"/>
    <w:rsid w:val="00BD154F"/>
    <w:rsid w:val="00BD1604"/>
    <w:rsid w:val="00BD1FC5"/>
    <w:rsid w:val="00BD31AF"/>
    <w:rsid w:val="00BD4219"/>
    <w:rsid w:val="00BE3A65"/>
    <w:rsid w:val="00BE4A23"/>
    <w:rsid w:val="00BE5A70"/>
    <w:rsid w:val="00BF0121"/>
    <w:rsid w:val="00BF1E84"/>
    <w:rsid w:val="00BF3371"/>
    <w:rsid w:val="00BF5386"/>
    <w:rsid w:val="00C01C75"/>
    <w:rsid w:val="00C11A5C"/>
    <w:rsid w:val="00C15857"/>
    <w:rsid w:val="00C15B3A"/>
    <w:rsid w:val="00C17C15"/>
    <w:rsid w:val="00C20635"/>
    <w:rsid w:val="00C25EEA"/>
    <w:rsid w:val="00C32558"/>
    <w:rsid w:val="00C4558E"/>
    <w:rsid w:val="00C4745B"/>
    <w:rsid w:val="00C57EEA"/>
    <w:rsid w:val="00C62CC3"/>
    <w:rsid w:val="00C664F6"/>
    <w:rsid w:val="00C6692C"/>
    <w:rsid w:val="00C70AAD"/>
    <w:rsid w:val="00C70B37"/>
    <w:rsid w:val="00C721D1"/>
    <w:rsid w:val="00C72863"/>
    <w:rsid w:val="00C8058E"/>
    <w:rsid w:val="00C8156A"/>
    <w:rsid w:val="00C82EEE"/>
    <w:rsid w:val="00C9626B"/>
    <w:rsid w:val="00C96754"/>
    <w:rsid w:val="00C9760E"/>
    <w:rsid w:val="00C97898"/>
    <w:rsid w:val="00CA3F17"/>
    <w:rsid w:val="00CB5399"/>
    <w:rsid w:val="00CB7B8A"/>
    <w:rsid w:val="00CC2722"/>
    <w:rsid w:val="00CD5062"/>
    <w:rsid w:val="00CE1784"/>
    <w:rsid w:val="00CE25E0"/>
    <w:rsid w:val="00CE2605"/>
    <w:rsid w:val="00CE28B0"/>
    <w:rsid w:val="00CE36B8"/>
    <w:rsid w:val="00CE4E46"/>
    <w:rsid w:val="00CE6C40"/>
    <w:rsid w:val="00CF0169"/>
    <w:rsid w:val="00CF270D"/>
    <w:rsid w:val="00CF5149"/>
    <w:rsid w:val="00CF78ED"/>
    <w:rsid w:val="00D0027C"/>
    <w:rsid w:val="00D01621"/>
    <w:rsid w:val="00D03558"/>
    <w:rsid w:val="00D0360B"/>
    <w:rsid w:val="00D12AC8"/>
    <w:rsid w:val="00D13A60"/>
    <w:rsid w:val="00D158E1"/>
    <w:rsid w:val="00D21E8C"/>
    <w:rsid w:val="00D2577D"/>
    <w:rsid w:val="00D2606C"/>
    <w:rsid w:val="00D3063D"/>
    <w:rsid w:val="00D32289"/>
    <w:rsid w:val="00D331B2"/>
    <w:rsid w:val="00D411F7"/>
    <w:rsid w:val="00D42EF1"/>
    <w:rsid w:val="00D43104"/>
    <w:rsid w:val="00D4465D"/>
    <w:rsid w:val="00D71A7E"/>
    <w:rsid w:val="00D71F76"/>
    <w:rsid w:val="00D73215"/>
    <w:rsid w:val="00D736CC"/>
    <w:rsid w:val="00D814CC"/>
    <w:rsid w:val="00D839AC"/>
    <w:rsid w:val="00D86036"/>
    <w:rsid w:val="00D91921"/>
    <w:rsid w:val="00D92CFF"/>
    <w:rsid w:val="00D94C40"/>
    <w:rsid w:val="00D94E35"/>
    <w:rsid w:val="00D9695C"/>
    <w:rsid w:val="00DA1B00"/>
    <w:rsid w:val="00DA350D"/>
    <w:rsid w:val="00DA3876"/>
    <w:rsid w:val="00DA5265"/>
    <w:rsid w:val="00DA62D5"/>
    <w:rsid w:val="00DB2A28"/>
    <w:rsid w:val="00DB2A4F"/>
    <w:rsid w:val="00DB5A10"/>
    <w:rsid w:val="00DB5DCF"/>
    <w:rsid w:val="00DB6ECF"/>
    <w:rsid w:val="00DC0DD4"/>
    <w:rsid w:val="00DC233E"/>
    <w:rsid w:val="00DC296E"/>
    <w:rsid w:val="00DC29A3"/>
    <w:rsid w:val="00DC330B"/>
    <w:rsid w:val="00DC500A"/>
    <w:rsid w:val="00DC6763"/>
    <w:rsid w:val="00DD0282"/>
    <w:rsid w:val="00DE081E"/>
    <w:rsid w:val="00DE7B11"/>
    <w:rsid w:val="00E00332"/>
    <w:rsid w:val="00E040BC"/>
    <w:rsid w:val="00E12CFD"/>
    <w:rsid w:val="00E12ED0"/>
    <w:rsid w:val="00E13723"/>
    <w:rsid w:val="00E16BCA"/>
    <w:rsid w:val="00E17727"/>
    <w:rsid w:val="00E177D3"/>
    <w:rsid w:val="00E2235B"/>
    <w:rsid w:val="00E258DF"/>
    <w:rsid w:val="00E32559"/>
    <w:rsid w:val="00E407D9"/>
    <w:rsid w:val="00E40DD0"/>
    <w:rsid w:val="00E41349"/>
    <w:rsid w:val="00E4543D"/>
    <w:rsid w:val="00E46539"/>
    <w:rsid w:val="00E541A4"/>
    <w:rsid w:val="00E71893"/>
    <w:rsid w:val="00E7233E"/>
    <w:rsid w:val="00E732DD"/>
    <w:rsid w:val="00E8023A"/>
    <w:rsid w:val="00E82385"/>
    <w:rsid w:val="00E85564"/>
    <w:rsid w:val="00E91450"/>
    <w:rsid w:val="00E92349"/>
    <w:rsid w:val="00E95691"/>
    <w:rsid w:val="00EA0B36"/>
    <w:rsid w:val="00EA21CD"/>
    <w:rsid w:val="00EA22FB"/>
    <w:rsid w:val="00EA29AE"/>
    <w:rsid w:val="00EB09B1"/>
    <w:rsid w:val="00EB65D7"/>
    <w:rsid w:val="00EC1C2A"/>
    <w:rsid w:val="00EC1D7A"/>
    <w:rsid w:val="00EC3E08"/>
    <w:rsid w:val="00EC537B"/>
    <w:rsid w:val="00EC5B79"/>
    <w:rsid w:val="00EC6FC4"/>
    <w:rsid w:val="00EC7366"/>
    <w:rsid w:val="00ED49AE"/>
    <w:rsid w:val="00EE17B5"/>
    <w:rsid w:val="00EE63C0"/>
    <w:rsid w:val="00EE685F"/>
    <w:rsid w:val="00EE6AA3"/>
    <w:rsid w:val="00EE749C"/>
    <w:rsid w:val="00EF0277"/>
    <w:rsid w:val="00F04050"/>
    <w:rsid w:val="00F0534C"/>
    <w:rsid w:val="00F0735D"/>
    <w:rsid w:val="00F07F45"/>
    <w:rsid w:val="00F10B4E"/>
    <w:rsid w:val="00F14A6C"/>
    <w:rsid w:val="00F2495B"/>
    <w:rsid w:val="00F271B6"/>
    <w:rsid w:val="00F33F38"/>
    <w:rsid w:val="00F35BCE"/>
    <w:rsid w:val="00F360DD"/>
    <w:rsid w:val="00F364DC"/>
    <w:rsid w:val="00F42627"/>
    <w:rsid w:val="00F432FF"/>
    <w:rsid w:val="00F555E8"/>
    <w:rsid w:val="00F55BC6"/>
    <w:rsid w:val="00F607D8"/>
    <w:rsid w:val="00F61EE4"/>
    <w:rsid w:val="00F63687"/>
    <w:rsid w:val="00F76739"/>
    <w:rsid w:val="00F7679C"/>
    <w:rsid w:val="00F8019B"/>
    <w:rsid w:val="00F82EBB"/>
    <w:rsid w:val="00F83511"/>
    <w:rsid w:val="00F843DD"/>
    <w:rsid w:val="00F84D83"/>
    <w:rsid w:val="00F86891"/>
    <w:rsid w:val="00F94758"/>
    <w:rsid w:val="00F973C9"/>
    <w:rsid w:val="00FA1F6C"/>
    <w:rsid w:val="00FB137F"/>
    <w:rsid w:val="00FB1F83"/>
    <w:rsid w:val="00FC02D8"/>
    <w:rsid w:val="00FC25C2"/>
    <w:rsid w:val="00FC27E6"/>
    <w:rsid w:val="00FC2EC8"/>
    <w:rsid w:val="00FE18A1"/>
    <w:rsid w:val="00FE655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9D9A1"/>
  <w15:chartTrackingRefBased/>
  <w15:docId w15:val="{C16FDB43-ECF2-0348-B999-439C08689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1"/>
    <w:uiPriority w:val="9"/>
    <w:qFormat/>
    <w:rsid w:val="00A4217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1"/>
    <w:uiPriority w:val="9"/>
    <w:unhideWhenUsed/>
    <w:qFormat/>
    <w:rsid w:val="00A421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1"/>
    <w:uiPriority w:val="9"/>
    <w:semiHidden/>
    <w:unhideWhenUsed/>
    <w:qFormat/>
    <w:rsid w:val="00135192"/>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6D65"/>
    <w:pPr>
      <w:tabs>
        <w:tab w:val="center" w:pos="4419"/>
        <w:tab w:val="right" w:pos="8838"/>
      </w:tabs>
    </w:pPr>
  </w:style>
  <w:style w:type="character" w:customStyle="1" w:styleId="EncabezadoCar">
    <w:name w:val="Encabezado Car"/>
    <w:basedOn w:val="Fuentedeprrafopredeter"/>
    <w:link w:val="Encabezado"/>
    <w:uiPriority w:val="99"/>
    <w:rsid w:val="002B6D65"/>
  </w:style>
  <w:style w:type="paragraph" w:styleId="Piedepgina">
    <w:name w:val="footer"/>
    <w:basedOn w:val="Normal"/>
    <w:link w:val="PiedepginaCar"/>
    <w:uiPriority w:val="99"/>
    <w:unhideWhenUsed/>
    <w:rsid w:val="002B6D65"/>
    <w:pPr>
      <w:tabs>
        <w:tab w:val="center" w:pos="4419"/>
        <w:tab w:val="right" w:pos="8838"/>
      </w:tabs>
    </w:pPr>
  </w:style>
  <w:style w:type="character" w:customStyle="1" w:styleId="PiedepginaCar">
    <w:name w:val="Pie de página Car"/>
    <w:basedOn w:val="Fuentedeprrafopredeter"/>
    <w:link w:val="Piedepgina"/>
    <w:uiPriority w:val="99"/>
    <w:rsid w:val="002B6D65"/>
  </w:style>
  <w:style w:type="paragraph" w:styleId="Textodeglobo">
    <w:name w:val="Balloon Text"/>
    <w:basedOn w:val="Normal"/>
    <w:link w:val="TextodegloboCar"/>
    <w:uiPriority w:val="99"/>
    <w:semiHidden/>
    <w:unhideWhenUsed/>
    <w:rsid w:val="00DA1B00"/>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DA1B00"/>
    <w:rPr>
      <w:rFonts w:ascii="Times New Roman" w:hAnsi="Times New Roman" w:cs="Times New Roman"/>
      <w:sz w:val="18"/>
      <w:szCs w:val="18"/>
    </w:rPr>
  </w:style>
  <w:style w:type="paragraph" w:styleId="Prrafodelista">
    <w:name w:val="List Paragraph"/>
    <w:basedOn w:val="Normal"/>
    <w:uiPriority w:val="1"/>
    <w:qFormat/>
    <w:rsid w:val="0067540B"/>
    <w:pPr>
      <w:ind w:left="720"/>
      <w:contextualSpacing/>
    </w:pPr>
  </w:style>
  <w:style w:type="paragraph" w:styleId="NormalWeb">
    <w:name w:val="Normal (Web)"/>
    <w:basedOn w:val="Normal"/>
    <w:uiPriority w:val="99"/>
    <w:unhideWhenUsed/>
    <w:rsid w:val="0067540B"/>
    <w:pPr>
      <w:spacing w:before="100" w:beforeAutospacing="1" w:after="100" w:afterAutospacing="1"/>
    </w:pPr>
    <w:rPr>
      <w:rFonts w:ascii="Times New Roman" w:eastAsia="Times New Roman" w:hAnsi="Times New Roman" w:cs="Times New Roman"/>
      <w:lang w:eastAsia="es-ES_tradnl"/>
    </w:rPr>
  </w:style>
  <w:style w:type="numbering" w:customStyle="1" w:styleId="Estilo1">
    <w:name w:val="Estilo1"/>
    <w:uiPriority w:val="99"/>
    <w:rsid w:val="00D0027C"/>
    <w:pPr>
      <w:numPr>
        <w:numId w:val="1"/>
      </w:numPr>
    </w:pPr>
  </w:style>
  <w:style w:type="numbering" w:customStyle="1" w:styleId="Estilo2">
    <w:name w:val="Estilo2"/>
    <w:uiPriority w:val="99"/>
    <w:rsid w:val="00D0027C"/>
    <w:pPr>
      <w:numPr>
        <w:numId w:val="2"/>
      </w:numPr>
    </w:pPr>
  </w:style>
  <w:style w:type="numbering" w:customStyle="1" w:styleId="Estilo3">
    <w:name w:val="Estilo3"/>
    <w:uiPriority w:val="99"/>
    <w:rsid w:val="00D0027C"/>
    <w:pPr>
      <w:numPr>
        <w:numId w:val="3"/>
      </w:numPr>
    </w:pPr>
  </w:style>
  <w:style w:type="character" w:customStyle="1" w:styleId="Ttulo1Car">
    <w:name w:val="Título 1 Car"/>
    <w:basedOn w:val="Fuentedeprrafopredeter"/>
    <w:uiPriority w:val="9"/>
    <w:rsid w:val="00D0027C"/>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rsid w:val="00D0027C"/>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rsid w:val="00D0027C"/>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uiPriority w:val="9"/>
    <w:semiHidden/>
    <w:rsid w:val="00D0027C"/>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rsid w:val="00D0027C"/>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rsid w:val="00D0027C"/>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uiPriority w:val="9"/>
    <w:semiHidden/>
    <w:rsid w:val="00D0027C"/>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uiPriority w:val="9"/>
    <w:semiHidden/>
    <w:rsid w:val="00D0027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uiPriority w:val="9"/>
    <w:semiHidden/>
    <w:rsid w:val="00D0027C"/>
    <w:rPr>
      <w:rFonts w:asciiTheme="majorHAnsi" w:eastAsiaTheme="majorEastAsia" w:hAnsiTheme="majorHAnsi" w:cstheme="majorBidi"/>
      <w:i/>
      <w:iCs/>
      <w:color w:val="272727" w:themeColor="text1" w:themeTint="D8"/>
      <w:sz w:val="21"/>
      <w:szCs w:val="21"/>
    </w:rPr>
  </w:style>
  <w:style w:type="numbering" w:customStyle="1" w:styleId="Estilo4">
    <w:name w:val="Estilo4"/>
    <w:uiPriority w:val="99"/>
    <w:rsid w:val="001556DA"/>
    <w:pPr>
      <w:numPr>
        <w:numId w:val="4"/>
      </w:numPr>
    </w:pPr>
  </w:style>
  <w:style w:type="character" w:styleId="Hipervnculo">
    <w:name w:val="Hyperlink"/>
    <w:basedOn w:val="Fuentedeprrafopredeter"/>
    <w:uiPriority w:val="99"/>
    <w:unhideWhenUsed/>
    <w:rsid w:val="00461EC4"/>
    <w:rPr>
      <w:color w:val="0563C1" w:themeColor="hyperlink"/>
      <w:u w:val="single"/>
    </w:rPr>
  </w:style>
  <w:style w:type="character" w:customStyle="1" w:styleId="Ttulo1Car1">
    <w:name w:val="Título 1 Car1"/>
    <w:basedOn w:val="Fuentedeprrafopredeter"/>
    <w:link w:val="Ttulo1"/>
    <w:uiPriority w:val="9"/>
    <w:rsid w:val="00A42171"/>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A42171"/>
    <w:pPr>
      <w:spacing w:line="259" w:lineRule="auto"/>
      <w:outlineLvl w:val="9"/>
    </w:pPr>
    <w:rPr>
      <w:lang w:eastAsia="es-EC"/>
    </w:rPr>
  </w:style>
  <w:style w:type="character" w:customStyle="1" w:styleId="Ttulo2Car1">
    <w:name w:val="Título 2 Car1"/>
    <w:basedOn w:val="Fuentedeprrafopredeter"/>
    <w:link w:val="Ttulo2"/>
    <w:uiPriority w:val="9"/>
    <w:rsid w:val="00A42171"/>
    <w:rPr>
      <w:rFonts w:asciiTheme="majorHAnsi" w:eastAsiaTheme="majorEastAsia" w:hAnsiTheme="majorHAnsi" w:cstheme="majorBidi"/>
      <w:color w:val="2F5496" w:themeColor="accent1" w:themeShade="BF"/>
      <w:sz w:val="26"/>
      <w:szCs w:val="26"/>
    </w:rPr>
  </w:style>
  <w:style w:type="paragraph" w:styleId="TDC1">
    <w:name w:val="toc 1"/>
    <w:basedOn w:val="Normal"/>
    <w:next w:val="Normal"/>
    <w:autoRedefine/>
    <w:uiPriority w:val="39"/>
    <w:unhideWhenUsed/>
    <w:rsid w:val="00EC6FC4"/>
    <w:pPr>
      <w:tabs>
        <w:tab w:val="left" w:pos="480"/>
        <w:tab w:val="right" w:leader="dot" w:pos="8488"/>
      </w:tabs>
      <w:spacing w:after="100"/>
    </w:pPr>
  </w:style>
  <w:style w:type="paragraph" w:styleId="TDC2">
    <w:name w:val="toc 2"/>
    <w:basedOn w:val="Normal"/>
    <w:next w:val="Normal"/>
    <w:autoRedefine/>
    <w:uiPriority w:val="39"/>
    <w:unhideWhenUsed/>
    <w:rsid w:val="00A42171"/>
    <w:pPr>
      <w:spacing w:after="100"/>
      <w:ind w:left="240"/>
    </w:pPr>
  </w:style>
  <w:style w:type="paragraph" w:styleId="Bibliografa">
    <w:name w:val="Bibliography"/>
    <w:basedOn w:val="Normal"/>
    <w:next w:val="Normal"/>
    <w:uiPriority w:val="37"/>
    <w:unhideWhenUsed/>
    <w:rsid w:val="00F07F45"/>
  </w:style>
  <w:style w:type="character" w:styleId="Hipervnculovisitado">
    <w:name w:val="FollowedHyperlink"/>
    <w:basedOn w:val="Fuentedeprrafopredeter"/>
    <w:uiPriority w:val="99"/>
    <w:semiHidden/>
    <w:unhideWhenUsed/>
    <w:rsid w:val="00BB3650"/>
    <w:rPr>
      <w:color w:val="954F72" w:themeColor="followedHyperlink"/>
      <w:u w:val="single"/>
    </w:rPr>
  </w:style>
  <w:style w:type="paragraph" w:styleId="Textonotapie">
    <w:name w:val="footnote text"/>
    <w:basedOn w:val="Normal"/>
    <w:link w:val="TextonotapieCar"/>
    <w:uiPriority w:val="99"/>
    <w:semiHidden/>
    <w:unhideWhenUsed/>
    <w:rsid w:val="008C36F8"/>
    <w:rPr>
      <w:sz w:val="20"/>
      <w:szCs w:val="20"/>
    </w:rPr>
  </w:style>
  <w:style w:type="character" w:customStyle="1" w:styleId="TextonotapieCar">
    <w:name w:val="Texto nota pie Car"/>
    <w:basedOn w:val="Fuentedeprrafopredeter"/>
    <w:link w:val="Textonotapie"/>
    <w:uiPriority w:val="99"/>
    <w:semiHidden/>
    <w:rsid w:val="008C36F8"/>
    <w:rPr>
      <w:sz w:val="20"/>
      <w:szCs w:val="20"/>
    </w:rPr>
  </w:style>
  <w:style w:type="character" w:styleId="Refdenotaalpie">
    <w:name w:val="footnote reference"/>
    <w:basedOn w:val="Fuentedeprrafopredeter"/>
    <w:uiPriority w:val="99"/>
    <w:semiHidden/>
    <w:unhideWhenUsed/>
    <w:rsid w:val="008C36F8"/>
    <w:rPr>
      <w:vertAlign w:val="superscript"/>
    </w:rPr>
  </w:style>
  <w:style w:type="paragraph" w:customStyle="1" w:styleId="Textotabla">
    <w:name w:val="Texto tabla"/>
    <w:basedOn w:val="Normal"/>
    <w:qFormat/>
    <w:rsid w:val="00D86036"/>
    <w:pPr>
      <w:keepNext/>
      <w:keepLines/>
      <w:spacing w:before="60" w:after="60"/>
      <w:jc w:val="both"/>
    </w:pPr>
    <w:rPr>
      <w:rFonts w:eastAsiaTheme="minorEastAsia"/>
      <w:sz w:val="20"/>
      <w:lang w:val="es-ES_tradnl" w:eastAsia="es-ES"/>
    </w:rPr>
  </w:style>
  <w:style w:type="table" w:styleId="Tablaconcuadrcula1clara-nfasis1">
    <w:name w:val="Grid Table 1 Light Accent 1"/>
    <w:basedOn w:val="Tablanormal"/>
    <w:uiPriority w:val="46"/>
    <w:rsid w:val="00D86036"/>
    <w:rPr>
      <w:rFonts w:eastAsiaTheme="minorEastAsia"/>
      <w:lang w:val="es-ES_tradnl" w:eastAsia="es-ES"/>
    </w:rPr>
    <w:tblPr>
      <w:tblStyleRowBandSize w:val="1"/>
      <w:tblStyleColBandSize w:val="1"/>
      <w:tblInd w:w="0" w:type="nil"/>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Sinespaciado">
    <w:name w:val="No Spacing"/>
    <w:uiPriority w:val="1"/>
    <w:qFormat/>
    <w:rsid w:val="00B7278F"/>
  </w:style>
  <w:style w:type="character" w:customStyle="1" w:styleId="Ttulo3Car1">
    <w:name w:val="Título 3 Car1"/>
    <w:basedOn w:val="Fuentedeprrafopredeter"/>
    <w:link w:val="Ttulo3"/>
    <w:uiPriority w:val="9"/>
    <w:semiHidden/>
    <w:rsid w:val="00135192"/>
    <w:rPr>
      <w:rFonts w:asciiTheme="majorHAnsi" w:eastAsiaTheme="majorEastAsia" w:hAnsiTheme="majorHAnsi" w:cstheme="majorBidi"/>
      <w:color w:val="1F3763" w:themeColor="accent1" w:themeShade="7F"/>
    </w:rPr>
  </w:style>
  <w:style w:type="table" w:styleId="Tablaconcuadrcula">
    <w:name w:val="Table Grid"/>
    <w:basedOn w:val="Tablanormal"/>
    <w:uiPriority w:val="59"/>
    <w:rsid w:val="00135192"/>
    <w:rPr>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6D6C9A"/>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4-nfasis1">
    <w:name w:val="List Table 4 Accent 1"/>
    <w:basedOn w:val="Tablanormal"/>
    <w:uiPriority w:val="49"/>
    <w:rsid w:val="006D6C9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Mencinsinresolver">
    <w:name w:val="Unresolved Mention"/>
    <w:basedOn w:val="Fuentedeprrafopredeter"/>
    <w:uiPriority w:val="99"/>
    <w:semiHidden/>
    <w:unhideWhenUsed/>
    <w:rsid w:val="00C4745B"/>
    <w:rPr>
      <w:color w:val="605E5C"/>
      <w:shd w:val="clear" w:color="auto" w:fill="E1DFDD"/>
    </w:rPr>
  </w:style>
  <w:style w:type="table" w:styleId="Tabladelista4-nfasis3">
    <w:name w:val="List Table 4 Accent 3"/>
    <w:basedOn w:val="Tablanormal"/>
    <w:uiPriority w:val="49"/>
    <w:rsid w:val="00D71A7E"/>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3-nfasis1">
    <w:name w:val="List Table 3 Accent 1"/>
    <w:basedOn w:val="Tablanormal"/>
    <w:uiPriority w:val="48"/>
    <w:rsid w:val="00717EA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19106">
      <w:bodyDiv w:val="1"/>
      <w:marLeft w:val="0"/>
      <w:marRight w:val="0"/>
      <w:marTop w:val="0"/>
      <w:marBottom w:val="0"/>
      <w:divBdr>
        <w:top w:val="none" w:sz="0" w:space="0" w:color="auto"/>
        <w:left w:val="none" w:sz="0" w:space="0" w:color="auto"/>
        <w:bottom w:val="none" w:sz="0" w:space="0" w:color="auto"/>
        <w:right w:val="none" w:sz="0" w:space="0" w:color="auto"/>
      </w:divBdr>
    </w:div>
    <w:div w:id="48698223">
      <w:bodyDiv w:val="1"/>
      <w:marLeft w:val="0"/>
      <w:marRight w:val="0"/>
      <w:marTop w:val="0"/>
      <w:marBottom w:val="0"/>
      <w:divBdr>
        <w:top w:val="none" w:sz="0" w:space="0" w:color="auto"/>
        <w:left w:val="none" w:sz="0" w:space="0" w:color="auto"/>
        <w:bottom w:val="none" w:sz="0" w:space="0" w:color="auto"/>
        <w:right w:val="none" w:sz="0" w:space="0" w:color="auto"/>
      </w:divBdr>
    </w:div>
    <w:div w:id="55982825">
      <w:bodyDiv w:val="1"/>
      <w:marLeft w:val="0"/>
      <w:marRight w:val="0"/>
      <w:marTop w:val="0"/>
      <w:marBottom w:val="0"/>
      <w:divBdr>
        <w:top w:val="none" w:sz="0" w:space="0" w:color="auto"/>
        <w:left w:val="none" w:sz="0" w:space="0" w:color="auto"/>
        <w:bottom w:val="none" w:sz="0" w:space="0" w:color="auto"/>
        <w:right w:val="none" w:sz="0" w:space="0" w:color="auto"/>
      </w:divBdr>
    </w:div>
    <w:div w:id="123083481">
      <w:bodyDiv w:val="1"/>
      <w:marLeft w:val="0"/>
      <w:marRight w:val="0"/>
      <w:marTop w:val="0"/>
      <w:marBottom w:val="0"/>
      <w:divBdr>
        <w:top w:val="none" w:sz="0" w:space="0" w:color="auto"/>
        <w:left w:val="none" w:sz="0" w:space="0" w:color="auto"/>
        <w:bottom w:val="none" w:sz="0" w:space="0" w:color="auto"/>
        <w:right w:val="none" w:sz="0" w:space="0" w:color="auto"/>
      </w:divBdr>
    </w:div>
    <w:div w:id="129129524">
      <w:bodyDiv w:val="1"/>
      <w:marLeft w:val="0"/>
      <w:marRight w:val="0"/>
      <w:marTop w:val="0"/>
      <w:marBottom w:val="0"/>
      <w:divBdr>
        <w:top w:val="none" w:sz="0" w:space="0" w:color="auto"/>
        <w:left w:val="none" w:sz="0" w:space="0" w:color="auto"/>
        <w:bottom w:val="none" w:sz="0" w:space="0" w:color="auto"/>
        <w:right w:val="none" w:sz="0" w:space="0" w:color="auto"/>
      </w:divBdr>
    </w:div>
    <w:div w:id="138035158">
      <w:bodyDiv w:val="1"/>
      <w:marLeft w:val="0"/>
      <w:marRight w:val="0"/>
      <w:marTop w:val="0"/>
      <w:marBottom w:val="0"/>
      <w:divBdr>
        <w:top w:val="none" w:sz="0" w:space="0" w:color="auto"/>
        <w:left w:val="none" w:sz="0" w:space="0" w:color="auto"/>
        <w:bottom w:val="none" w:sz="0" w:space="0" w:color="auto"/>
        <w:right w:val="none" w:sz="0" w:space="0" w:color="auto"/>
      </w:divBdr>
    </w:div>
    <w:div w:id="160201799">
      <w:bodyDiv w:val="1"/>
      <w:marLeft w:val="0"/>
      <w:marRight w:val="0"/>
      <w:marTop w:val="0"/>
      <w:marBottom w:val="0"/>
      <w:divBdr>
        <w:top w:val="none" w:sz="0" w:space="0" w:color="auto"/>
        <w:left w:val="none" w:sz="0" w:space="0" w:color="auto"/>
        <w:bottom w:val="none" w:sz="0" w:space="0" w:color="auto"/>
        <w:right w:val="none" w:sz="0" w:space="0" w:color="auto"/>
      </w:divBdr>
    </w:div>
    <w:div w:id="164102596">
      <w:bodyDiv w:val="1"/>
      <w:marLeft w:val="0"/>
      <w:marRight w:val="0"/>
      <w:marTop w:val="0"/>
      <w:marBottom w:val="0"/>
      <w:divBdr>
        <w:top w:val="none" w:sz="0" w:space="0" w:color="auto"/>
        <w:left w:val="none" w:sz="0" w:space="0" w:color="auto"/>
        <w:bottom w:val="none" w:sz="0" w:space="0" w:color="auto"/>
        <w:right w:val="none" w:sz="0" w:space="0" w:color="auto"/>
      </w:divBdr>
    </w:div>
    <w:div w:id="169494135">
      <w:bodyDiv w:val="1"/>
      <w:marLeft w:val="0"/>
      <w:marRight w:val="0"/>
      <w:marTop w:val="0"/>
      <w:marBottom w:val="0"/>
      <w:divBdr>
        <w:top w:val="none" w:sz="0" w:space="0" w:color="auto"/>
        <w:left w:val="none" w:sz="0" w:space="0" w:color="auto"/>
        <w:bottom w:val="none" w:sz="0" w:space="0" w:color="auto"/>
        <w:right w:val="none" w:sz="0" w:space="0" w:color="auto"/>
      </w:divBdr>
    </w:div>
    <w:div w:id="195001947">
      <w:bodyDiv w:val="1"/>
      <w:marLeft w:val="0"/>
      <w:marRight w:val="0"/>
      <w:marTop w:val="0"/>
      <w:marBottom w:val="0"/>
      <w:divBdr>
        <w:top w:val="none" w:sz="0" w:space="0" w:color="auto"/>
        <w:left w:val="none" w:sz="0" w:space="0" w:color="auto"/>
        <w:bottom w:val="none" w:sz="0" w:space="0" w:color="auto"/>
        <w:right w:val="none" w:sz="0" w:space="0" w:color="auto"/>
      </w:divBdr>
    </w:div>
    <w:div w:id="212231528">
      <w:bodyDiv w:val="1"/>
      <w:marLeft w:val="0"/>
      <w:marRight w:val="0"/>
      <w:marTop w:val="0"/>
      <w:marBottom w:val="0"/>
      <w:divBdr>
        <w:top w:val="none" w:sz="0" w:space="0" w:color="auto"/>
        <w:left w:val="none" w:sz="0" w:space="0" w:color="auto"/>
        <w:bottom w:val="none" w:sz="0" w:space="0" w:color="auto"/>
        <w:right w:val="none" w:sz="0" w:space="0" w:color="auto"/>
      </w:divBdr>
    </w:div>
    <w:div w:id="213931040">
      <w:bodyDiv w:val="1"/>
      <w:marLeft w:val="0"/>
      <w:marRight w:val="0"/>
      <w:marTop w:val="0"/>
      <w:marBottom w:val="0"/>
      <w:divBdr>
        <w:top w:val="none" w:sz="0" w:space="0" w:color="auto"/>
        <w:left w:val="none" w:sz="0" w:space="0" w:color="auto"/>
        <w:bottom w:val="none" w:sz="0" w:space="0" w:color="auto"/>
        <w:right w:val="none" w:sz="0" w:space="0" w:color="auto"/>
      </w:divBdr>
    </w:div>
    <w:div w:id="231476437">
      <w:bodyDiv w:val="1"/>
      <w:marLeft w:val="0"/>
      <w:marRight w:val="0"/>
      <w:marTop w:val="0"/>
      <w:marBottom w:val="0"/>
      <w:divBdr>
        <w:top w:val="none" w:sz="0" w:space="0" w:color="auto"/>
        <w:left w:val="none" w:sz="0" w:space="0" w:color="auto"/>
        <w:bottom w:val="none" w:sz="0" w:space="0" w:color="auto"/>
        <w:right w:val="none" w:sz="0" w:space="0" w:color="auto"/>
      </w:divBdr>
    </w:div>
    <w:div w:id="235017905">
      <w:bodyDiv w:val="1"/>
      <w:marLeft w:val="0"/>
      <w:marRight w:val="0"/>
      <w:marTop w:val="0"/>
      <w:marBottom w:val="0"/>
      <w:divBdr>
        <w:top w:val="none" w:sz="0" w:space="0" w:color="auto"/>
        <w:left w:val="none" w:sz="0" w:space="0" w:color="auto"/>
        <w:bottom w:val="none" w:sz="0" w:space="0" w:color="auto"/>
        <w:right w:val="none" w:sz="0" w:space="0" w:color="auto"/>
      </w:divBdr>
    </w:div>
    <w:div w:id="252669291">
      <w:bodyDiv w:val="1"/>
      <w:marLeft w:val="0"/>
      <w:marRight w:val="0"/>
      <w:marTop w:val="0"/>
      <w:marBottom w:val="0"/>
      <w:divBdr>
        <w:top w:val="none" w:sz="0" w:space="0" w:color="auto"/>
        <w:left w:val="none" w:sz="0" w:space="0" w:color="auto"/>
        <w:bottom w:val="none" w:sz="0" w:space="0" w:color="auto"/>
        <w:right w:val="none" w:sz="0" w:space="0" w:color="auto"/>
      </w:divBdr>
    </w:div>
    <w:div w:id="265310015">
      <w:bodyDiv w:val="1"/>
      <w:marLeft w:val="0"/>
      <w:marRight w:val="0"/>
      <w:marTop w:val="0"/>
      <w:marBottom w:val="0"/>
      <w:divBdr>
        <w:top w:val="none" w:sz="0" w:space="0" w:color="auto"/>
        <w:left w:val="none" w:sz="0" w:space="0" w:color="auto"/>
        <w:bottom w:val="none" w:sz="0" w:space="0" w:color="auto"/>
        <w:right w:val="none" w:sz="0" w:space="0" w:color="auto"/>
      </w:divBdr>
    </w:div>
    <w:div w:id="268702210">
      <w:bodyDiv w:val="1"/>
      <w:marLeft w:val="0"/>
      <w:marRight w:val="0"/>
      <w:marTop w:val="0"/>
      <w:marBottom w:val="0"/>
      <w:divBdr>
        <w:top w:val="none" w:sz="0" w:space="0" w:color="auto"/>
        <w:left w:val="none" w:sz="0" w:space="0" w:color="auto"/>
        <w:bottom w:val="none" w:sz="0" w:space="0" w:color="auto"/>
        <w:right w:val="none" w:sz="0" w:space="0" w:color="auto"/>
      </w:divBdr>
    </w:div>
    <w:div w:id="273558933">
      <w:bodyDiv w:val="1"/>
      <w:marLeft w:val="0"/>
      <w:marRight w:val="0"/>
      <w:marTop w:val="0"/>
      <w:marBottom w:val="0"/>
      <w:divBdr>
        <w:top w:val="none" w:sz="0" w:space="0" w:color="auto"/>
        <w:left w:val="none" w:sz="0" w:space="0" w:color="auto"/>
        <w:bottom w:val="none" w:sz="0" w:space="0" w:color="auto"/>
        <w:right w:val="none" w:sz="0" w:space="0" w:color="auto"/>
      </w:divBdr>
    </w:div>
    <w:div w:id="278225177">
      <w:bodyDiv w:val="1"/>
      <w:marLeft w:val="0"/>
      <w:marRight w:val="0"/>
      <w:marTop w:val="0"/>
      <w:marBottom w:val="0"/>
      <w:divBdr>
        <w:top w:val="none" w:sz="0" w:space="0" w:color="auto"/>
        <w:left w:val="none" w:sz="0" w:space="0" w:color="auto"/>
        <w:bottom w:val="none" w:sz="0" w:space="0" w:color="auto"/>
        <w:right w:val="none" w:sz="0" w:space="0" w:color="auto"/>
      </w:divBdr>
    </w:div>
    <w:div w:id="284779245">
      <w:bodyDiv w:val="1"/>
      <w:marLeft w:val="0"/>
      <w:marRight w:val="0"/>
      <w:marTop w:val="0"/>
      <w:marBottom w:val="0"/>
      <w:divBdr>
        <w:top w:val="none" w:sz="0" w:space="0" w:color="auto"/>
        <w:left w:val="none" w:sz="0" w:space="0" w:color="auto"/>
        <w:bottom w:val="none" w:sz="0" w:space="0" w:color="auto"/>
        <w:right w:val="none" w:sz="0" w:space="0" w:color="auto"/>
      </w:divBdr>
    </w:div>
    <w:div w:id="306710313">
      <w:bodyDiv w:val="1"/>
      <w:marLeft w:val="0"/>
      <w:marRight w:val="0"/>
      <w:marTop w:val="0"/>
      <w:marBottom w:val="0"/>
      <w:divBdr>
        <w:top w:val="none" w:sz="0" w:space="0" w:color="auto"/>
        <w:left w:val="none" w:sz="0" w:space="0" w:color="auto"/>
        <w:bottom w:val="none" w:sz="0" w:space="0" w:color="auto"/>
        <w:right w:val="none" w:sz="0" w:space="0" w:color="auto"/>
      </w:divBdr>
    </w:div>
    <w:div w:id="315718998">
      <w:bodyDiv w:val="1"/>
      <w:marLeft w:val="0"/>
      <w:marRight w:val="0"/>
      <w:marTop w:val="0"/>
      <w:marBottom w:val="0"/>
      <w:divBdr>
        <w:top w:val="none" w:sz="0" w:space="0" w:color="auto"/>
        <w:left w:val="none" w:sz="0" w:space="0" w:color="auto"/>
        <w:bottom w:val="none" w:sz="0" w:space="0" w:color="auto"/>
        <w:right w:val="none" w:sz="0" w:space="0" w:color="auto"/>
      </w:divBdr>
    </w:div>
    <w:div w:id="322395294">
      <w:bodyDiv w:val="1"/>
      <w:marLeft w:val="0"/>
      <w:marRight w:val="0"/>
      <w:marTop w:val="0"/>
      <w:marBottom w:val="0"/>
      <w:divBdr>
        <w:top w:val="none" w:sz="0" w:space="0" w:color="auto"/>
        <w:left w:val="none" w:sz="0" w:space="0" w:color="auto"/>
        <w:bottom w:val="none" w:sz="0" w:space="0" w:color="auto"/>
        <w:right w:val="none" w:sz="0" w:space="0" w:color="auto"/>
      </w:divBdr>
    </w:div>
    <w:div w:id="334235327">
      <w:bodyDiv w:val="1"/>
      <w:marLeft w:val="0"/>
      <w:marRight w:val="0"/>
      <w:marTop w:val="0"/>
      <w:marBottom w:val="0"/>
      <w:divBdr>
        <w:top w:val="none" w:sz="0" w:space="0" w:color="auto"/>
        <w:left w:val="none" w:sz="0" w:space="0" w:color="auto"/>
        <w:bottom w:val="none" w:sz="0" w:space="0" w:color="auto"/>
        <w:right w:val="none" w:sz="0" w:space="0" w:color="auto"/>
      </w:divBdr>
    </w:div>
    <w:div w:id="353387656">
      <w:bodyDiv w:val="1"/>
      <w:marLeft w:val="0"/>
      <w:marRight w:val="0"/>
      <w:marTop w:val="0"/>
      <w:marBottom w:val="0"/>
      <w:divBdr>
        <w:top w:val="none" w:sz="0" w:space="0" w:color="auto"/>
        <w:left w:val="none" w:sz="0" w:space="0" w:color="auto"/>
        <w:bottom w:val="none" w:sz="0" w:space="0" w:color="auto"/>
        <w:right w:val="none" w:sz="0" w:space="0" w:color="auto"/>
      </w:divBdr>
    </w:div>
    <w:div w:id="370111747">
      <w:bodyDiv w:val="1"/>
      <w:marLeft w:val="0"/>
      <w:marRight w:val="0"/>
      <w:marTop w:val="0"/>
      <w:marBottom w:val="0"/>
      <w:divBdr>
        <w:top w:val="none" w:sz="0" w:space="0" w:color="auto"/>
        <w:left w:val="none" w:sz="0" w:space="0" w:color="auto"/>
        <w:bottom w:val="none" w:sz="0" w:space="0" w:color="auto"/>
        <w:right w:val="none" w:sz="0" w:space="0" w:color="auto"/>
      </w:divBdr>
    </w:div>
    <w:div w:id="381757497">
      <w:bodyDiv w:val="1"/>
      <w:marLeft w:val="0"/>
      <w:marRight w:val="0"/>
      <w:marTop w:val="0"/>
      <w:marBottom w:val="0"/>
      <w:divBdr>
        <w:top w:val="none" w:sz="0" w:space="0" w:color="auto"/>
        <w:left w:val="none" w:sz="0" w:space="0" w:color="auto"/>
        <w:bottom w:val="none" w:sz="0" w:space="0" w:color="auto"/>
        <w:right w:val="none" w:sz="0" w:space="0" w:color="auto"/>
      </w:divBdr>
    </w:div>
    <w:div w:id="402459422">
      <w:bodyDiv w:val="1"/>
      <w:marLeft w:val="0"/>
      <w:marRight w:val="0"/>
      <w:marTop w:val="0"/>
      <w:marBottom w:val="0"/>
      <w:divBdr>
        <w:top w:val="none" w:sz="0" w:space="0" w:color="auto"/>
        <w:left w:val="none" w:sz="0" w:space="0" w:color="auto"/>
        <w:bottom w:val="none" w:sz="0" w:space="0" w:color="auto"/>
        <w:right w:val="none" w:sz="0" w:space="0" w:color="auto"/>
      </w:divBdr>
    </w:div>
    <w:div w:id="417287329">
      <w:bodyDiv w:val="1"/>
      <w:marLeft w:val="0"/>
      <w:marRight w:val="0"/>
      <w:marTop w:val="0"/>
      <w:marBottom w:val="0"/>
      <w:divBdr>
        <w:top w:val="none" w:sz="0" w:space="0" w:color="auto"/>
        <w:left w:val="none" w:sz="0" w:space="0" w:color="auto"/>
        <w:bottom w:val="none" w:sz="0" w:space="0" w:color="auto"/>
        <w:right w:val="none" w:sz="0" w:space="0" w:color="auto"/>
      </w:divBdr>
    </w:div>
    <w:div w:id="488132884">
      <w:bodyDiv w:val="1"/>
      <w:marLeft w:val="0"/>
      <w:marRight w:val="0"/>
      <w:marTop w:val="0"/>
      <w:marBottom w:val="0"/>
      <w:divBdr>
        <w:top w:val="none" w:sz="0" w:space="0" w:color="auto"/>
        <w:left w:val="none" w:sz="0" w:space="0" w:color="auto"/>
        <w:bottom w:val="none" w:sz="0" w:space="0" w:color="auto"/>
        <w:right w:val="none" w:sz="0" w:space="0" w:color="auto"/>
      </w:divBdr>
    </w:div>
    <w:div w:id="501967502">
      <w:bodyDiv w:val="1"/>
      <w:marLeft w:val="0"/>
      <w:marRight w:val="0"/>
      <w:marTop w:val="0"/>
      <w:marBottom w:val="0"/>
      <w:divBdr>
        <w:top w:val="none" w:sz="0" w:space="0" w:color="auto"/>
        <w:left w:val="none" w:sz="0" w:space="0" w:color="auto"/>
        <w:bottom w:val="none" w:sz="0" w:space="0" w:color="auto"/>
        <w:right w:val="none" w:sz="0" w:space="0" w:color="auto"/>
      </w:divBdr>
    </w:div>
    <w:div w:id="528495385">
      <w:bodyDiv w:val="1"/>
      <w:marLeft w:val="0"/>
      <w:marRight w:val="0"/>
      <w:marTop w:val="0"/>
      <w:marBottom w:val="0"/>
      <w:divBdr>
        <w:top w:val="none" w:sz="0" w:space="0" w:color="auto"/>
        <w:left w:val="none" w:sz="0" w:space="0" w:color="auto"/>
        <w:bottom w:val="none" w:sz="0" w:space="0" w:color="auto"/>
        <w:right w:val="none" w:sz="0" w:space="0" w:color="auto"/>
      </w:divBdr>
    </w:div>
    <w:div w:id="533543952">
      <w:bodyDiv w:val="1"/>
      <w:marLeft w:val="0"/>
      <w:marRight w:val="0"/>
      <w:marTop w:val="0"/>
      <w:marBottom w:val="0"/>
      <w:divBdr>
        <w:top w:val="none" w:sz="0" w:space="0" w:color="auto"/>
        <w:left w:val="none" w:sz="0" w:space="0" w:color="auto"/>
        <w:bottom w:val="none" w:sz="0" w:space="0" w:color="auto"/>
        <w:right w:val="none" w:sz="0" w:space="0" w:color="auto"/>
      </w:divBdr>
    </w:div>
    <w:div w:id="560750730">
      <w:bodyDiv w:val="1"/>
      <w:marLeft w:val="0"/>
      <w:marRight w:val="0"/>
      <w:marTop w:val="0"/>
      <w:marBottom w:val="0"/>
      <w:divBdr>
        <w:top w:val="none" w:sz="0" w:space="0" w:color="auto"/>
        <w:left w:val="none" w:sz="0" w:space="0" w:color="auto"/>
        <w:bottom w:val="none" w:sz="0" w:space="0" w:color="auto"/>
        <w:right w:val="none" w:sz="0" w:space="0" w:color="auto"/>
      </w:divBdr>
    </w:div>
    <w:div w:id="594098533">
      <w:bodyDiv w:val="1"/>
      <w:marLeft w:val="0"/>
      <w:marRight w:val="0"/>
      <w:marTop w:val="0"/>
      <w:marBottom w:val="0"/>
      <w:divBdr>
        <w:top w:val="none" w:sz="0" w:space="0" w:color="auto"/>
        <w:left w:val="none" w:sz="0" w:space="0" w:color="auto"/>
        <w:bottom w:val="none" w:sz="0" w:space="0" w:color="auto"/>
        <w:right w:val="none" w:sz="0" w:space="0" w:color="auto"/>
      </w:divBdr>
    </w:div>
    <w:div w:id="599070175">
      <w:bodyDiv w:val="1"/>
      <w:marLeft w:val="0"/>
      <w:marRight w:val="0"/>
      <w:marTop w:val="0"/>
      <w:marBottom w:val="0"/>
      <w:divBdr>
        <w:top w:val="none" w:sz="0" w:space="0" w:color="auto"/>
        <w:left w:val="none" w:sz="0" w:space="0" w:color="auto"/>
        <w:bottom w:val="none" w:sz="0" w:space="0" w:color="auto"/>
        <w:right w:val="none" w:sz="0" w:space="0" w:color="auto"/>
      </w:divBdr>
    </w:div>
    <w:div w:id="658116186">
      <w:bodyDiv w:val="1"/>
      <w:marLeft w:val="0"/>
      <w:marRight w:val="0"/>
      <w:marTop w:val="0"/>
      <w:marBottom w:val="0"/>
      <w:divBdr>
        <w:top w:val="none" w:sz="0" w:space="0" w:color="auto"/>
        <w:left w:val="none" w:sz="0" w:space="0" w:color="auto"/>
        <w:bottom w:val="none" w:sz="0" w:space="0" w:color="auto"/>
        <w:right w:val="none" w:sz="0" w:space="0" w:color="auto"/>
      </w:divBdr>
    </w:div>
    <w:div w:id="696586915">
      <w:bodyDiv w:val="1"/>
      <w:marLeft w:val="0"/>
      <w:marRight w:val="0"/>
      <w:marTop w:val="0"/>
      <w:marBottom w:val="0"/>
      <w:divBdr>
        <w:top w:val="none" w:sz="0" w:space="0" w:color="auto"/>
        <w:left w:val="none" w:sz="0" w:space="0" w:color="auto"/>
        <w:bottom w:val="none" w:sz="0" w:space="0" w:color="auto"/>
        <w:right w:val="none" w:sz="0" w:space="0" w:color="auto"/>
      </w:divBdr>
    </w:div>
    <w:div w:id="733628805">
      <w:bodyDiv w:val="1"/>
      <w:marLeft w:val="0"/>
      <w:marRight w:val="0"/>
      <w:marTop w:val="0"/>
      <w:marBottom w:val="0"/>
      <w:divBdr>
        <w:top w:val="none" w:sz="0" w:space="0" w:color="auto"/>
        <w:left w:val="none" w:sz="0" w:space="0" w:color="auto"/>
        <w:bottom w:val="none" w:sz="0" w:space="0" w:color="auto"/>
        <w:right w:val="none" w:sz="0" w:space="0" w:color="auto"/>
      </w:divBdr>
    </w:div>
    <w:div w:id="747994097">
      <w:bodyDiv w:val="1"/>
      <w:marLeft w:val="0"/>
      <w:marRight w:val="0"/>
      <w:marTop w:val="0"/>
      <w:marBottom w:val="0"/>
      <w:divBdr>
        <w:top w:val="none" w:sz="0" w:space="0" w:color="auto"/>
        <w:left w:val="none" w:sz="0" w:space="0" w:color="auto"/>
        <w:bottom w:val="none" w:sz="0" w:space="0" w:color="auto"/>
        <w:right w:val="none" w:sz="0" w:space="0" w:color="auto"/>
      </w:divBdr>
    </w:div>
    <w:div w:id="749085240">
      <w:bodyDiv w:val="1"/>
      <w:marLeft w:val="0"/>
      <w:marRight w:val="0"/>
      <w:marTop w:val="0"/>
      <w:marBottom w:val="0"/>
      <w:divBdr>
        <w:top w:val="none" w:sz="0" w:space="0" w:color="auto"/>
        <w:left w:val="none" w:sz="0" w:space="0" w:color="auto"/>
        <w:bottom w:val="none" w:sz="0" w:space="0" w:color="auto"/>
        <w:right w:val="none" w:sz="0" w:space="0" w:color="auto"/>
      </w:divBdr>
    </w:div>
    <w:div w:id="749733258">
      <w:bodyDiv w:val="1"/>
      <w:marLeft w:val="0"/>
      <w:marRight w:val="0"/>
      <w:marTop w:val="0"/>
      <w:marBottom w:val="0"/>
      <w:divBdr>
        <w:top w:val="none" w:sz="0" w:space="0" w:color="auto"/>
        <w:left w:val="none" w:sz="0" w:space="0" w:color="auto"/>
        <w:bottom w:val="none" w:sz="0" w:space="0" w:color="auto"/>
        <w:right w:val="none" w:sz="0" w:space="0" w:color="auto"/>
      </w:divBdr>
    </w:div>
    <w:div w:id="752312435">
      <w:bodyDiv w:val="1"/>
      <w:marLeft w:val="0"/>
      <w:marRight w:val="0"/>
      <w:marTop w:val="0"/>
      <w:marBottom w:val="0"/>
      <w:divBdr>
        <w:top w:val="none" w:sz="0" w:space="0" w:color="auto"/>
        <w:left w:val="none" w:sz="0" w:space="0" w:color="auto"/>
        <w:bottom w:val="none" w:sz="0" w:space="0" w:color="auto"/>
        <w:right w:val="none" w:sz="0" w:space="0" w:color="auto"/>
      </w:divBdr>
    </w:div>
    <w:div w:id="784037743">
      <w:bodyDiv w:val="1"/>
      <w:marLeft w:val="0"/>
      <w:marRight w:val="0"/>
      <w:marTop w:val="0"/>
      <w:marBottom w:val="0"/>
      <w:divBdr>
        <w:top w:val="none" w:sz="0" w:space="0" w:color="auto"/>
        <w:left w:val="none" w:sz="0" w:space="0" w:color="auto"/>
        <w:bottom w:val="none" w:sz="0" w:space="0" w:color="auto"/>
        <w:right w:val="none" w:sz="0" w:space="0" w:color="auto"/>
      </w:divBdr>
    </w:div>
    <w:div w:id="833646752">
      <w:bodyDiv w:val="1"/>
      <w:marLeft w:val="0"/>
      <w:marRight w:val="0"/>
      <w:marTop w:val="0"/>
      <w:marBottom w:val="0"/>
      <w:divBdr>
        <w:top w:val="none" w:sz="0" w:space="0" w:color="auto"/>
        <w:left w:val="none" w:sz="0" w:space="0" w:color="auto"/>
        <w:bottom w:val="none" w:sz="0" w:space="0" w:color="auto"/>
        <w:right w:val="none" w:sz="0" w:space="0" w:color="auto"/>
      </w:divBdr>
    </w:div>
    <w:div w:id="863665188">
      <w:bodyDiv w:val="1"/>
      <w:marLeft w:val="0"/>
      <w:marRight w:val="0"/>
      <w:marTop w:val="0"/>
      <w:marBottom w:val="0"/>
      <w:divBdr>
        <w:top w:val="none" w:sz="0" w:space="0" w:color="auto"/>
        <w:left w:val="none" w:sz="0" w:space="0" w:color="auto"/>
        <w:bottom w:val="none" w:sz="0" w:space="0" w:color="auto"/>
        <w:right w:val="none" w:sz="0" w:space="0" w:color="auto"/>
      </w:divBdr>
    </w:div>
    <w:div w:id="865680524">
      <w:bodyDiv w:val="1"/>
      <w:marLeft w:val="0"/>
      <w:marRight w:val="0"/>
      <w:marTop w:val="0"/>
      <w:marBottom w:val="0"/>
      <w:divBdr>
        <w:top w:val="none" w:sz="0" w:space="0" w:color="auto"/>
        <w:left w:val="none" w:sz="0" w:space="0" w:color="auto"/>
        <w:bottom w:val="none" w:sz="0" w:space="0" w:color="auto"/>
        <w:right w:val="none" w:sz="0" w:space="0" w:color="auto"/>
      </w:divBdr>
    </w:div>
    <w:div w:id="877622724">
      <w:bodyDiv w:val="1"/>
      <w:marLeft w:val="0"/>
      <w:marRight w:val="0"/>
      <w:marTop w:val="0"/>
      <w:marBottom w:val="0"/>
      <w:divBdr>
        <w:top w:val="none" w:sz="0" w:space="0" w:color="auto"/>
        <w:left w:val="none" w:sz="0" w:space="0" w:color="auto"/>
        <w:bottom w:val="none" w:sz="0" w:space="0" w:color="auto"/>
        <w:right w:val="none" w:sz="0" w:space="0" w:color="auto"/>
      </w:divBdr>
    </w:div>
    <w:div w:id="883100262">
      <w:bodyDiv w:val="1"/>
      <w:marLeft w:val="0"/>
      <w:marRight w:val="0"/>
      <w:marTop w:val="0"/>
      <w:marBottom w:val="0"/>
      <w:divBdr>
        <w:top w:val="none" w:sz="0" w:space="0" w:color="auto"/>
        <w:left w:val="none" w:sz="0" w:space="0" w:color="auto"/>
        <w:bottom w:val="none" w:sz="0" w:space="0" w:color="auto"/>
        <w:right w:val="none" w:sz="0" w:space="0" w:color="auto"/>
      </w:divBdr>
    </w:div>
    <w:div w:id="904535603">
      <w:bodyDiv w:val="1"/>
      <w:marLeft w:val="0"/>
      <w:marRight w:val="0"/>
      <w:marTop w:val="0"/>
      <w:marBottom w:val="0"/>
      <w:divBdr>
        <w:top w:val="none" w:sz="0" w:space="0" w:color="auto"/>
        <w:left w:val="none" w:sz="0" w:space="0" w:color="auto"/>
        <w:bottom w:val="none" w:sz="0" w:space="0" w:color="auto"/>
        <w:right w:val="none" w:sz="0" w:space="0" w:color="auto"/>
      </w:divBdr>
    </w:div>
    <w:div w:id="923613484">
      <w:bodyDiv w:val="1"/>
      <w:marLeft w:val="0"/>
      <w:marRight w:val="0"/>
      <w:marTop w:val="0"/>
      <w:marBottom w:val="0"/>
      <w:divBdr>
        <w:top w:val="none" w:sz="0" w:space="0" w:color="auto"/>
        <w:left w:val="none" w:sz="0" w:space="0" w:color="auto"/>
        <w:bottom w:val="none" w:sz="0" w:space="0" w:color="auto"/>
        <w:right w:val="none" w:sz="0" w:space="0" w:color="auto"/>
      </w:divBdr>
    </w:div>
    <w:div w:id="924611013">
      <w:bodyDiv w:val="1"/>
      <w:marLeft w:val="0"/>
      <w:marRight w:val="0"/>
      <w:marTop w:val="0"/>
      <w:marBottom w:val="0"/>
      <w:divBdr>
        <w:top w:val="none" w:sz="0" w:space="0" w:color="auto"/>
        <w:left w:val="none" w:sz="0" w:space="0" w:color="auto"/>
        <w:bottom w:val="none" w:sz="0" w:space="0" w:color="auto"/>
        <w:right w:val="none" w:sz="0" w:space="0" w:color="auto"/>
      </w:divBdr>
    </w:div>
    <w:div w:id="953558594">
      <w:bodyDiv w:val="1"/>
      <w:marLeft w:val="0"/>
      <w:marRight w:val="0"/>
      <w:marTop w:val="0"/>
      <w:marBottom w:val="0"/>
      <w:divBdr>
        <w:top w:val="none" w:sz="0" w:space="0" w:color="auto"/>
        <w:left w:val="none" w:sz="0" w:space="0" w:color="auto"/>
        <w:bottom w:val="none" w:sz="0" w:space="0" w:color="auto"/>
        <w:right w:val="none" w:sz="0" w:space="0" w:color="auto"/>
      </w:divBdr>
    </w:div>
    <w:div w:id="980311340">
      <w:bodyDiv w:val="1"/>
      <w:marLeft w:val="0"/>
      <w:marRight w:val="0"/>
      <w:marTop w:val="0"/>
      <w:marBottom w:val="0"/>
      <w:divBdr>
        <w:top w:val="none" w:sz="0" w:space="0" w:color="auto"/>
        <w:left w:val="none" w:sz="0" w:space="0" w:color="auto"/>
        <w:bottom w:val="none" w:sz="0" w:space="0" w:color="auto"/>
        <w:right w:val="none" w:sz="0" w:space="0" w:color="auto"/>
      </w:divBdr>
    </w:div>
    <w:div w:id="990477016">
      <w:bodyDiv w:val="1"/>
      <w:marLeft w:val="0"/>
      <w:marRight w:val="0"/>
      <w:marTop w:val="0"/>
      <w:marBottom w:val="0"/>
      <w:divBdr>
        <w:top w:val="none" w:sz="0" w:space="0" w:color="auto"/>
        <w:left w:val="none" w:sz="0" w:space="0" w:color="auto"/>
        <w:bottom w:val="none" w:sz="0" w:space="0" w:color="auto"/>
        <w:right w:val="none" w:sz="0" w:space="0" w:color="auto"/>
      </w:divBdr>
    </w:div>
    <w:div w:id="1078362066">
      <w:bodyDiv w:val="1"/>
      <w:marLeft w:val="0"/>
      <w:marRight w:val="0"/>
      <w:marTop w:val="0"/>
      <w:marBottom w:val="0"/>
      <w:divBdr>
        <w:top w:val="none" w:sz="0" w:space="0" w:color="auto"/>
        <w:left w:val="none" w:sz="0" w:space="0" w:color="auto"/>
        <w:bottom w:val="none" w:sz="0" w:space="0" w:color="auto"/>
        <w:right w:val="none" w:sz="0" w:space="0" w:color="auto"/>
      </w:divBdr>
    </w:div>
    <w:div w:id="1089886862">
      <w:bodyDiv w:val="1"/>
      <w:marLeft w:val="0"/>
      <w:marRight w:val="0"/>
      <w:marTop w:val="0"/>
      <w:marBottom w:val="0"/>
      <w:divBdr>
        <w:top w:val="none" w:sz="0" w:space="0" w:color="auto"/>
        <w:left w:val="none" w:sz="0" w:space="0" w:color="auto"/>
        <w:bottom w:val="none" w:sz="0" w:space="0" w:color="auto"/>
        <w:right w:val="none" w:sz="0" w:space="0" w:color="auto"/>
      </w:divBdr>
    </w:div>
    <w:div w:id="1100178562">
      <w:bodyDiv w:val="1"/>
      <w:marLeft w:val="0"/>
      <w:marRight w:val="0"/>
      <w:marTop w:val="0"/>
      <w:marBottom w:val="0"/>
      <w:divBdr>
        <w:top w:val="none" w:sz="0" w:space="0" w:color="auto"/>
        <w:left w:val="none" w:sz="0" w:space="0" w:color="auto"/>
        <w:bottom w:val="none" w:sz="0" w:space="0" w:color="auto"/>
        <w:right w:val="none" w:sz="0" w:space="0" w:color="auto"/>
      </w:divBdr>
    </w:div>
    <w:div w:id="1110978784">
      <w:bodyDiv w:val="1"/>
      <w:marLeft w:val="0"/>
      <w:marRight w:val="0"/>
      <w:marTop w:val="0"/>
      <w:marBottom w:val="0"/>
      <w:divBdr>
        <w:top w:val="none" w:sz="0" w:space="0" w:color="auto"/>
        <w:left w:val="none" w:sz="0" w:space="0" w:color="auto"/>
        <w:bottom w:val="none" w:sz="0" w:space="0" w:color="auto"/>
        <w:right w:val="none" w:sz="0" w:space="0" w:color="auto"/>
      </w:divBdr>
    </w:div>
    <w:div w:id="1155878986">
      <w:bodyDiv w:val="1"/>
      <w:marLeft w:val="0"/>
      <w:marRight w:val="0"/>
      <w:marTop w:val="0"/>
      <w:marBottom w:val="0"/>
      <w:divBdr>
        <w:top w:val="none" w:sz="0" w:space="0" w:color="auto"/>
        <w:left w:val="none" w:sz="0" w:space="0" w:color="auto"/>
        <w:bottom w:val="none" w:sz="0" w:space="0" w:color="auto"/>
        <w:right w:val="none" w:sz="0" w:space="0" w:color="auto"/>
      </w:divBdr>
    </w:div>
    <w:div w:id="1182091052">
      <w:bodyDiv w:val="1"/>
      <w:marLeft w:val="0"/>
      <w:marRight w:val="0"/>
      <w:marTop w:val="0"/>
      <w:marBottom w:val="0"/>
      <w:divBdr>
        <w:top w:val="none" w:sz="0" w:space="0" w:color="auto"/>
        <w:left w:val="none" w:sz="0" w:space="0" w:color="auto"/>
        <w:bottom w:val="none" w:sz="0" w:space="0" w:color="auto"/>
        <w:right w:val="none" w:sz="0" w:space="0" w:color="auto"/>
      </w:divBdr>
    </w:div>
    <w:div w:id="1185175012">
      <w:bodyDiv w:val="1"/>
      <w:marLeft w:val="0"/>
      <w:marRight w:val="0"/>
      <w:marTop w:val="0"/>
      <w:marBottom w:val="0"/>
      <w:divBdr>
        <w:top w:val="none" w:sz="0" w:space="0" w:color="auto"/>
        <w:left w:val="none" w:sz="0" w:space="0" w:color="auto"/>
        <w:bottom w:val="none" w:sz="0" w:space="0" w:color="auto"/>
        <w:right w:val="none" w:sz="0" w:space="0" w:color="auto"/>
      </w:divBdr>
    </w:div>
    <w:div w:id="1221987948">
      <w:bodyDiv w:val="1"/>
      <w:marLeft w:val="0"/>
      <w:marRight w:val="0"/>
      <w:marTop w:val="0"/>
      <w:marBottom w:val="0"/>
      <w:divBdr>
        <w:top w:val="none" w:sz="0" w:space="0" w:color="auto"/>
        <w:left w:val="none" w:sz="0" w:space="0" w:color="auto"/>
        <w:bottom w:val="none" w:sz="0" w:space="0" w:color="auto"/>
        <w:right w:val="none" w:sz="0" w:space="0" w:color="auto"/>
      </w:divBdr>
    </w:div>
    <w:div w:id="1232428172">
      <w:bodyDiv w:val="1"/>
      <w:marLeft w:val="0"/>
      <w:marRight w:val="0"/>
      <w:marTop w:val="0"/>
      <w:marBottom w:val="0"/>
      <w:divBdr>
        <w:top w:val="none" w:sz="0" w:space="0" w:color="auto"/>
        <w:left w:val="none" w:sz="0" w:space="0" w:color="auto"/>
        <w:bottom w:val="none" w:sz="0" w:space="0" w:color="auto"/>
        <w:right w:val="none" w:sz="0" w:space="0" w:color="auto"/>
      </w:divBdr>
    </w:div>
    <w:div w:id="1257401143">
      <w:bodyDiv w:val="1"/>
      <w:marLeft w:val="0"/>
      <w:marRight w:val="0"/>
      <w:marTop w:val="0"/>
      <w:marBottom w:val="0"/>
      <w:divBdr>
        <w:top w:val="none" w:sz="0" w:space="0" w:color="auto"/>
        <w:left w:val="none" w:sz="0" w:space="0" w:color="auto"/>
        <w:bottom w:val="none" w:sz="0" w:space="0" w:color="auto"/>
        <w:right w:val="none" w:sz="0" w:space="0" w:color="auto"/>
      </w:divBdr>
    </w:div>
    <w:div w:id="1303846738">
      <w:bodyDiv w:val="1"/>
      <w:marLeft w:val="0"/>
      <w:marRight w:val="0"/>
      <w:marTop w:val="0"/>
      <w:marBottom w:val="0"/>
      <w:divBdr>
        <w:top w:val="none" w:sz="0" w:space="0" w:color="auto"/>
        <w:left w:val="none" w:sz="0" w:space="0" w:color="auto"/>
        <w:bottom w:val="none" w:sz="0" w:space="0" w:color="auto"/>
        <w:right w:val="none" w:sz="0" w:space="0" w:color="auto"/>
      </w:divBdr>
    </w:div>
    <w:div w:id="1318069235">
      <w:bodyDiv w:val="1"/>
      <w:marLeft w:val="0"/>
      <w:marRight w:val="0"/>
      <w:marTop w:val="0"/>
      <w:marBottom w:val="0"/>
      <w:divBdr>
        <w:top w:val="none" w:sz="0" w:space="0" w:color="auto"/>
        <w:left w:val="none" w:sz="0" w:space="0" w:color="auto"/>
        <w:bottom w:val="none" w:sz="0" w:space="0" w:color="auto"/>
        <w:right w:val="none" w:sz="0" w:space="0" w:color="auto"/>
      </w:divBdr>
    </w:div>
    <w:div w:id="1324972276">
      <w:bodyDiv w:val="1"/>
      <w:marLeft w:val="0"/>
      <w:marRight w:val="0"/>
      <w:marTop w:val="0"/>
      <w:marBottom w:val="0"/>
      <w:divBdr>
        <w:top w:val="none" w:sz="0" w:space="0" w:color="auto"/>
        <w:left w:val="none" w:sz="0" w:space="0" w:color="auto"/>
        <w:bottom w:val="none" w:sz="0" w:space="0" w:color="auto"/>
        <w:right w:val="none" w:sz="0" w:space="0" w:color="auto"/>
      </w:divBdr>
    </w:div>
    <w:div w:id="1333991825">
      <w:bodyDiv w:val="1"/>
      <w:marLeft w:val="0"/>
      <w:marRight w:val="0"/>
      <w:marTop w:val="0"/>
      <w:marBottom w:val="0"/>
      <w:divBdr>
        <w:top w:val="none" w:sz="0" w:space="0" w:color="auto"/>
        <w:left w:val="none" w:sz="0" w:space="0" w:color="auto"/>
        <w:bottom w:val="none" w:sz="0" w:space="0" w:color="auto"/>
        <w:right w:val="none" w:sz="0" w:space="0" w:color="auto"/>
      </w:divBdr>
    </w:div>
    <w:div w:id="1342471130">
      <w:bodyDiv w:val="1"/>
      <w:marLeft w:val="0"/>
      <w:marRight w:val="0"/>
      <w:marTop w:val="0"/>
      <w:marBottom w:val="0"/>
      <w:divBdr>
        <w:top w:val="none" w:sz="0" w:space="0" w:color="auto"/>
        <w:left w:val="none" w:sz="0" w:space="0" w:color="auto"/>
        <w:bottom w:val="none" w:sz="0" w:space="0" w:color="auto"/>
        <w:right w:val="none" w:sz="0" w:space="0" w:color="auto"/>
      </w:divBdr>
    </w:div>
    <w:div w:id="1348483941">
      <w:bodyDiv w:val="1"/>
      <w:marLeft w:val="0"/>
      <w:marRight w:val="0"/>
      <w:marTop w:val="0"/>
      <w:marBottom w:val="0"/>
      <w:divBdr>
        <w:top w:val="none" w:sz="0" w:space="0" w:color="auto"/>
        <w:left w:val="none" w:sz="0" w:space="0" w:color="auto"/>
        <w:bottom w:val="none" w:sz="0" w:space="0" w:color="auto"/>
        <w:right w:val="none" w:sz="0" w:space="0" w:color="auto"/>
      </w:divBdr>
    </w:div>
    <w:div w:id="1349255884">
      <w:bodyDiv w:val="1"/>
      <w:marLeft w:val="0"/>
      <w:marRight w:val="0"/>
      <w:marTop w:val="0"/>
      <w:marBottom w:val="0"/>
      <w:divBdr>
        <w:top w:val="none" w:sz="0" w:space="0" w:color="auto"/>
        <w:left w:val="none" w:sz="0" w:space="0" w:color="auto"/>
        <w:bottom w:val="none" w:sz="0" w:space="0" w:color="auto"/>
        <w:right w:val="none" w:sz="0" w:space="0" w:color="auto"/>
      </w:divBdr>
    </w:div>
    <w:div w:id="1366373528">
      <w:bodyDiv w:val="1"/>
      <w:marLeft w:val="0"/>
      <w:marRight w:val="0"/>
      <w:marTop w:val="0"/>
      <w:marBottom w:val="0"/>
      <w:divBdr>
        <w:top w:val="none" w:sz="0" w:space="0" w:color="auto"/>
        <w:left w:val="none" w:sz="0" w:space="0" w:color="auto"/>
        <w:bottom w:val="none" w:sz="0" w:space="0" w:color="auto"/>
        <w:right w:val="none" w:sz="0" w:space="0" w:color="auto"/>
      </w:divBdr>
    </w:div>
    <w:div w:id="1462924080">
      <w:bodyDiv w:val="1"/>
      <w:marLeft w:val="0"/>
      <w:marRight w:val="0"/>
      <w:marTop w:val="0"/>
      <w:marBottom w:val="0"/>
      <w:divBdr>
        <w:top w:val="none" w:sz="0" w:space="0" w:color="auto"/>
        <w:left w:val="none" w:sz="0" w:space="0" w:color="auto"/>
        <w:bottom w:val="none" w:sz="0" w:space="0" w:color="auto"/>
        <w:right w:val="none" w:sz="0" w:space="0" w:color="auto"/>
      </w:divBdr>
    </w:div>
    <w:div w:id="1510869143">
      <w:bodyDiv w:val="1"/>
      <w:marLeft w:val="0"/>
      <w:marRight w:val="0"/>
      <w:marTop w:val="0"/>
      <w:marBottom w:val="0"/>
      <w:divBdr>
        <w:top w:val="none" w:sz="0" w:space="0" w:color="auto"/>
        <w:left w:val="none" w:sz="0" w:space="0" w:color="auto"/>
        <w:bottom w:val="none" w:sz="0" w:space="0" w:color="auto"/>
        <w:right w:val="none" w:sz="0" w:space="0" w:color="auto"/>
      </w:divBdr>
    </w:div>
    <w:div w:id="1511407299">
      <w:bodyDiv w:val="1"/>
      <w:marLeft w:val="0"/>
      <w:marRight w:val="0"/>
      <w:marTop w:val="0"/>
      <w:marBottom w:val="0"/>
      <w:divBdr>
        <w:top w:val="none" w:sz="0" w:space="0" w:color="auto"/>
        <w:left w:val="none" w:sz="0" w:space="0" w:color="auto"/>
        <w:bottom w:val="none" w:sz="0" w:space="0" w:color="auto"/>
        <w:right w:val="none" w:sz="0" w:space="0" w:color="auto"/>
      </w:divBdr>
    </w:div>
    <w:div w:id="1534924874">
      <w:bodyDiv w:val="1"/>
      <w:marLeft w:val="0"/>
      <w:marRight w:val="0"/>
      <w:marTop w:val="0"/>
      <w:marBottom w:val="0"/>
      <w:divBdr>
        <w:top w:val="none" w:sz="0" w:space="0" w:color="auto"/>
        <w:left w:val="none" w:sz="0" w:space="0" w:color="auto"/>
        <w:bottom w:val="none" w:sz="0" w:space="0" w:color="auto"/>
        <w:right w:val="none" w:sz="0" w:space="0" w:color="auto"/>
      </w:divBdr>
    </w:div>
    <w:div w:id="1538078487">
      <w:bodyDiv w:val="1"/>
      <w:marLeft w:val="0"/>
      <w:marRight w:val="0"/>
      <w:marTop w:val="0"/>
      <w:marBottom w:val="0"/>
      <w:divBdr>
        <w:top w:val="none" w:sz="0" w:space="0" w:color="auto"/>
        <w:left w:val="none" w:sz="0" w:space="0" w:color="auto"/>
        <w:bottom w:val="none" w:sz="0" w:space="0" w:color="auto"/>
        <w:right w:val="none" w:sz="0" w:space="0" w:color="auto"/>
      </w:divBdr>
    </w:div>
    <w:div w:id="1597980067">
      <w:bodyDiv w:val="1"/>
      <w:marLeft w:val="0"/>
      <w:marRight w:val="0"/>
      <w:marTop w:val="0"/>
      <w:marBottom w:val="0"/>
      <w:divBdr>
        <w:top w:val="none" w:sz="0" w:space="0" w:color="auto"/>
        <w:left w:val="none" w:sz="0" w:space="0" w:color="auto"/>
        <w:bottom w:val="none" w:sz="0" w:space="0" w:color="auto"/>
        <w:right w:val="none" w:sz="0" w:space="0" w:color="auto"/>
      </w:divBdr>
    </w:div>
    <w:div w:id="1599025364">
      <w:bodyDiv w:val="1"/>
      <w:marLeft w:val="0"/>
      <w:marRight w:val="0"/>
      <w:marTop w:val="0"/>
      <w:marBottom w:val="0"/>
      <w:divBdr>
        <w:top w:val="none" w:sz="0" w:space="0" w:color="auto"/>
        <w:left w:val="none" w:sz="0" w:space="0" w:color="auto"/>
        <w:bottom w:val="none" w:sz="0" w:space="0" w:color="auto"/>
        <w:right w:val="none" w:sz="0" w:space="0" w:color="auto"/>
      </w:divBdr>
    </w:div>
    <w:div w:id="1603802842">
      <w:bodyDiv w:val="1"/>
      <w:marLeft w:val="0"/>
      <w:marRight w:val="0"/>
      <w:marTop w:val="0"/>
      <w:marBottom w:val="0"/>
      <w:divBdr>
        <w:top w:val="none" w:sz="0" w:space="0" w:color="auto"/>
        <w:left w:val="none" w:sz="0" w:space="0" w:color="auto"/>
        <w:bottom w:val="none" w:sz="0" w:space="0" w:color="auto"/>
        <w:right w:val="none" w:sz="0" w:space="0" w:color="auto"/>
      </w:divBdr>
    </w:div>
    <w:div w:id="1621456196">
      <w:bodyDiv w:val="1"/>
      <w:marLeft w:val="0"/>
      <w:marRight w:val="0"/>
      <w:marTop w:val="0"/>
      <w:marBottom w:val="0"/>
      <w:divBdr>
        <w:top w:val="none" w:sz="0" w:space="0" w:color="auto"/>
        <w:left w:val="none" w:sz="0" w:space="0" w:color="auto"/>
        <w:bottom w:val="none" w:sz="0" w:space="0" w:color="auto"/>
        <w:right w:val="none" w:sz="0" w:space="0" w:color="auto"/>
      </w:divBdr>
    </w:div>
    <w:div w:id="1652637574">
      <w:bodyDiv w:val="1"/>
      <w:marLeft w:val="0"/>
      <w:marRight w:val="0"/>
      <w:marTop w:val="0"/>
      <w:marBottom w:val="0"/>
      <w:divBdr>
        <w:top w:val="none" w:sz="0" w:space="0" w:color="auto"/>
        <w:left w:val="none" w:sz="0" w:space="0" w:color="auto"/>
        <w:bottom w:val="none" w:sz="0" w:space="0" w:color="auto"/>
        <w:right w:val="none" w:sz="0" w:space="0" w:color="auto"/>
      </w:divBdr>
    </w:div>
    <w:div w:id="1688210660">
      <w:bodyDiv w:val="1"/>
      <w:marLeft w:val="0"/>
      <w:marRight w:val="0"/>
      <w:marTop w:val="0"/>
      <w:marBottom w:val="0"/>
      <w:divBdr>
        <w:top w:val="none" w:sz="0" w:space="0" w:color="auto"/>
        <w:left w:val="none" w:sz="0" w:space="0" w:color="auto"/>
        <w:bottom w:val="none" w:sz="0" w:space="0" w:color="auto"/>
        <w:right w:val="none" w:sz="0" w:space="0" w:color="auto"/>
      </w:divBdr>
    </w:div>
    <w:div w:id="1702709835">
      <w:bodyDiv w:val="1"/>
      <w:marLeft w:val="0"/>
      <w:marRight w:val="0"/>
      <w:marTop w:val="0"/>
      <w:marBottom w:val="0"/>
      <w:divBdr>
        <w:top w:val="none" w:sz="0" w:space="0" w:color="auto"/>
        <w:left w:val="none" w:sz="0" w:space="0" w:color="auto"/>
        <w:bottom w:val="none" w:sz="0" w:space="0" w:color="auto"/>
        <w:right w:val="none" w:sz="0" w:space="0" w:color="auto"/>
      </w:divBdr>
    </w:div>
    <w:div w:id="1712605766">
      <w:bodyDiv w:val="1"/>
      <w:marLeft w:val="0"/>
      <w:marRight w:val="0"/>
      <w:marTop w:val="0"/>
      <w:marBottom w:val="0"/>
      <w:divBdr>
        <w:top w:val="none" w:sz="0" w:space="0" w:color="auto"/>
        <w:left w:val="none" w:sz="0" w:space="0" w:color="auto"/>
        <w:bottom w:val="none" w:sz="0" w:space="0" w:color="auto"/>
        <w:right w:val="none" w:sz="0" w:space="0" w:color="auto"/>
      </w:divBdr>
    </w:div>
    <w:div w:id="1767145354">
      <w:bodyDiv w:val="1"/>
      <w:marLeft w:val="0"/>
      <w:marRight w:val="0"/>
      <w:marTop w:val="0"/>
      <w:marBottom w:val="0"/>
      <w:divBdr>
        <w:top w:val="none" w:sz="0" w:space="0" w:color="auto"/>
        <w:left w:val="none" w:sz="0" w:space="0" w:color="auto"/>
        <w:bottom w:val="none" w:sz="0" w:space="0" w:color="auto"/>
        <w:right w:val="none" w:sz="0" w:space="0" w:color="auto"/>
      </w:divBdr>
    </w:div>
    <w:div w:id="1785612411">
      <w:bodyDiv w:val="1"/>
      <w:marLeft w:val="0"/>
      <w:marRight w:val="0"/>
      <w:marTop w:val="0"/>
      <w:marBottom w:val="0"/>
      <w:divBdr>
        <w:top w:val="none" w:sz="0" w:space="0" w:color="auto"/>
        <w:left w:val="none" w:sz="0" w:space="0" w:color="auto"/>
        <w:bottom w:val="none" w:sz="0" w:space="0" w:color="auto"/>
        <w:right w:val="none" w:sz="0" w:space="0" w:color="auto"/>
      </w:divBdr>
    </w:div>
    <w:div w:id="1823885733">
      <w:bodyDiv w:val="1"/>
      <w:marLeft w:val="0"/>
      <w:marRight w:val="0"/>
      <w:marTop w:val="0"/>
      <w:marBottom w:val="0"/>
      <w:divBdr>
        <w:top w:val="none" w:sz="0" w:space="0" w:color="auto"/>
        <w:left w:val="none" w:sz="0" w:space="0" w:color="auto"/>
        <w:bottom w:val="none" w:sz="0" w:space="0" w:color="auto"/>
        <w:right w:val="none" w:sz="0" w:space="0" w:color="auto"/>
      </w:divBdr>
    </w:div>
    <w:div w:id="1832596263">
      <w:bodyDiv w:val="1"/>
      <w:marLeft w:val="0"/>
      <w:marRight w:val="0"/>
      <w:marTop w:val="0"/>
      <w:marBottom w:val="0"/>
      <w:divBdr>
        <w:top w:val="none" w:sz="0" w:space="0" w:color="auto"/>
        <w:left w:val="none" w:sz="0" w:space="0" w:color="auto"/>
        <w:bottom w:val="none" w:sz="0" w:space="0" w:color="auto"/>
        <w:right w:val="none" w:sz="0" w:space="0" w:color="auto"/>
      </w:divBdr>
    </w:div>
    <w:div w:id="1836531994">
      <w:bodyDiv w:val="1"/>
      <w:marLeft w:val="0"/>
      <w:marRight w:val="0"/>
      <w:marTop w:val="0"/>
      <w:marBottom w:val="0"/>
      <w:divBdr>
        <w:top w:val="none" w:sz="0" w:space="0" w:color="auto"/>
        <w:left w:val="none" w:sz="0" w:space="0" w:color="auto"/>
        <w:bottom w:val="none" w:sz="0" w:space="0" w:color="auto"/>
        <w:right w:val="none" w:sz="0" w:space="0" w:color="auto"/>
      </w:divBdr>
    </w:div>
    <w:div w:id="1844541879">
      <w:bodyDiv w:val="1"/>
      <w:marLeft w:val="0"/>
      <w:marRight w:val="0"/>
      <w:marTop w:val="0"/>
      <w:marBottom w:val="0"/>
      <w:divBdr>
        <w:top w:val="none" w:sz="0" w:space="0" w:color="auto"/>
        <w:left w:val="none" w:sz="0" w:space="0" w:color="auto"/>
        <w:bottom w:val="none" w:sz="0" w:space="0" w:color="auto"/>
        <w:right w:val="none" w:sz="0" w:space="0" w:color="auto"/>
      </w:divBdr>
    </w:div>
    <w:div w:id="1865823776">
      <w:bodyDiv w:val="1"/>
      <w:marLeft w:val="0"/>
      <w:marRight w:val="0"/>
      <w:marTop w:val="0"/>
      <w:marBottom w:val="0"/>
      <w:divBdr>
        <w:top w:val="none" w:sz="0" w:space="0" w:color="auto"/>
        <w:left w:val="none" w:sz="0" w:space="0" w:color="auto"/>
        <w:bottom w:val="none" w:sz="0" w:space="0" w:color="auto"/>
        <w:right w:val="none" w:sz="0" w:space="0" w:color="auto"/>
      </w:divBdr>
    </w:div>
    <w:div w:id="1870796871">
      <w:bodyDiv w:val="1"/>
      <w:marLeft w:val="0"/>
      <w:marRight w:val="0"/>
      <w:marTop w:val="0"/>
      <w:marBottom w:val="0"/>
      <w:divBdr>
        <w:top w:val="none" w:sz="0" w:space="0" w:color="auto"/>
        <w:left w:val="none" w:sz="0" w:space="0" w:color="auto"/>
        <w:bottom w:val="none" w:sz="0" w:space="0" w:color="auto"/>
        <w:right w:val="none" w:sz="0" w:space="0" w:color="auto"/>
      </w:divBdr>
    </w:div>
    <w:div w:id="1871799971">
      <w:bodyDiv w:val="1"/>
      <w:marLeft w:val="0"/>
      <w:marRight w:val="0"/>
      <w:marTop w:val="0"/>
      <w:marBottom w:val="0"/>
      <w:divBdr>
        <w:top w:val="none" w:sz="0" w:space="0" w:color="auto"/>
        <w:left w:val="none" w:sz="0" w:space="0" w:color="auto"/>
        <w:bottom w:val="none" w:sz="0" w:space="0" w:color="auto"/>
        <w:right w:val="none" w:sz="0" w:space="0" w:color="auto"/>
      </w:divBdr>
    </w:div>
    <w:div w:id="1878738689">
      <w:bodyDiv w:val="1"/>
      <w:marLeft w:val="0"/>
      <w:marRight w:val="0"/>
      <w:marTop w:val="0"/>
      <w:marBottom w:val="0"/>
      <w:divBdr>
        <w:top w:val="none" w:sz="0" w:space="0" w:color="auto"/>
        <w:left w:val="none" w:sz="0" w:space="0" w:color="auto"/>
        <w:bottom w:val="none" w:sz="0" w:space="0" w:color="auto"/>
        <w:right w:val="none" w:sz="0" w:space="0" w:color="auto"/>
      </w:divBdr>
    </w:div>
    <w:div w:id="1881701429">
      <w:bodyDiv w:val="1"/>
      <w:marLeft w:val="0"/>
      <w:marRight w:val="0"/>
      <w:marTop w:val="0"/>
      <w:marBottom w:val="0"/>
      <w:divBdr>
        <w:top w:val="none" w:sz="0" w:space="0" w:color="auto"/>
        <w:left w:val="none" w:sz="0" w:space="0" w:color="auto"/>
        <w:bottom w:val="none" w:sz="0" w:space="0" w:color="auto"/>
        <w:right w:val="none" w:sz="0" w:space="0" w:color="auto"/>
      </w:divBdr>
    </w:div>
    <w:div w:id="1938054859">
      <w:bodyDiv w:val="1"/>
      <w:marLeft w:val="0"/>
      <w:marRight w:val="0"/>
      <w:marTop w:val="0"/>
      <w:marBottom w:val="0"/>
      <w:divBdr>
        <w:top w:val="none" w:sz="0" w:space="0" w:color="auto"/>
        <w:left w:val="none" w:sz="0" w:space="0" w:color="auto"/>
        <w:bottom w:val="none" w:sz="0" w:space="0" w:color="auto"/>
        <w:right w:val="none" w:sz="0" w:space="0" w:color="auto"/>
      </w:divBdr>
    </w:div>
    <w:div w:id="1951813499">
      <w:bodyDiv w:val="1"/>
      <w:marLeft w:val="0"/>
      <w:marRight w:val="0"/>
      <w:marTop w:val="0"/>
      <w:marBottom w:val="0"/>
      <w:divBdr>
        <w:top w:val="none" w:sz="0" w:space="0" w:color="auto"/>
        <w:left w:val="none" w:sz="0" w:space="0" w:color="auto"/>
        <w:bottom w:val="none" w:sz="0" w:space="0" w:color="auto"/>
        <w:right w:val="none" w:sz="0" w:space="0" w:color="auto"/>
      </w:divBdr>
    </w:div>
    <w:div w:id="1963921273">
      <w:bodyDiv w:val="1"/>
      <w:marLeft w:val="0"/>
      <w:marRight w:val="0"/>
      <w:marTop w:val="0"/>
      <w:marBottom w:val="0"/>
      <w:divBdr>
        <w:top w:val="none" w:sz="0" w:space="0" w:color="auto"/>
        <w:left w:val="none" w:sz="0" w:space="0" w:color="auto"/>
        <w:bottom w:val="none" w:sz="0" w:space="0" w:color="auto"/>
        <w:right w:val="none" w:sz="0" w:space="0" w:color="auto"/>
      </w:divBdr>
    </w:div>
    <w:div w:id="1969697855">
      <w:bodyDiv w:val="1"/>
      <w:marLeft w:val="0"/>
      <w:marRight w:val="0"/>
      <w:marTop w:val="0"/>
      <w:marBottom w:val="0"/>
      <w:divBdr>
        <w:top w:val="none" w:sz="0" w:space="0" w:color="auto"/>
        <w:left w:val="none" w:sz="0" w:space="0" w:color="auto"/>
        <w:bottom w:val="none" w:sz="0" w:space="0" w:color="auto"/>
        <w:right w:val="none" w:sz="0" w:space="0" w:color="auto"/>
      </w:divBdr>
    </w:div>
    <w:div w:id="1970284787">
      <w:bodyDiv w:val="1"/>
      <w:marLeft w:val="0"/>
      <w:marRight w:val="0"/>
      <w:marTop w:val="0"/>
      <w:marBottom w:val="0"/>
      <w:divBdr>
        <w:top w:val="none" w:sz="0" w:space="0" w:color="auto"/>
        <w:left w:val="none" w:sz="0" w:space="0" w:color="auto"/>
        <w:bottom w:val="none" w:sz="0" w:space="0" w:color="auto"/>
        <w:right w:val="none" w:sz="0" w:space="0" w:color="auto"/>
      </w:divBdr>
    </w:div>
    <w:div w:id="1998727890">
      <w:bodyDiv w:val="1"/>
      <w:marLeft w:val="0"/>
      <w:marRight w:val="0"/>
      <w:marTop w:val="0"/>
      <w:marBottom w:val="0"/>
      <w:divBdr>
        <w:top w:val="none" w:sz="0" w:space="0" w:color="auto"/>
        <w:left w:val="none" w:sz="0" w:space="0" w:color="auto"/>
        <w:bottom w:val="none" w:sz="0" w:space="0" w:color="auto"/>
        <w:right w:val="none" w:sz="0" w:space="0" w:color="auto"/>
      </w:divBdr>
    </w:div>
    <w:div w:id="2035643842">
      <w:bodyDiv w:val="1"/>
      <w:marLeft w:val="0"/>
      <w:marRight w:val="0"/>
      <w:marTop w:val="0"/>
      <w:marBottom w:val="0"/>
      <w:divBdr>
        <w:top w:val="none" w:sz="0" w:space="0" w:color="auto"/>
        <w:left w:val="none" w:sz="0" w:space="0" w:color="auto"/>
        <w:bottom w:val="none" w:sz="0" w:space="0" w:color="auto"/>
        <w:right w:val="none" w:sz="0" w:space="0" w:color="auto"/>
      </w:divBdr>
    </w:div>
    <w:div w:id="2048290659">
      <w:bodyDiv w:val="1"/>
      <w:marLeft w:val="0"/>
      <w:marRight w:val="0"/>
      <w:marTop w:val="0"/>
      <w:marBottom w:val="0"/>
      <w:divBdr>
        <w:top w:val="none" w:sz="0" w:space="0" w:color="auto"/>
        <w:left w:val="none" w:sz="0" w:space="0" w:color="auto"/>
        <w:bottom w:val="none" w:sz="0" w:space="0" w:color="auto"/>
        <w:right w:val="none" w:sz="0" w:space="0" w:color="auto"/>
      </w:divBdr>
    </w:div>
    <w:div w:id="2074230309">
      <w:bodyDiv w:val="1"/>
      <w:marLeft w:val="0"/>
      <w:marRight w:val="0"/>
      <w:marTop w:val="0"/>
      <w:marBottom w:val="0"/>
      <w:divBdr>
        <w:top w:val="none" w:sz="0" w:space="0" w:color="auto"/>
        <w:left w:val="none" w:sz="0" w:space="0" w:color="auto"/>
        <w:bottom w:val="none" w:sz="0" w:space="0" w:color="auto"/>
        <w:right w:val="none" w:sz="0" w:space="0" w:color="auto"/>
      </w:divBdr>
    </w:div>
    <w:div w:id="2104567080">
      <w:bodyDiv w:val="1"/>
      <w:marLeft w:val="0"/>
      <w:marRight w:val="0"/>
      <w:marTop w:val="0"/>
      <w:marBottom w:val="0"/>
      <w:divBdr>
        <w:top w:val="none" w:sz="0" w:space="0" w:color="auto"/>
        <w:left w:val="none" w:sz="0" w:space="0" w:color="auto"/>
        <w:bottom w:val="none" w:sz="0" w:space="0" w:color="auto"/>
        <w:right w:val="none" w:sz="0" w:space="0" w:color="auto"/>
      </w:divBdr>
    </w:div>
    <w:div w:id="2109963700">
      <w:bodyDiv w:val="1"/>
      <w:marLeft w:val="0"/>
      <w:marRight w:val="0"/>
      <w:marTop w:val="0"/>
      <w:marBottom w:val="0"/>
      <w:divBdr>
        <w:top w:val="none" w:sz="0" w:space="0" w:color="auto"/>
        <w:left w:val="none" w:sz="0" w:space="0" w:color="auto"/>
        <w:bottom w:val="none" w:sz="0" w:space="0" w:color="auto"/>
        <w:right w:val="none" w:sz="0" w:space="0" w:color="auto"/>
      </w:divBdr>
    </w:div>
    <w:div w:id="2127577292">
      <w:bodyDiv w:val="1"/>
      <w:marLeft w:val="0"/>
      <w:marRight w:val="0"/>
      <w:marTop w:val="0"/>
      <w:marBottom w:val="0"/>
      <w:divBdr>
        <w:top w:val="none" w:sz="0" w:space="0" w:color="auto"/>
        <w:left w:val="none" w:sz="0" w:space="0" w:color="auto"/>
        <w:bottom w:val="none" w:sz="0" w:space="0" w:color="auto"/>
        <w:right w:val="none" w:sz="0" w:space="0" w:color="auto"/>
      </w:divBdr>
    </w:div>
    <w:div w:id="214172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creativecommons.org/licenses/by-nc-nd/4.0/deed.es" TargetMode="External"/><Relationship Id="rId14" Type="http://schemas.openxmlformats.org/officeDocument/2006/relationships/header" Target="header3.xml"/><Relationship Id="rId101" Type="http://schemas.openxmlformats.org/officeDocument/2006/relationships/hyperlink" Target="https://github.com/miguesj-hub/patrones-diseno-actividad-01" TargetMode="External"/><Relationship Id="rId102" Type="http://schemas.openxmlformats.org/officeDocument/2006/relationships/image" Target="media/informe_9001.png"/><Relationship Id="rId103" Type="http://schemas.openxmlformats.org/officeDocument/2006/relationships/image" Target="media/informe_9002.png"/><Relationship Id="rId104" Type="http://schemas.openxmlformats.org/officeDocument/2006/relationships/hyperlink" Target="https://github.com/miguesj-hub/patrones-diseno-actividad-01" TargetMode="External"/><Relationship Id="rId105" Type="http://schemas.openxmlformats.org/officeDocument/2006/relationships/hyperlink" Target="https://chatgpt.com/share/6ac9002d-c300-83e8-9d1d-4868c9909a5b" TargetMode="External"/><Relationship Id="rId106" Type="http://schemas.openxmlformats.org/officeDocument/2006/relationships/image" Target="media/informe_9003.png"/><Relationship Id="rId107" Type="http://schemas.openxmlformats.org/officeDocument/2006/relationships/image" Target="media/informe_9004.png"/><Relationship Id="rId108" Type="http://schemas.openxmlformats.org/officeDocument/2006/relationships/hyperlink" Target="https://github.com/miguesj-hub/patrones-diseno-actividad-01" TargetMode="External"/><Relationship Id="rId109" Type="http://schemas.openxmlformats.org/officeDocument/2006/relationships/hyperlink" Target="https://chatgpt.com/share/6ac90712-ac80-83e9-a6c9-04948b7a77bd" TargetMode="External"/><Relationship Id="rId110" Type="http://schemas.openxmlformats.org/officeDocument/2006/relationships/hyperlink" Target="https://www.omg.org/spec/UML/2.5.1" TargetMode="External"/><Relationship Id="rId111" Type="http://schemas.openxmlformats.org/officeDocument/2006/relationships/hyperlink" Target="https://refactoring.guru/es/design-patterns/builder" TargetMode="External"/><Relationship Id="rId112" Type="http://schemas.openxmlformats.org/officeDocument/2006/relationships/hyperlink" Target="https://refactoring.guru/es/design-patterns/factory-method" TargetMode="External"/><Relationship Id="rId113" Type="http://schemas.openxmlformats.org/officeDocument/2006/relationships/hyperlink" Target="https://github.com/miguesj-hub/patrones-diseno-actividad-01"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Cal11</b:Tag>
    <b:SourceType>Book</b:SourceType>
    <b:Guid>{68C3F743-9A87-4EF6-921D-AB16A94CD63D}</b:Guid>
    <b:Title>La Biblia del Footprinting</b:Title>
    <b:Year>2011</b:Year>
    <b:Author>
      <b:Author>
        <b:NameList>
          <b:Person>
            <b:Last>Calles-García</b:Last>
            <b:First>Juan</b:First>
          </b:Person>
          <b:Person>
            <b:Last>González-Pérez</b:Last>
            <b:First>Pablo</b:First>
          </b:Person>
        </b:NameList>
      </b:Author>
    </b:Author>
    <b:RefOrder>1</b:RefOrder>
  </b:Source>
  <b:Source>
    <b:Tag>www</b:Tag>
    <b:SourceType>InternetSite</b:SourceType>
    <b:Guid>{175E76D2-C7A9-470F-BDD7-A1067AA44B87}</b:Guid>
    <b:Title>www.elhacker.net</b:Title>
    <b:Author>
      <b:Author>
        <b:NameList>
          <b:Person>
            <b:Last>www.elhacker.net</b:Last>
          </b:Person>
        </b:NameList>
      </b:Author>
    </b:Author>
    <b:URL>https://www.elhacker.net/trucos_google.html</b:URL>
    <b:RefOrder>2</b:RefOrder>
  </b:Source>
  <b:Source>
    <b:Tag>Lex05</b:Tag>
    <b:SourceType>Book</b:SourceType>
    <b:Guid>{05A9A3DA-1B29-4CCC-B113-9DF601F07385}</b:Guid>
    <b:Title>Escuela para Maestros. Enciclopedia de Pedagogía Práctica</b:Title>
    <b:Year>2003</b:Year>
    <b:Author>
      <b:Author>
        <b:NameList>
          <b:Person>
            <b:Last>Tennuto</b:Last>
            <b:First>Marta</b:First>
          </b:Person>
          <b:Person>
            <b:Last>et al</b:Last>
          </b:Person>
        </b:NameList>
      </b:Author>
    </b:Author>
    <b:Publisher>Círculo Latino Austral. Lexus </b:Publisher>
    <b:RefOrder>1</b:RefOrder>
  </b:Source>
  <b:Source>
    <b:Tag>Vás12</b:Tag>
    <b:SourceType>Book</b:SourceType>
    <b:Guid>{2F406155-FE0D-4741-84AF-48E98E072CEF}</b:Guid>
    <b:Author>
      <b:Author>
        <b:NameList>
          <b:Person>
            <b:Last>Vázquez</b:Last>
            <b:First>Stella</b:First>
            <b:Middle>Maris</b:Middle>
          </b:Person>
        </b:NameList>
      </b:Author>
    </b:Author>
    <b:Title>La Filosofía de la Educación: Estado de la cuestión y líneas esenciales</b:Title>
    <b:Year>2012</b:Year>
    <b:City>Buenoas Aires</b:City>
    <b:Publisher>CIAFIC Ediciones</b:Publisher>
    <b:Edition>Segunda</b:Edition>
    <b:RefOrder>2</b:RefOrder>
  </b:Source>
  <b:Source>
    <b:Tag>Abb08</b:Tag>
    <b:SourceType>Book</b:SourceType>
    <b:Guid>{F7F4E50C-974A-4906-92A5-C053E7DE8738}</b:Guid>
    <b:Title>Historia de la Pedagogía</b:Title>
    <b:Year>2008</b:Year>
    <b:Author>
      <b:Author>
        <b:NameList>
          <b:Person>
            <b:Last>Abbagnano</b:Last>
            <b:First>Nicolás</b:First>
          </b:Person>
          <b:Person>
            <b:Last>Visalberghi</b:Last>
            <b:First>Aldo</b:First>
          </b:Person>
        </b:NameList>
      </b:Author>
    </b:Author>
    <b:City>México, D.F</b:City>
    <b:Publisher>Fondo de cultura económica</b:Publisher>
    <b:RefOrder>3</b:RefOrder>
  </b:Source>
  <b:Source>
    <b:Tag>Alt74</b:Tag>
    <b:SourceType>Book</b:SourceType>
    <b:Guid>{D50428A5-9730-4098-8A78-29BE1A43F275}</b:Guid>
    <b:Author>
      <b:Author>
        <b:NameList>
          <b:Person>
            <b:Last>Althuser</b:Last>
            <b:First>Louis</b:First>
          </b:Person>
        </b:NameList>
      </b:Author>
    </b:Author>
    <b:Title>Ideología y Aparatos Ideologicos del Estado</b:Title>
    <b:Year>1974</b:Year>
    <b:City>Colombia</b:City>
    <b:Publisher>La oveja negra</b:Publisher>
    <b:RefOrder>4</b:RefOrder>
  </b:Source>
  <b:Source>
    <b:Tag>Gra15</b:Tag>
    <b:SourceType>Report</b:SourceType>
    <b:Guid>{0CEC445D-FB8E-4AC8-A590-BDB740A34340}</b:Guid>
    <b:Title>La educación encierra un tesoro. </b:Title>
    <b:Year>1996</b:Year>
    <b:Publisher>Comisión Internacional sobre la Educación para el siglo XXI. UNESCO</b:Publisher>
    <b:Author>
      <b:Author>
        <b:NameList>
          <b:Person>
            <b:Last>Delors</b:Last>
            <b:First>Jacques</b:First>
          </b:Person>
          <b:Person>
            <b:Last>et al</b:Last>
          </b:Person>
        </b:NameList>
      </b:Author>
    </b:Author>
    <b:City>Madrid</b:City>
    <b:URL>http://innovacioneducativa.uaem.mx:8080/innovacioneducativa/web/Documentos/educacion_tesoro.pdf</b:URL>
    <b:RefOrder>5</b:RefOrder>
  </b:Source>
  <b:Source>
    <b:Tag>Dew90</b:Tag>
    <b:SourceType>Book</b:SourceType>
    <b:Guid>{2BCA8FBA-BF63-4650-816F-EEB340E2A935}</b:Guid>
    <b:Title>Democracia y Educación: Una introducción a la filosofía de la educación</b:Title>
    <b:Year>1990</b:Year>
    <b:Author>
      <b:Author>
        <b:NameList>
          <b:Person>
            <b:Last>Dewey</b:Last>
            <b:First>John</b:First>
          </b:Person>
        </b:NameList>
      </b:Author>
    </b:Author>
    <b:City>Madrid </b:City>
    <b:Publisher>Ediciones Morata</b:Publisher>
    <b:Edition>Tercera</b:Edition>
    <b:RefOrder>6</b:RefOrder>
  </b:Source>
  <b:Source>
    <b:Tag>Ful87</b:Tag>
    <b:SourceType>JournalArticle</b:SourceType>
    <b:Guid>{BD9C4AE8-0888-45B2-95D3-BD68D39A7EB1}</b:Guid>
    <b:Title>Filosofía de la Educación: conceptos y límites</b:Title>
    <b:Year>1987</b:Year>
    <b:Author>
      <b:Author>
        <b:NameList>
          <b:Person>
            <b:Last>Fullat</b:Last>
            <b:First>Octavio</b:First>
          </b:Person>
        </b:NameList>
      </b:Author>
    </b:Author>
    <b:JournalName>Educar</b:JournalName>
    <b:Pages>5-15</b:Pages>
    <b:Issue>11</b:Issue>
    <b:URL> https://www.raco.cat/index.php/Educar/article/download/42178/90078.</b:URL>
    <b:RefOrder>7</b:RefOrder>
  </b:Source>
  <b:Source>
    <b:Tag>Lex03</b:Tag>
    <b:SourceType>Book</b:SourceType>
    <b:Guid>{582F9581-D62F-40E0-9EFB-C93237D18AB4}</b:Guid>
    <b:Author>
      <b:Author>
        <b:NameList>
          <b:Person>
            <b:Last>Martí Castro</b:Last>
            <b:First>Isabel</b:First>
          </b:Person>
        </b:NameList>
      </b:Author>
    </b:Author>
    <b:Title> En Diccionario Enciclopédico de Educación</b:Title>
    <b:Year>2003</b:Year>
    <b:Publisher>Grupo Editorial Ceac S.A (LEXUS)</b:Publisher>
    <b:StandardNumber>ISBN 84-329-1400-2</b:StandardNumber>
    <b:RefOrder>8</b:RefOrder>
  </b:Source>
  <b:Source>
    <b:Tag>Ful00</b:Tag>
    <b:SourceType>Book</b:SourceType>
    <b:Guid>{61A6C52C-C023-4A97-AF72-CDF03EA4DD49}</b:Guid>
    <b:Title>Filosofías de la Educación</b:Title>
    <b:Year>2000</b:Year>
    <b:Author>
      <b:Author>
        <b:NameList>
          <b:Person>
            <b:Last>Fullat</b:Last>
            <b:First>Octavi</b:First>
          </b:Person>
        </b:NameList>
      </b:Author>
    </b:Author>
    <b:City>España</b:City>
    <b:Publisher>Proyecto Editorial: Síntesis Educación S.A</b:Publisher>
    <b:RefOrder>9</b:RefOrder>
  </b:Source>
  <b:Source>
    <b:Tag>MarcadorDePosición1</b:Tag>
    <b:SourceType>Book</b:SourceType>
    <b:Guid>{07891981-FBC7-4002-9016-C7B002E24122}</b:Guid>
    <b:Title>Apuntes de Historia de la Educación</b:Title>
    <b:Year>1995</b:Year>
    <b:City>Quito</b:City>
    <b:Publisher>Abya Yala</b:Publisher>
    <b:Author>
      <b:Author>
        <b:NameList>
          <b:Person>
            <b:Last>Perelló</b:Last>
            <b:First>Julio</b:First>
          </b:Person>
        </b:NameList>
      </b:Author>
    </b:Author>
    <b:RefOrder>10</b:RefOrder>
  </b:Source>
  <b:Source>
    <b:Tag>Ric99</b:Tag>
    <b:SourceType>Book</b:SourceType>
    <b:Guid>{CC3871C5-310F-4F40-8F0C-7B659CB898C3}</b:Guid>
    <b:Title>Historia y Narratividad</b:Title>
    <b:Year>1999</b:Year>
    <b:Author>
      <b:Author>
        <b:NameList>
          <b:Person>
            <b:Last>Ricoeur</b:Last>
            <b:First>Paul</b:First>
          </b:Person>
        </b:NameList>
      </b:Author>
    </b:Author>
    <b:City>Barcelona</b:City>
    <b:Publisher>Paidos</b:Publisher>
    <b:RefOrder>11</b:RefOrder>
  </b:Source>
  <b:Source>
    <b:Tag>Une11</b:Tag>
    <b:SourceType>Book</b:SourceType>
    <b:Guid>{CA3BEE94-6381-4876-B147-3B0CC7456D92}</b:Guid>
    <b:Title>La Filosofía, una escuela de la libertad: enseñanza de la filosofía y aprendizaje del filosofar</b:Title>
    <b:Year>2011</b:Year>
    <b:Author>
      <b:Author>
        <b:Corporate>UNESCO</b:Corporate>
      </b:Author>
    </b:Author>
    <b:City>México</b:City>
    <b:Publisher>Organización de las Naciones Unidas para la Educación, la Ciencia y la Cultura Sector de las Ciencias Sociales y Humanas. UNESCO</b:Publisher>
    <b:RefOrder>12</b:RefOrder>
  </b:Source>
  <b:Source>
    <b:Tag>Sal95</b:Tag>
    <b:SourceType>Book</b:SourceType>
    <b:Guid>{3CA56CDB-464E-4B71-8C89-E1DB77E88F68}</b:Guid>
    <b:Author>
      <b:Author>
        <b:NameList>
          <b:Person>
            <b:Last>Salazar Bondy</b:Last>
            <b:First>Augusto</b:First>
          </b:Person>
        </b:NameList>
      </b:Author>
    </b:Author>
    <b:Title>Dominación y Liberación: escritos 1966-1974</b:Title>
    <b:Year>1995</b:Year>
    <b:City>Lima</b:City>
    <b:Publisher>Fondo Editorial</b:Publisher>
    <b:RefOrder>13</b:RefOrder>
  </b:Source>
  <b:Source>
    <b:Tag>Hin07</b:Tag>
    <b:SourceType>Book</b:SourceType>
    <b:Guid>{F15EFD38-5353-4F22-82C6-0CDD182AFBD3}</b:Guid>
    <b:Author>
      <b:Author>
        <b:NameList>
          <b:Person>
            <b:Last>Hinostroza Ayala</b:Last>
            <b:First>Aquiles</b:First>
          </b:Person>
        </b:NameList>
      </b:Author>
    </b:Author>
    <b:Title>Enfoque Filosófico de la Pedagogía</b:Title>
    <b:Year>2007</b:Year>
    <b:City>Ayacucho</b:City>
    <b:Publisher>Universidad Nacional de San Cristóbal de Huamanga (UNSCH)</b:Publisher>
    <b:RefOrder>14</b:RefOrder>
  </b:Source>
  <b:Source>
    <b:Tag>Loc12</b:Tag>
    <b:SourceType>Book</b:SourceType>
    <b:Guid>{43398ACF-9B56-4452-AF6B-4695BB24D9A6}</b:Guid>
    <b:Author>
      <b:Author>
        <b:NameList>
          <b:Person>
            <b:Last>Locke</b:Last>
            <b:First>John</b:First>
          </b:Person>
        </b:NameList>
      </b:Author>
    </b:Author>
    <b:Title>Pensamientos sobre la educación </b:Title>
    <b:Year>2012</b:Year>
    <b:City>Madrid</b:City>
    <b:Publisher>Ediciones AKAL S.A</b:Publisher>
    <b:RefOrder>15</b:RefOrder>
  </b:Source>
  <b:Source>
    <b:Tag>Boh10</b:Tag>
    <b:SourceType>Book</b:SourceType>
    <b:Guid>{AABFFB67-C4C7-45FB-9DED-B1E39E01B6B2}</b:Guid>
    <b:Title>La Historia de la Pedagogía: Desde Platón hasta la actualidad</b:Title>
    <b:Year>2010</b:Year>
    <b:City>Villa María</b:City>
    <b:Publisher>Eduvim</b:Publisher>
    <b:Author>
      <b:Author>
        <b:NameList>
          <b:Person>
            <b:Last>Bohm</b:Last>
            <b:First>Winfried</b:First>
          </b:Person>
        </b:NameList>
      </b:Author>
    </b:Author>
    <b:RefOrder>16</b:RefOrder>
  </b:Source>
  <b:Source>
    <b:Tag>Pap05</b:Tag>
    <b:SourceType>Book</b:SourceType>
    <b:Guid>{2F09D549-DAB3-4843-B657-410F328F1946}</b:Guid>
    <b:Author>
      <b:Author>
        <b:NameList>
          <b:Person>
            <b:Last>Aguerrondo</b:Last>
            <b:First>Mónica</b:First>
          </b:Person>
        </b:NameList>
      </b:Author>
    </b:Author>
    <b:Title>Historia de pensamiento pedagógico occidental. Grandes Pensadores</b:Title>
    <b:Year>2005</b:Year>
    <b:City>Buenos Aires</b:City>
    <b:Publisher>Colecciones Educativas</b:Publisher>
    <b:StandardNumber>987-1274-00-9</b:StandardNumber>
    <b:RefOrder>17</b:RefOrder>
  </b:Source>
</b:Sources>
</file>

<file path=customXml/itemProps1.xml><?xml version="1.0" encoding="utf-8"?>
<ds:datastoreItem xmlns:ds="http://schemas.openxmlformats.org/officeDocument/2006/customXml" ds:itemID="{DA6E1DA7-1E64-9A4B-9BF0-51A6807EC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Pages>
  <Words>986</Words>
  <Characters>5428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Mauricio Ortiz</cp:lastModifiedBy>
  <cp:revision>53</cp:revision>
  <cp:lastPrinted>2021-11-04T22:50:00Z</cp:lastPrinted>
  <dcterms:created xsi:type="dcterms:W3CDTF">2022-10-01T10:41:00Z</dcterms:created>
  <dcterms:modified xsi:type="dcterms:W3CDTF">2026-09-06T22:37:00Z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a94314655158fa8a80a2f707c2b55002733ce3c5be86021973971b7dc33596e2</vt:lpwstr>
  </property>
</Properties>
</file>