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59F">
      <w:pPr>
        <w:pStyle w:val="Heading3"/>
        <w:rPr/>
      </w:pPr>
      <w:bookmarkStart w:colFirst="0" w:colLast="0" w:name="_k5mwx2qk851g" w:id="226"/>
      <w:bookmarkEnd w:id="226"/>
      <w:r w:rsidDel="00000000" w:rsidR="00000000" w:rsidRPr="00000000">
        <w:rPr>
          <w:rtl w:val="0"/>
        </w:rPr>
        <w:t xml:space="preserve">Appendix O. Key relationships (high-level PK/FK design)</w:t>
      </w:r>
      <w:r w:rsidDel="00000000" w:rsidR="00000000" w:rsidRPr="00000000">
        <w:rPr>
          <w:rtl w:val="0"/>
        </w:rPr>
      </w:r>
    </w:p>
    <w:tbl>
      <w:tblPr>
        <w:tblStyle w:val="Table76"/>
        <w:tblW w:w="7890.0" w:type="dxa"/>
        <w:jc w:val="left"/>
        <w:tblInd w:w="14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0"/>
        <w:gridCol w:w="2190"/>
        <w:gridCol w:w="3120"/>
        <w:tblGridChange w:id="0">
          <w:tblGrid>
            <w:gridCol w:w="2580"/>
            <w:gridCol w:w="219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5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Relationship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5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Meaning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5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Integrity rule (what must be true)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Student (1) → (many) StudentLifecycle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student has a stage history (entered/exited timestamps)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StudentLifecycle.StudentID must exist in Student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Student (1) → (many) StudentMilestoneStatus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student has milestone progress records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StudentMilestoneStatus.StudentID must exist; MilestoneDefinitionID must exist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MilestoneDefinition (1) → (many) StudentMilestoneStatus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Milestone status references a valid milestone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StudentMilestoneStatus.MilestoneDefinitionID must exist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Student (1) → (many) TermEnrollment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student has per-term monitoring records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TermEnrollment.StudentID must exist; TermEnrollment.TermID must exist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AcademicTerm (1) → (many) TermEnrollment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Enrollment records belong to a term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TermEnrollment.TermID must exist in AcademicTerm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TermEnrollment (1) → (many) CourseEnrollment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Term enrollment can include multiple courses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CourseEnrollment.TermEnrollmentID must exist; CourseEnrollment.CourseID must exist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Course (1) → (many) CourseEnrollment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 enrollment references valid courses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CourseEnrollment.CourseID must exist in Course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Curriculum (1) → (many) StudyPlanItem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curriculum defines planned subjects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StudyPlanItem.CurriculumID must exist; StudyPlanItem.CourseID must exist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Student (1) → (many) StudentCurriculumTag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student can be tagged to a curriculum/version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StudentCurriculumTag.StudentID must exist; CurriculumID must exist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Student (1) → (many) ResearchCase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student may have a research engagement container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ResearchCase.StudentID must exist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ResearchCase (1) → (many) MilestoneEvent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case has milestone events over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used, MilestoneEvent.ResearchCaseID must exist in ResearchCase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MilestoneDefinition (1) → (many) MilestoneEvent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Events reference valid milestone definitions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MilestoneEvent.MilestoneDefinitionID must exist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Student (1) → (many) DocumentRecord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 checklist items attach to a student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DocumentRecord.StudentID must exist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DocumentRecord (1) → (many) DocumentVersion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checklist item can have multiple uploads/versions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DocumentVersion.DocumentRecordID must exist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DocumentRecord (1) → (many) RevisionNote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Revision notes attach to document checklist/version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RevisionNote.DocumentRecordID must exist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D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Student (1) → (many) ScheduleRequest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D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Scheduling requests attach to a student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D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ScheduleRequest.StudentID must exist; Requester must exist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D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ScheduleRequest (1) → (many) Availability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D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Availability windows belong to a scheduling request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D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Availability.ScheduleRequestID must exist; UserID must exist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D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ScheduleRequest (1) → (many) ScheduleEvent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D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Schedule outcomes/events belong to a request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D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ScheduleEvent.ScheduleRequestID must exist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D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UserAccount/Assignments → Student scope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D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People are linked to students for scoped access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D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AdviserAssignment/PanelAssignment.UserID must exist; StudentID must exist</w:t>
            </w:r>
          </w:p>
        </w:tc>
      </w:tr>
    </w:tbl>
    <w:sectPr>
      <w:headerReference r:id="rId103" w:type="default"/>
      <w:headerReference r:id="rId104" w:type="first"/>
      <w:footerReference r:id="rId105" w:type="default"/>
      <w:footerReference r:id="rId10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yrine Rena Princess Tumbaga" w:id="9" w:date="2026-03-16T05:41:07Z"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0" w:date="2026-03-25T03:24:16Z"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7" w:date="2026-03-16T05:39:59Z"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8" w:date="2026-03-25T03:24:12Z"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1" w:date="2026-03-16T05:44:52Z"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2" w:date="2026-03-25T03:24:21Z"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3" w:date="2026-03-16T05:44:52Z"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4" w:date="2026-03-25T03:24:21Z"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5" w:date="2026-03-16T05:44:46Z"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6" w:date="2026-03-25T03:24:31Z"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1" w:date="2026-03-16T05:48:14Z"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22" w:date="2026-03-25T03:24:56Z"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iguel Joaquin Sanson" w:id="25" w:date="2026-03-15T16:28:23Z"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lack a specific concept to relate to</w:t>
      </w:r>
    </w:p>
  </w:comment>
  <w:comment w:author="Myrine Rena Princess Tumbaga" w:id="17" w:date="2026-03-22T11:58:29Z"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 based on comment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decisions are made and what data are needed to make decisions that would require data analytics.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decisions are questions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 to enumerate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why you need analytics not reports</w:t>
      </w:r>
    </w:p>
  </w:comment>
  <w:comment w:author="Miguel Joaquin Sanson" w:id="18" w:date="2026-03-25T03:24:39Z"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0" w:date="2026-03-20T11:33:29Z"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explaining the concept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- what kind of solution it is (web portal/gateway etc.)</w:t>
      </w:r>
    </w:p>
  </w:comment>
  <w:comment w:author="Miguel Joaquin Sanson" w:id="1" w:date="2026-03-25T03:23:01Z"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4" w:date="2026-03-25T07:34:51Z"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this been updated to match the problems in ishikawa</w:t>
      </w:r>
    </w:p>
  </w:comment>
  <w:comment w:author="Khloe Cassandra Osena" w:id="5" w:date="2026-03-25T07:34:58Z"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@myrine_tumbaga@dlsu.edu.ph</w:t>
      </w:r>
    </w:p>
  </w:comment>
  <w:comment w:author="Myrine Rena Princess Tumbaga" w:id="6" w:date="2026-03-25T11:11:59Z"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</w:t>
      </w:r>
    </w:p>
  </w:comment>
  <w:comment w:author="Myrine Rena Princess Tumbaga" w:id="19" w:date="2026-03-20T11:47:50Z"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updated, mentioned it is an opportunity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add specifics (explained in design architecture)</w:t>
      </w:r>
    </w:p>
  </w:comment>
  <w:comment w:author="Miguel Joaquin Sanson" w:id="20" w:date="2026-03-25T03:24:43Z"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3" w:date="2026-03-20T12:00:08Z"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to match final modules</w:t>
      </w:r>
    </w:p>
  </w:comment>
  <w:comment w:author="Miguel Joaquin Sanson" w:id="24" w:date="2026-03-25T03:26:24Z"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7" w:date="2026-03-16T04:46:30Z"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just added this</w:t>
      </w:r>
    </w:p>
  </w:comment>
  <w:comment w:author="Myrine Rena Princess Tumbaga" w:id="28" w:date="2026-03-16T08:17:59Z"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specific</w:t>
      </w:r>
    </w:p>
  </w:comment>
  <w:comment w:author="Khloe Cassandra Osena" w:id="29" w:date="2026-03-25T10:14:19Z"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openai correct</w:t>
      </w:r>
    </w:p>
  </w:comment>
  <w:comment w:author="Khloe Cassandra Osena" w:id="31" w:date="2026-03-15T08:29:37Z"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2" w:date="2026-03-25T10:13:19Z"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correct</w:t>
      </w:r>
    </w:p>
  </w:comment>
  <w:comment w:author="Natalie Mendoza" w:id="2" w:date="2026-03-24T10:59:43Z"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(w sir oli revisions)</w:t>
      </w:r>
    </w:p>
  </w:comment>
  <w:comment w:author="Miguel Joaquin Sanson" w:id="3" w:date="2026-03-25T03:24:03Z"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6" w:date="2026-03-15T08:13:41Z"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0" w:date="2026-03-15T08:29:07Z"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8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6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87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DE7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9">
    <w:pPr>
      <w:spacing w:line="240" w:lineRule="auto"/>
      <w:rPr/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32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06" Type="http://schemas.openxmlformats.org/officeDocument/2006/relationships/footer" Target="footer2.xml"/><Relationship Id="rId105" Type="http://schemas.openxmlformats.org/officeDocument/2006/relationships/footer" Target="footer1.xml"/><Relationship Id="rId104" Type="http://schemas.openxmlformats.org/officeDocument/2006/relationships/header" Target="header2.xml"/><Relationship Id="rId103" Type="http://schemas.openxmlformats.org/officeDocument/2006/relationships/header" Target="header1.xml"/><Relationship Id="rId91" Type="http://schemas.openxmlformats.org/officeDocument/2006/relationships/hyperlink" Target="https://doi.org/10.1371/journal.pone.0242334" TargetMode="External"/><Relationship Id="rId93" Type="http://schemas.openxmlformats.org/officeDocument/2006/relationships/hyperlink" Target="https://doi.org/10.3390/educsci14030292" TargetMode="External"/><Relationship Id="rId92" Type="http://schemas.openxmlformats.org/officeDocument/2006/relationships/hyperlink" Target="https://expressjs.com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CAP-2237 CAP1 Appendix O: Appendix O. Key relationships (high-level PK/FK design)</dc:title>
  <cp:lastModifiedBy>python-docx</cp:lastModifiedBy>
  <cp:revision>1</cp:revision>
  <dcterms:modified xsi:type="dcterms:W3CDTF">2026-07-27T18:38:19Z</dcterms:modified>
  <dc:subject>CAP-2237 CAP1 submission</dc:subject>
</cp:coreProperties>
</file>