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0A827" w14:textId="77777777" w:rsidR="003B6E8A" w:rsidRDefault="00000000">
      <w:pPr>
        <w:spacing w:before="2400" w:after="120"/>
        <w:jc w:val="center"/>
      </w:pPr>
      <w:r>
        <w:rPr>
          <w:b/>
          <w:bCs/>
          <w:color w:val="C9A227"/>
          <w:spacing w:val="200"/>
        </w:rPr>
        <w:t>PRAO ESTUDIO</w:t>
      </w:r>
    </w:p>
    <w:p w14:paraId="2FFFA4F4" w14:textId="77777777" w:rsidR="003B6E8A" w:rsidRDefault="00000000">
      <w:pPr>
        <w:spacing w:before="480" w:after="120"/>
        <w:jc w:val="center"/>
      </w:pPr>
      <w:r>
        <w:rPr>
          <w:b/>
          <w:bCs/>
          <w:color w:val="0A0A0A"/>
          <w:spacing w:val="40"/>
          <w:sz w:val="64"/>
          <w:szCs w:val="64"/>
        </w:rPr>
        <w:t>DOSSIER DE PROYECTO</w:t>
      </w:r>
    </w:p>
    <w:p w14:paraId="7D67F4BC" w14:textId="77777777" w:rsidR="003B6E8A" w:rsidRDefault="00000000">
      <w:pPr>
        <w:spacing w:before="120" w:after="480"/>
        <w:jc w:val="center"/>
      </w:pPr>
      <w:r>
        <w:rPr>
          <w:i/>
          <w:iCs/>
          <w:color w:val="6B6B6B"/>
          <w:sz w:val="28"/>
          <w:szCs w:val="28"/>
        </w:rPr>
        <w:t>El arte de habitar la luz</w:t>
      </w:r>
    </w:p>
    <w:p w14:paraId="1824D72C" w14:textId="77777777" w:rsidR="003B6E8A" w:rsidRDefault="003B6E8A">
      <w:pPr>
        <w:pBdr>
          <w:top w:val="single" w:sz="12" w:space="8" w:color="C9A227"/>
        </w:pBdr>
        <w:spacing w:before="960" w:after="60"/>
        <w:jc w:val="center"/>
      </w:pPr>
    </w:p>
    <w:p w14:paraId="585F64A9" w14:textId="77777777" w:rsidR="003B6E8A" w:rsidRDefault="00000000">
      <w:pPr>
        <w:spacing w:before="120" w:after="60"/>
        <w:jc w:val="center"/>
      </w:pPr>
      <w:r>
        <w:rPr>
          <w:color w:val="6B6B6B"/>
        </w:rPr>
        <w:t>Documento maestro — Preventa &amp; Web</w:t>
      </w:r>
    </w:p>
    <w:p w14:paraId="5EA591A4" w14:textId="77777777" w:rsidR="003B6E8A" w:rsidRDefault="00000000">
      <w:pPr>
        <w:spacing w:before="60" w:after="60"/>
        <w:jc w:val="center"/>
      </w:pPr>
      <w:r>
        <w:rPr>
          <w:color w:val="6B6B6B"/>
          <w:sz w:val="20"/>
          <w:szCs w:val="20"/>
        </w:rPr>
        <w:t xml:space="preserve">Versión 1.0 · </w:t>
      </w:r>
      <w:proofErr w:type="gramStart"/>
      <w:r>
        <w:rPr>
          <w:color w:val="6B6B6B"/>
          <w:sz w:val="20"/>
          <w:szCs w:val="20"/>
        </w:rPr>
        <w:t>Abril</w:t>
      </w:r>
      <w:proofErr w:type="gramEnd"/>
      <w:r>
        <w:rPr>
          <w:color w:val="6B6B6B"/>
          <w:sz w:val="20"/>
          <w:szCs w:val="20"/>
        </w:rPr>
        <w:t xml:space="preserve"> 2026</w:t>
      </w:r>
    </w:p>
    <w:p w14:paraId="10D13026" w14:textId="77777777" w:rsidR="003B6E8A" w:rsidRDefault="00000000">
      <w:pPr>
        <w:spacing w:before="60" w:after="60"/>
        <w:jc w:val="center"/>
      </w:pPr>
      <w:r>
        <w:rPr>
          <w:color w:val="6B6B6B"/>
          <w:sz w:val="20"/>
          <w:szCs w:val="20"/>
        </w:rPr>
        <w:t>Escuela de Arquitectura de Toledo (EAT)</w:t>
      </w:r>
    </w:p>
    <w:p w14:paraId="4430E70A" w14:textId="77777777" w:rsidR="003B6E8A" w:rsidRDefault="00000000">
      <w:r>
        <w:br w:type="page"/>
      </w:r>
    </w:p>
    <w:p w14:paraId="231C3E2E" w14:textId="77777777" w:rsidR="003B6E8A" w:rsidRDefault="00000000">
      <w:pPr>
        <w:spacing w:before="120" w:after="60"/>
      </w:pPr>
      <w:r>
        <w:rPr>
          <w:b/>
          <w:bCs/>
          <w:color w:val="C9A227"/>
          <w:spacing w:val="60"/>
          <w:sz w:val="16"/>
          <w:szCs w:val="16"/>
        </w:rPr>
        <w:lastRenderedPageBreak/>
        <w:t>ÍNDICE</w:t>
      </w:r>
    </w:p>
    <w:p w14:paraId="0D8A327F" w14:textId="77777777" w:rsidR="003B6E8A" w:rsidRDefault="00000000">
      <w:pPr>
        <w:spacing w:before="120" w:after="480"/>
      </w:pPr>
      <w:r>
        <w:rPr>
          <w:b/>
          <w:bCs/>
          <w:color w:val="0A0A0A"/>
          <w:sz w:val="44"/>
          <w:szCs w:val="44"/>
        </w:rPr>
        <w:t>Mapa del documento</w:t>
      </w:r>
    </w:p>
    <w:p w14:paraId="09BFE611" w14:textId="77777777" w:rsidR="003B6E8A" w:rsidRDefault="003B6E8A">
      <w:pPr>
        <w:pBdr>
          <w:bottom w:val="single" w:sz="6" w:space="6" w:color="C9A227"/>
        </w:pBdr>
        <w:spacing w:before="120" w:after="240"/>
      </w:pPr>
    </w:p>
    <w:p w14:paraId="21E9C8EF" w14:textId="77777777" w:rsidR="003B6E8A" w:rsidRDefault="00000000">
      <w:pPr>
        <w:spacing w:before="120" w:after="120" w:line="320" w:lineRule="auto"/>
      </w:pPr>
      <w:r>
        <w:rPr>
          <w:b/>
          <w:bCs/>
          <w:color w:val="C9A227"/>
        </w:rPr>
        <w:t xml:space="preserve">01   </w:t>
      </w:r>
      <w:proofErr w:type="gramStart"/>
      <w:r>
        <w:rPr>
          <w:color w:val="1A1A1A"/>
        </w:rPr>
        <w:t>Manifiesto</w:t>
      </w:r>
      <w:proofErr w:type="gramEnd"/>
      <w:r>
        <w:rPr>
          <w:color w:val="1A1A1A"/>
        </w:rPr>
        <w:t xml:space="preserve"> — El porqué de PRAO</w:t>
      </w:r>
    </w:p>
    <w:p w14:paraId="20CE397D" w14:textId="77777777" w:rsidR="003B6E8A" w:rsidRDefault="00000000">
      <w:pPr>
        <w:spacing w:before="120" w:after="120" w:line="320" w:lineRule="auto"/>
      </w:pPr>
      <w:r>
        <w:rPr>
          <w:b/>
          <w:bCs/>
          <w:color w:val="C9A227"/>
        </w:rPr>
        <w:t xml:space="preserve">02   </w:t>
      </w:r>
      <w:proofErr w:type="gramStart"/>
      <w:r>
        <w:rPr>
          <w:color w:val="1A1A1A"/>
        </w:rPr>
        <w:t>El</w:t>
      </w:r>
      <w:proofErr w:type="gramEnd"/>
      <w:r>
        <w:rPr>
          <w:color w:val="1A1A1A"/>
        </w:rPr>
        <w:t xml:space="preserve"> producto — Una lámpara que se juega</w:t>
      </w:r>
    </w:p>
    <w:p w14:paraId="228040E3" w14:textId="77777777" w:rsidR="003B6E8A" w:rsidRDefault="00000000">
      <w:pPr>
        <w:spacing w:before="120" w:after="120" w:line="320" w:lineRule="auto"/>
      </w:pPr>
      <w:r>
        <w:rPr>
          <w:b/>
          <w:bCs/>
          <w:color w:val="C9A227"/>
        </w:rPr>
        <w:t xml:space="preserve">03   </w:t>
      </w:r>
      <w:proofErr w:type="gramStart"/>
      <w:r>
        <w:rPr>
          <w:color w:val="1A1A1A"/>
        </w:rPr>
        <w:t>Identidad</w:t>
      </w:r>
      <w:proofErr w:type="gramEnd"/>
      <w:r>
        <w:rPr>
          <w:color w:val="1A1A1A"/>
        </w:rPr>
        <w:t xml:space="preserve"> de marca y dirección creativa</w:t>
      </w:r>
    </w:p>
    <w:p w14:paraId="2D45FB17" w14:textId="77777777" w:rsidR="003B6E8A" w:rsidRDefault="00000000">
      <w:pPr>
        <w:spacing w:before="120" w:after="120" w:line="320" w:lineRule="auto"/>
      </w:pPr>
      <w:r>
        <w:rPr>
          <w:b/>
          <w:bCs/>
          <w:color w:val="C9A227"/>
        </w:rPr>
        <w:t xml:space="preserve">04   </w:t>
      </w:r>
      <w:proofErr w:type="gramStart"/>
      <w:r>
        <w:rPr>
          <w:color w:val="1A1A1A"/>
        </w:rPr>
        <w:t>Estrategia</w:t>
      </w:r>
      <w:proofErr w:type="gramEnd"/>
      <w:r>
        <w:rPr>
          <w:color w:val="1A1A1A"/>
        </w:rPr>
        <w:t xml:space="preserve"> de comunicación con el cliente</w:t>
      </w:r>
    </w:p>
    <w:p w14:paraId="70BE64CA" w14:textId="77777777" w:rsidR="003B6E8A" w:rsidRDefault="00000000">
      <w:pPr>
        <w:spacing w:before="120" w:after="120" w:line="320" w:lineRule="auto"/>
      </w:pPr>
      <w:r>
        <w:rPr>
          <w:b/>
          <w:bCs/>
          <w:color w:val="C9A227"/>
        </w:rPr>
        <w:t xml:space="preserve">05   </w:t>
      </w:r>
      <w:proofErr w:type="gramStart"/>
      <w:r>
        <w:rPr>
          <w:color w:val="1A1A1A"/>
        </w:rPr>
        <w:t>Arquitectura</w:t>
      </w:r>
      <w:proofErr w:type="gramEnd"/>
      <w:r>
        <w:rPr>
          <w:color w:val="1A1A1A"/>
        </w:rPr>
        <w:t xml:space="preserve"> de la web (UX/UI)</w:t>
      </w:r>
    </w:p>
    <w:p w14:paraId="532D8581" w14:textId="77777777" w:rsidR="003B6E8A" w:rsidRDefault="00000000">
      <w:pPr>
        <w:spacing w:before="120" w:after="120" w:line="320" w:lineRule="auto"/>
      </w:pPr>
      <w:r>
        <w:rPr>
          <w:b/>
          <w:bCs/>
          <w:color w:val="C9A227"/>
        </w:rPr>
        <w:t xml:space="preserve">06   </w:t>
      </w:r>
      <w:proofErr w:type="gramStart"/>
      <w:r>
        <w:rPr>
          <w:color w:val="1A1A1A"/>
        </w:rPr>
        <w:t>Infraestructura</w:t>
      </w:r>
      <w:proofErr w:type="gramEnd"/>
      <w:r>
        <w:rPr>
          <w:color w:val="1A1A1A"/>
        </w:rPr>
        <w:t xml:space="preserve"> técnica</w:t>
      </w:r>
    </w:p>
    <w:p w14:paraId="146783E7" w14:textId="77777777" w:rsidR="003B6E8A" w:rsidRDefault="00000000">
      <w:pPr>
        <w:spacing w:before="120" w:after="120" w:line="320" w:lineRule="auto"/>
      </w:pPr>
      <w:r>
        <w:rPr>
          <w:b/>
          <w:bCs/>
          <w:color w:val="C9A227"/>
        </w:rPr>
        <w:t xml:space="preserve">07   </w:t>
      </w:r>
      <w:proofErr w:type="gramStart"/>
      <w:r>
        <w:rPr>
          <w:color w:val="1A1A1A"/>
        </w:rPr>
        <w:t>Presupuestos</w:t>
      </w:r>
      <w:proofErr w:type="gramEnd"/>
      <w:r>
        <w:rPr>
          <w:color w:val="1A1A1A"/>
        </w:rPr>
        <w:t xml:space="preserve"> y costes</w:t>
      </w:r>
    </w:p>
    <w:p w14:paraId="623BE6D2" w14:textId="77777777" w:rsidR="003B6E8A" w:rsidRDefault="00000000">
      <w:pPr>
        <w:spacing w:before="120" w:after="120" w:line="320" w:lineRule="auto"/>
      </w:pPr>
      <w:r>
        <w:rPr>
          <w:b/>
          <w:bCs/>
          <w:color w:val="C9A227"/>
        </w:rPr>
        <w:t xml:space="preserve">08   </w:t>
      </w:r>
      <w:proofErr w:type="gramStart"/>
      <w:r>
        <w:rPr>
          <w:color w:val="1A1A1A"/>
        </w:rPr>
        <w:t>Hoja</w:t>
      </w:r>
      <w:proofErr w:type="gramEnd"/>
      <w:r>
        <w:rPr>
          <w:color w:val="1A1A1A"/>
        </w:rPr>
        <w:t xml:space="preserve"> de ruta y próximos pasos</w:t>
      </w:r>
    </w:p>
    <w:p w14:paraId="2F12DF15" w14:textId="77777777" w:rsidR="003B6E8A" w:rsidRDefault="00000000">
      <w:pPr>
        <w:spacing w:before="120" w:after="120" w:line="320" w:lineRule="auto"/>
      </w:pPr>
      <w:r>
        <w:rPr>
          <w:b/>
          <w:bCs/>
          <w:color w:val="C9A227"/>
        </w:rPr>
        <w:t xml:space="preserve">09   </w:t>
      </w:r>
      <w:proofErr w:type="gramStart"/>
      <w:r>
        <w:rPr>
          <w:color w:val="1A1A1A"/>
        </w:rPr>
        <w:t>Hito</w:t>
      </w:r>
      <w:proofErr w:type="gramEnd"/>
      <w:r>
        <w:rPr>
          <w:color w:val="1A1A1A"/>
        </w:rPr>
        <w:t xml:space="preserve"> inmediato — Castellana, 12 de mayo</w:t>
      </w:r>
    </w:p>
    <w:p w14:paraId="0204E57A" w14:textId="77777777" w:rsidR="003B6E8A" w:rsidRDefault="00000000">
      <w:r>
        <w:br w:type="page"/>
      </w:r>
    </w:p>
    <w:p w14:paraId="10E41951" w14:textId="77777777" w:rsidR="003B6E8A" w:rsidRDefault="00000000">
      <w:pPr>
        <w:spacing w:before="120" w:after="60"/>
      </w:pPr>
      <w:r>
        <w:rPr>
          <w:b/>
          <w:bCs/>
          <w:color w:val="C9A227"/>
          <w:spacing w:val="60"/>
          <w:sz w:val="16"/>
          <w:szCs w:val="16"/>
        </w:rPr>
        <w:lastRenderedPageBreak/>
        <w:t>01 — MANIFIESTO</w:t>
      </w:r>
    </w:p>
    <w:p w14:paraId="19AC0169" w14:textId="77777777" w:rsidR="003B6E8A" w:rsidRDefault="00000000">
      <w:pPr>
        <w:pStyle w:val="Ttulo1"/>
      </w:pPr>
      <w:r>
        <w:rPr>
          <w:spacing w:val="20"/>
        </w:rPr>
        <w:t>El porqué de PRAO</w:t>
      </w:r>
    </w:p>
    <w:p w14:paraId="76BEE079" w14:textId="77777777" w:rsidR="003B6E8A" w:rsidRDefault="003B6E8A">
      <w:pPr>
        <w:pBdr>
          <w:bottom w:val="single" w:sz="6" w:space="6" w:color="C9A227"/>
        </w:pBdr>
        <w:spacing w:before="120" w:after="240"/>
      </w:pPr>
    </w:p>
    <w:p w14:paraId="13B67F2A" w14:textId="77777777" w:rsidR="003B6E8A" w:rsidRDefault="00000000">
      <w:pPr>
        <w:spacing w:before="280" w:after="280" w:line="360" w:lineRule="auto"/>
        <w:ind w:left="720" w:right="720"/>
        <w:jc w:val="center"/>
      </w:pPr>
      <w:r>
        <w:rPr>
          <w:i/>
          <w:iCs/>
          <w:color w:val="0A0A0A"/>
          <w:sz w:val="28"/>
          <w:szCs w:val="28"/>
        </w:rPr>
        <w:t>"No diseñamos lámparas. Diseñamos la forma en que la luz ocupa un espacio."</w:t>
      </w:r>
    </w:p>
    <w:p w14:paraId="5B3935D0" w14:textId="77777777" w:rsidR="003B6E8A" w:rsidRDefault="00000000">
      <w:pPr>
        <w:spacing w:before="240" w:after="80" w:line="320" w:lineRule="auto"/>
        <w:jc w:val="both"/>
      </w:pPr>
      <w:r>
        <w:rPr>
          <w:color w:val="1A1A1A"/>
        </w:rPr>
        <w:t>PRAO nace en la Escuela de Arquitectura de Toledo, del encuentro entre dos estudiantes que entendieron que un objeto no debería ser solo útil: debería ser habitable. Escuchable. Componible. Una lámpara no tiene que encenderse para existir; tiene que estar.</w:t>
      </w:r>
    </w:p>
    <w:p w14:paraId="3CD2584F" w14:textId="77777777" w:rsidR="003B6E8A" w:rsidRDefault="00000000">
      <w:pPr>
        <w:spacing w:before="80" w:after="80" w:line="320" w:lineRule="auto"/>
        <w:jc w:val="both"/>
      </w:pPr>
      <w:r>
        <w:rPr>
          <w:color w:val="1A1A1A"/>
        </w:rPr>
        <w:t>Nuestro primer objeto no es un producto. Es una pieza de diseño emocional que juega con el límite entre la arquitectura, la escultura y la luz. Siete piezas. Dos focos. Infinitas configuraciones. Cada persona que la compra no recibe una lámpara: recibe un sistema abierto para componer atmósferas en su propia casa.</w:t>
      </w:r>
    </w:p>
    <w:p w14:paraId="6C92B02E" w14:textId="77777777" w:rsidR="003B6E8A" w:rsidRDefault="00000000">
      <w:pPr>
        <w:spacing w:before="80" w:after="80" w:line="320" w:lineRule="auto"/>
        <w:jc w:val="both"/>
      </w:pPr>
      <w:r>
        <w:rPr>
          <w:color w:val="1A1A1A"/>
        </w:rPr>
        <w:t>Creemos en la artesanía contemporánea: materiales pensados a medida, procesados pieza a pieza, con la precisión de la impresión 3D y la sensibilidad del oficio. Creemos que el lujo no está en el precio, sino en la intención.</w:t>
      </w:r>
    </w:p>
    <w:p w14:paraId="527DBA9D" w14:textId="77777777" w:rsidR="003B6E8A" w:rsidRDefault="00000000">
      <w:pPr>
        <w:spacing w:before="80" w:after="80" w:line="320" w:lineRule="auto"/>
        <w:jc w:val="both"/>
      </w:pPr>
      <w:r>
        <w:rPr>
          <w:color w:val="1A1A1A"/>
        </w:rPr>
        <w:t>Esto es PRAO. Una invitación a jugar con la luz como se juega con el espacio.</w:t>
      </w:r>
    </w:p>
    <w:p w14:paraId="3C6CF413" w14:textId="77777777" w:rsidR="003B6E8A" w:rsidRDefault="00000000">
      <w:r>
        <w:br w:type="page"/>
      </w:r>
    </w:p>
    <w:p w14:paraId="3ADC4AFA" w14:textId="77777777" w:rsidR="003B6E8A" w:rsidRDefault="00000000">
      <w:pPr>
        <w:spacing w:before="120" w:after="60"/>
      </w:pPr>
      <w:r>
        <w:rPr>
          <w:b/>
          <w:bCs/>
          <w:color w:val="C9A227"/>
          <w:spacing w:val="60"/>
          <w:sz w:val="16"/>
          <w:szCs w:val="16"/>
        </w:rPr>
        <w:lastRenderedPageBreak/>
        <w:t>02 — PRODUCTO</w:t>
      </w:r>
    </w:p>
    <w:p w14:paraId="30353D00" w14:textId="77777777" w:rsidR="003B6E8A" w:rsidRDefault="00000000">
      <w:pPr>
        <w:pStyle w:val="Ttulo1"/>
      </w:pPr>
      <w:r>
        <w:rPr>
          <w:spacing w:val="20"/>
        </w:rPr>
        <w:t>Una lámpara que se juega</w:t>
      </w:r>
    </w:p>
    <w:p w14:paraId="0571FD39" w14:textId="77777777" w:rsidR="003B6E8A" w:rsidRDefault="003B6E8A">
      <w:pPr>
        <w:pBdr>
          <w:bottom w:val="single" w:sz="6" w:space="6" w:color="C9A227"/>
        </w:pBdr>
        <w:spacing w:before="120" w:after="240"/>
      </w:pPr>
    </w:p>
    <w:p w14:paraId="010C2D7B" w14:textId="77777777" w:rsidR="003B6E8A" w:rsidRDefault="00000000">
      <w:pPr>
        <w:spacing w:before="80" w:after="80" w:line="320" w:lineRule="auto"/>
        <w:jc w:val="both"/>
      </w:pPr>
      <w:r>
        <w:rPr>
          <w:color w:val="1A1A1A"/>
        </w:rPr>
        <w:t>La primera pieza de PRAO es un sistema modular compuesto por siete elementos y dos focos de luz. Cada módulo encaja con los demás a través de un sistema de ranuras que permite ensamblar, desensamblar y recomponer la lámpara tantas veces como se quiera.</w:t>
      </w:r>
    </w:p>
    <w:p w14:paraId="4B397CE2" w14:textId="77777777" w:rsidR="003B6E8A" w:rsidRDefault="00000000">
      <w:pPr>
        <w:pStyle w:val="Ttulo3"/>
      </w:pPr>
      <w:r>
        <w:t>Materialidad</w:t>
      </w:r>
    </w:p>
    <w:p w14:paraId="7778C297" w14:textId="77777777" w:rsidR="003B6E8A" w:rsidRDefault="00000000">
      <w:pPr>
        <w:spacing w:before="80" w:after="80" w:line="320" w:lineRule="auto"/>
        <w:jc w:val="both"/>
      </w:pPr>
      <w:r>
        <w:rPr>
          <w:color w:val="1A1A1A"/>
        </w:rPr>
        <w:t>Dos familias de piezas en diálogo: planos opacos de acabado oscuro y mate que absorben, y elementos acanalados translúcidos que dispersan. Todas las piezas están diseñadas desde cero y procesadas mediante impresión 3D, lo que permite un control total sobre la geometría, la textura y la luz que se filtra.</w:t>
      </w:r>
    </w:p>
    <w:p w14:paraId="6ECE1403" w14:textId="77777777" w:rsidR="003B6E8A" w:rsidRDefault="00000000">
      <w:pPr>
        <w:pStyle w:val="Ttulo3"/>
      </w:pPr>
      <w:r>
        <w:t>Versatilidad</w:t>
      </w:r>
    </w:p>
    <w:p w14:paraId="72E2AC5A" w14:textId="77777777" w:rsidR="003B6E8A" w:rsidRDefault="00000000">
      <w:pPr>
        <w:spacing w:before="80" w:after="80" w:line="320" w:lineRule="auto"/>
        <w:jc w:val="both"/>
      </w:pPr>
      <w:r>
        <w:rPr>
          <w:color w:val="1A1A1A"/>
        </w:rPr>
        <w:t>La lámpara no tiene una forma definitiva. Tiene siete. Setenta. Depende de quién la monte. Puede ser torre, puede ser horizonte, puede ser cruce. Puede crecer. Puede reducirse. La forma es una decisión del usuario, no del diseñador.</w:t>
      </w:r>
    </w:p>
    <w:p w14:paraId="7CFADCDF" w14:textId="77777777" w:rsidR="003B6E8A" w:rsidRDefault="00000000">
      <w:pPr>
        <w:pStyle w:val="Ttulo3"/>
      </w:pPr>
      <w:r>
        <w:t>Experiencia, no función</w:t>
      </w:r>
    </w:p>
    <w:p w14:paraId="3EF851AB" w14:textId="77777777" w:rsidR="003B6E8A" w:rsidRDefault="00000000">
      <w:pPr>
        <w:spacing w:before="80" w:after="80" w:line="320" w:lineRule="auto"/>
        <w:jc w:val="both"/>
      </w:pPr>
      <w:r>
        <w:rPr>
          <w:color w:val="1A1A1A"/>
        </w:rPr>
        <w:t>PRAO prescinde deliberadamente de interruptores visibles y controles complejos. La experiencia comienza en el ensamblaje y se prolonga en la contemplación. Es un objeto que se habita, no que se opera.</w:t>
      </w:r>
    </w:p>
    <w:p w14:paraId="5761F44C" w14:textId="77777777" w:rsidR="003B6E8A" w:rsidRDefault="00000000">
      <w:pPr>
        <w:spacing w:before="280" w:after="280" w:line="360" w:lineRule="auto"/>
        <w:ind w:left="720" w:right="720"/>
        <w:jc w:val="center"/>
      </w:pPr>
      <w:r>
        <w:rPr>
          <w:i/>
          <w:iCs/>
          <w:color w:val="0A0A0A"/>
          <w:sz w:val="28"/>
          <w:szCs w:val="28"/>
        </w:rPr>
        <w:t>"Siete piezas. Dos focos. Una forma que tú decides."</w:t>
      </w:r>
    </w:p>
    <w:p w14:paraId="63E5E604" w14:textId="77777777" w:rsidR="003B6E8A" w:rsidRDefault="00000000">
      <w:r>
        <w:br w:type="page"/>
      </w:r>
    </w:p>
    <w:p w14:paraId="05B62290" w14:textId="77777777" w:rsidR="003B6E8A" w:rsidRDefault="00000000">
      <w:pPr>
        <w:spacing w:before="120" w:after="60"/>
      </w:pPr>
      <w:r>
        <w:rPr>
          <w:b/>
          <w:bCs/>
          <w:color w:val="C9A227"/>
          <w:spacing w:val="60"/>
          <w:sz w:val="16"/>
          <w:szCs w:val="16"/>
        </w:rPr>
        <w:lastRenderedPageBreak/>
        <w:t>03 — IDENTIDAD</w:t>
      </w:r>
    </w:p>
    <w:p w14:paraId="3758B280" w14:textId="77777777" w:rsidR="003B6E8A" w:rsidRDefault="00000000">
      <w:pPr>
        <w:pStyle w:val="Ttulo1"/>
      </w:pPr>
      <w:r>
        <w:rPr>
          <w:spacing w:val="20"/>
        </w:rPr>
        <w:t>Dirección creativa</w:t>
      </w:r>
    </w:p>
    <w:p w14:paraId="60C49737" w14:textId="77777777" w:rsidR="003B6E8A" w:rsidRDefault="003B6E8A">
      <w:pPr>
        <w:pBdr>
          <w:bottom w:val="single" w:sz="6" w:space="6" w:color="C9A227"/>
        </w:pBdr>
        <w:spacing w:before="120" w:after="240"/>
      </w:pPr>
    </w:p>
    <w:p w14:paraId="70E9F417" w14:textId="77777777" w:rsidR="003B6E8A" w:rsidRDefault="00000000">
      <w:pPr>
        <w:pStyle w:val="Ttulo2"/>
      </w:pPr>
      <w:r>
        <w:t>Posicionamiento</w:t>
      </w:r>
    </w:p>
    <w:p w14:paraId="5A4611C3" w14:textId="77777777" w:rsidR="003B6E8A" w:rsidRDefault="00000000">
      <w:pPr>
        <w:spacing w:before="80" w:after="80" w:line="320" w:lineRule="auto"/>
        <w:jc w:val="both"/>
      </w:pPr>
      <w:r>
        <w:rPr>
          <w:color w:val="1A1A1A"/>
        </w:rPr>
        <w:t>PRAO se posiciona en la intersección entre el diseño de autor y la arquitectura experimental. Competimos en sensibilidad con marcas como Flos, Audo Copenhagen o Vibia, no en volumen ni en precio. Nuestro diferencial es la narrativa: somos arquitectos antes que fabricantes.</w:t>
      </w:r>
    </w:p>
    <w:p w14:paraId="4D2445F9" w14:textId="77777777" w:rsidR="003B6E8A" w:rsidRDefault="00000000">
      <w:pPr>
        <w:pStyle w:val="Ttulo2"/>
      </w:pPr>
      <w:r>
        <w:t>Personalidad de marca</w:t>
      </w:r>
    </w:p>
    <w:p w14:paraId="039D3D06" w14:textId="77777777" w:rsidR="003B6E8A" w:rsidRDefault="00000000">
      <w:pPr>
        <w:pStyle w:val="Prrafodelista"/>
        <w:numPr>
          <w:ilvl w:val="0"/>
          <w:numId w:val="2"/>
        </w:numPr>
        <w:spacing w:before="40" w:after="40" w:line="300" w:lineRule="auto"/>
      </w:pPr>
      <w:r>
        <w:rPr>
          <w:b/>
          <w:bCs/>
          <w:color w:val="1A1A1A"/>
        </w:rPr>
        <w:t xml:space="preserve">Minimalista pero expresiva. </w:t>
      </w:r>
      <w:r>
        <w:rPr>
          <w:color w:val="1A1A1A"/>
        </w:rPr>
        <w:t>Cada elemento tiene intención. No hay ruido, pero hay carácter.</w:t>
      </w:r>
    </w:p>
    <w:p w14:paraId="423AC14F" w14:textId="77777777" w:rsidR="003B6E8A" w:rsidRDefault="00000000">
      <w:pPr>
        <w:pStyle w:val="Prrafodelista"/>
        <w:numPr>
          <w:ilvl w:val="0"/>
          <w:numId w:val="2"/>
        </w:numPr>
        <w:spacing w:before="40" w:after="40" w:line="300" w:lineRule="auto"/>
      </w:pPr>
      <w:r>
        <w:rPr>
          <w:b/>
          <w:bCs/>
          <w:color w:val="1A1A1A"/>
        </w:rPr>
        <w:t xml:space="preserve">Sofisticada pero accesible. </w:t>
      </w:r>
      <w:r>
        <w:rPr>
          <w:color w:val="1A1A1A"/>
        </w:rPr>
        <w:t>Lujo sin barreras. Cercanía sin perder altura.</w:t>
      </w:r>
    </w:p>
    <w:p w14:paraId="6316BB07" w14:textId="77777777" w:rsidR="003B6E8A" w:rsidRDefault="00000000">
      <w:pPr>
        <w:pStyle w:val="Prrafodelista"/>
        <w:numPr>
          <w:ilvl w:val="0"/>
          <w:numId w:val="2"/>
        </w:numPr>
        <w:spacing w:before="40" w:after="40" w:line="300" w:lineRule="auto"/>
      </w:pPr>
      <w:r>
        <w:rPr>
          <w:b/>
          <w:bCs/>
          <w:color w:val="1A1A1A"/>
        </w:rPr>
        <w:t xml:space="preserve">Artística y conceptual. </w:t>
      </w:r>
      <w:r>
        <w:rPr>
          <w:color w:val="1A1A1A"/>
        </w:rPr>
        <w:t>No vendemos producto; proponemos una idea.</w:t>
      </w:r>
    </w:p>
    <w:p w14:paraId="7A11F8BF" w14:textId="77777777" w:rsidR="003B6E8A" w:rsidRDefault="00000000">
      <w:pPr>
        <w:pStyle w:val="Prrafodelista"/>
        <w:numPr>
          <w:ilvl w:val="0"/>
          <w:numId w:val="2"/>
        </w:numPr>
        <w:spacing w:before="40" w:after="40" w:line="300" w:lineRule="auto"/>
      </w:pPr>
      <w:r>
        <w:rPr>
          <w:b/>
          <w:bCs/>
          <w:color w:val="1A1A1A"/>
        </w:rPr>
        <w:t xml:space="preserve">Inspiradora y evocadora. </w:t>
      </w:r>
      <w:r>
        <w:rPr>
          <w:color w:val="1A1A1A"/>
        </w:rPr>
        <w:t>Priorizamos la sensación frente a la especificación técnica.</w:t>
      </w:r>
    </w:p>
    <w:p w14:paraId="14E4C9E6" w14:textId="10FD252B" w:rsidR="003B6E8A" w:rsidRDefault="00000000" w:rsidP="00995213">
      <w:pPr>
        <w:pStyle w:val="Prrafodelista"/>
        <w:numPr>
          <w:ilvl w:val="0"/>
          <w:numId w:val="2"/>
        </w:numPr>
        <w:spacing w:before="40" w:after="40" w:line="300" w:lineRule="auto"/>
      </w:pPr>
      <w:r>
        <w:rPr>
          <w:b/>
          <w:bCs/>
          <w:color w:val="1A1A1A"/>
        </w:rPr>
        <w:t xml:space="preserve">Ligeramente experimental. </w:t>
      </w:r>
      <w:r>
        <w:rPr>
          <w:color w:val="1A1A1A"/>
        </w:rPr>
        <w:t>Nos permitimos romper convenciones cuando sirve al concepto.</w:t>
      </w:r>
    </w:p>
    <w:p w14:paraId="28223B1F" w14:textId="77777777" w:rsidR="003B6E8A" w:rsidRDefault="00000000">
      <w:pPr>
        <w:pStyle w:val="Ttulo2"/>
      </w:pPr>
      <w:r>
        <w:t>Tipografía</w:t>
      </w:r>
    </w:p>
    <w:p w14:paraId="4442E170" w14:textId="77777777" w:rsidR="003B6E8A" w:rsidRDefault="00000000">
      <w:pPr>
        <w:spacing w:before="80" w:after="80" w:line="320" w:lineRule="auto"/>
        <w:jc w:val="both"/>
      </w:pPr>
      <w:r>
        <w:rPr>
          <w:color w:val="1A1A1A"/>
        </w:rPr>
        <w:t xml:space="preserve">La tipografía </w:t>
      </w:r>
      <w:proofErr w:type="spellStart"/>
      <w:r>
        <w:rPr>
          <w:color w:val="1A1A1A"/>
        </w:rPr>
        <w:t>Interdimensional</w:t>
      </w:r>
      <w:proofErr w:type="spellEnd"/>
      <w:r>
        <w:rPr>
          <w:color w:val="1A1A1A"/>
        </w:rPr>
        <w:t xml:space="preserve"> funciona como sello de marca en logotipo, titulares de gran formato y elementos decorativos (texto vertical, palabras sueltas a modo de composición gráfica).</w:t>
      </w:r>
    </w:p>
    <w:p w14:paraId="54CF62F9" w14:textId="77777777" w:rsidR="003B6E8A" w:rsidRDefault="00000000">
      <w:pPr>
        <w:spacing w:before="80" w:after="80" w:line="320" w:lineRule="auto"/>
        <w:jc w:val="both"/>
      </w:pPr>
      <w:r>
        <w:rPr>
          <w:color w:val="1A1A1A"/>
        </w:rPr>
        <w:t xml:space="preserve">Para cuerpo de texto y elementos funcionales, proponemos una secundaria tipo </w:t>
      </w:r>
      <w:proofErr w:type="spellStart"/>
      <w:r>
        <w:rPr>
          <w:color w:val="1A1A1A"/>
        </w:rPr>
        <w:t>sans-serif</w:t>
      </w:r>
      <w:proofErr w:type="spellEnd"/>
      <w:r>
        <w:rPr>
          <w:color w:val="1A1A1A"/>
        </w:rPr>
        <w:t xml:space="preserve"> geométrica (Inter, Neue Haas </w:t>
      </w:r>
      <w:proofErr w:type="spellStart"/>
      <w:r>
        <w:rPr>
          <w:color w:val="1A1A1A"/>
        </w:rPr>
        <w:t>Grotesk</w:t>
      </w:r>
      <w:proofErr w:type="spellEnd"/>
      <w:r>
        <w:rPr>
          <w:color w:val="1A1A1A"/>
        </w:rPr>
        <w:t xml:space="preserve"> o similar) que aporte legibilidad sin romper la atmósfera.</w:t>
      </w:r>
    </w:p>
    <w:p w14:paraId="3314C9C4" w14:textId="77777777" w:rsidR="003B6E8A" w:rsidRDefault="00000000">
      <w:pPr>
        <w:pStyle w:val="Ttulo2"/>
      </w:pPr>
      <w:r>
        <w:t>Principios visuales</w:t>
      </w:r>
    </w:p>
    <w:p w14:paraId="3F8D3FD7" w14:textId="77777777" w:rsidR="003B6E8A" w:rsidRDefault="00000000">
      <w:pPr>
        <w:pStyle w:val="Prrafodelista"/>
        <w:numPr>
          <w:ilvl w:val="0"/>
          <w:numId w:val="2"/>
        </w:numPr>
        <w:spacing w:before="40" w:after="40" w:line="300" w:lineRule="auto"/>
      </w:pPr>
      <w:proofErr w:type="gramStart"/>
      <w:r>
        <w:rPr>
          <w:b/>
          <w:bCs/>
          <w:color w:val="1A1A1A"/>
        </w:rPr>
        <w:t>Menos</w:t>
      </w:r>
      <w:proofErr w:type="gramEnd"/>
      <w:r>
        <w:rPr>
          <w:b/>
          <w:bCs/>
          <w:color w:val="1A1A1A"/>
        </w:rPr>
        <w:t xml:space="preserve"> es más. </w:t>
      </w:r>
      <w:r>
        <w:rPr>
          <w:color w:val="1A1A1A"/>
        </w:rPr>
        <w:t>Cada elemento que aparece en pantalla justifica su existencia.</w:t>
      </w:r>
    </w:p>
    <w:p w14:paraId="28D6FA91" w14:textId="77777777" w:rsidR="003B6E8A" w:rsidRDefault="00000000">
      <w:pPr>
        <w:pStyle w:val="Prrafodelista"/>
        <w:numPr>
          <w:ilvl w:val="0"/>
          <w:numId w:val="2"/>
        </w:numPr>
        <w:spacing w:before="40" w:after="40" w:line="300" w:lineRule="auto"/>
      </w:pPr>
      <w:r>
        <w:rPr>
          <w:b/>
          <w:bCs/>
          <w:color w:val="1A1A1A"/>
        </w:rPr>
        <w:t xml:space="preserve">Asimetría controlada. </w:t>
      </w:r>
      <w:r>
        <w:rPr>
          <w:color w:val="1A1A1A"/>
        </w:rPr>
        <w:t>Rompemos la rejilla cuando sirve al concepto, nunca por capricho.</w:t>
      </w:r>
    </w:p>
    <w:p w14:paraId="5A574FE3" w14:textId="77777777" w:rsidR="003B6E8A" w:rsidRDefault="00000000">
      <w:pPr>
        <w:pStyle w:val="Prrafodelista"/>
        <w:numPr>
          <w:ilvl w:val="0"/>
          <w:numId w:val="2"/>
        </w:numPr>
        <w:spacing w:before="40" w:after="40" w:line="300" w:lineRule="auto"/>
      </w:pPr>
      <w:r>
        <w:rPr>
          <w:b/>
          <w:bCs/>
          <w:color w:val="1A1A1A"/>
        </w:rPr>
        <w:t xml:space="preserve">Aire. </w:t>
      </w:r>
      <w:r>
        <w:rPr>
          <w:color w:val="1A1A1A"/>
        </w:rPr>
        <w:t>El vacío es parte del diseño. El espacio negativo respira.</w:t>
      </w:r>
    </w:p>
    <w:p w14:paraId="62A08EAE" w14:textId="77777777" w:rsidR="003B6E8A" w:rsidRDefault="00000000">
      <w:pPr>
        <w:pStyle w:val="Prrafodelista"/>
        <w:numPr>
          <w:ilvl w:val="0"/>
          <w:numId w:val="2"/>
        </w:numPr>
        <w:spacing w:before="40" w:after="40" w:line="300" w:lineRule="auto"/>
      </w:pPr>
      <w:r>
        <w:rPr>
          <w:b/>
          <w:bCs/>
          <w:color w:val="1A1A1A"/>
        </w:rPr>
        <w:t xml:space="preserve">Intención sobre estructura. </w:t>
      </w:r>
      <w:r>
        <w:rPr>
          <w:color w:val="1A1A1A"/>
        </w:rPr>
        <w:t>Priorizamos el impacto visual sobre la convención web.</w:t>
      </w:r>
    </w:p>
    <w:p w14:paraId="448E9389" w14:textId="77777777" w:rsidR="003B6E8A" w:rsidRDefault="00000000">
      <w:pPr>
        <w:pStyle w:val="Prrafodelista"/>
        <w:numPr>
          <w:ilvl w:val="0"/>
          <w:numId w:val="2"/>
        </w:numPr>
        <w:spacing w:before="40" w:after="40" w:line="300" w:lineRule="auto"/>
      </w:pPr>
      <w:r>
        <w:rPr>
          <w:b/>
          <w:bCs/>
          <w:color w:val="1A1A1A"/>
        </w:rPr>
        <w:t xml:space="preserve">Inmersión total. </w:t>
      </w:r>
      <w:r>
        <w:rPr>
          <w:color w:val="1A1A1A"/>
        </w:rPr>
        <w:t>Eliminamos cualquier elemento que rompa la atmósfera (botones genéricos, banners, etc.).</w:t>
      </w:r>
    </w:p>
    <w:p w14:paraId="2CBEBEF2" w14:textId="77777777" w:rsidR="003B6E8A" w:rsidRDefault="00000000">
      <w:r>
        <w:br w:type="page"/>
      </w:r>
    </w:p>
    <w:p w14:paraId="2CB00B07" w14:textId="77777777" w:rsidR="003B6E8A" w:rsidRDefault="00000000">
      <w:pPr>
        <w:spacing w:before="120" w:after="60"/>
      </w:pPr>
      <w:r>
        <w:rPr>
          <w:b/>
          <w:bCs/>
          <w:color w:val="C9A227"/>
          <w:spacing w:val="60"/>
          <w:sz w:val="16"/>
          <w:szCs w:val="16"/>
        </w:rPr>
        <w:lastRenderedPageBreak/>
        <w:t>04 — TONO DE VOZ</w:t>
      </w:r>
    </w:p>
    <w:p w14:paraId="78A3DF76" w14:textId="77777777" w:rsidR="003B6E8A" w:rsidRDefault="00000000">
      <w:pPr>
        <w:pStyle w:val="Ttulo1"/>
      </w:pPr>
      <w:r>
        <w:rPr>
          <w:spacing w:val="20"/>
        </w:rPr>
        <w:t>Cómo hablamos al cliente</w:t>
      </w:r>
    </w:p>
    <w:p w14:paraId="41C09C7E" w14:textId="77777777" w:rsidR="003B6E8A" w:rsidRDefault="003B6E8A">
      <w:pPr>
        <w:pBdr>
          <w:bottom w:val="single" w:sz="6" w:space="6" w:color="C9A227"/>
        </w:pBdr>
        <w:spacing w:before="120" w:after="240"/>
      </w:pPr>
    </w:p>
    <w:p w14:paraId="15405389" w14:textId="77777777" w:rsidR="003B6E8A" w:rsidRDefault="00000000">
      <w:pPr>
        <w:spacing w:before="80" w:after="80" w:line="320" w:lineRule="auto"/>
        <w:jc w:val="both"/>
      </w:pPr>
      <w:r>
        <w:rPr>
          <w:color w:val="1A1A1A"/>
        </w:rPr>
        <w:t>El cliente de PRAO no busca una lámpara. Busca un objeto que diga algo sobre él. Diseñadores, arquitectos, coleccionistas de piezas únicas, personas con sensibilidad estética. Nos dirigimos a ellos como pares, no como compradores.</w:t>
      </w:r>
    </w:p>
    <w:p w14:paraId="5FD1665D" w14:textId="77777777" w:rsidR="003B6E8A" w:rsidRDefault="00000000">
      <w:pPr>
        <w:pStyle w:val="Ttulo3"/>
      </w:pPr>
      <w:r>
        <w:t>Tres reglas absolutas</w:t>
      </w:r>
    </w:p>
    <w:p w14:paraId="7F50F571" w14:textId="77777777" w:rsidR="003B6E8A" w:rsidRDefault="00000000">
      <w:pPr>
        <w:pStyle w:val="Prrafodelista"/>
        <w:numPr>
          <w:ilvl w:val="0"/>
          <w:numId w:val="2"/>
        </w:numPr>
        <w:spacing w:before="40" w:after="40" w:line="300" w:lineRule="auto"/>
      </w:pPr>
      <w:r>
        <w:rPr>
          <w:b/>
          <w:bCs/>
          <w:color w:val="1A1A1A"/>
        </w:rPr>
        <w:t xml:space="preserve">Sensaciones antes que características. </w:t>
      </w:r>
      <w:r>
        <w:rPr>
          <w:color w:val="1A1A1A"/>
        </w:rPr>
        <w:t>No decimos "LED regulable en 3 modos"; decimos "una pieza que transforma la forma en que habitas la luz".</w:t>
      </w:r>
    </w:p>
    <w:p w14:paraId="5FE4F353" w14:textId="77777777" w:rsidR="003B6E8A" w:rsidRDefault="00000000">
      <w:pPr>
        <w:pStyle w:val="Prrafodelista"/>
        <w:numPr>
          <w:ilvl w:val="0"/>
          <w:numId w:val="2"/>
        </w:numPr>
        <w:spacing w:before="40" w:after="40" w:line="300" w:lineRule="auto"/>
      </w:pPr>
      <w:proofErr w:type="gramStart"/>
      <w:r>
        <w:rPr>
          <w:b/>
          <w:bCs/>
          <w:color w:val="1A1A1A"/>
        </w:rPr>
        <w:t>Sugerir</w:t>
      </w:r>
      <w:proofErr w:type="gramEnd"/>
      <w:r>
        <w:rPr>
          <w:b/>
          <w:bCs/>
          <w:color w:val="1A1A1A"/>
        </w:rPr>
        <w:t xml:space="preserve"> más que explicar. </w:t>
      </w:r>
      <w:r>
        <w:rPr>
          <w:color w:val="1A1A1A"/>
        </w:rPr>
        <w:t>Dejamos espacio a la interpretación. El cliente completa la historia.</w:t>
      </w:r>
    </w:p>
    <w:p w14:paraId="6D5799FB" w14:textId="77777777" w:rsidR="003B6E8A" w:rsidRDefault="00000000">
      <w:pPr>
        <w:pStyle w:val="Prrafodelista"/>
        <w:numPr>
          <w:ilvl w:val="0"/>
          <w:numId w:val="2"/>
        </w:numPr>
        <w:spacing w:before="40" w:after="40" w:line="300" w:lineRule="auto"/>
      </w:pPr>
      <w:r>
        <w:rPr>
          <w:b/>
          <w:bCs/>
          <w:color w:val="1A1A1A"/>
        </w:rPr>
        <w:t xml:space="preserve">Cero clichés de </w:t>
      </w:r>
      <w:proofErr w:type="spellStart"/>
      <w:r>
        <w:rPr>
          <w:b/>
          <w:bCs/>
          <w:color w:val="1A1A1A"/>
        </w:rPr>
        <w:t>ecommerce</w:t>
      </w:r>
      <w:proofErr w:type="spellEnd"/>
      <w:r>
        <w:rPr>
          <w:b/>
          <w:bCs/>
          <w:color w:val="1A1A1A"/>
        </w:rPr>
        <w:t xml:space="preserve">. </w:t>
      </w:r>
      <w:r>
        <w:rPr>
          <w:color w:val="1A1A1A"/>
        </w:rPr>
        <w:t>Nunca "cómpralo ahora", "oferta limitada" ni lenguaje transaccional agresivo.</w:t>
      </w:r>
    </w:p>
    <w:p w14:paraId="54BB226D" w14:textId="77777777" w:rsidR="003B6E8A" w:rsidRDefault="00000000">
      <w:pPr>
        <w:pStyle w:val="Ttulo3"/>
      </w:pPr>
      <w:r>
        <w:t>Ejemplos de tono</w:t>
      </w:r>
    </w:p>
    <w:p w14:paraId="2A248D56" w14:textId="77777777" w:rsidR="003B6E8A" w:rsidRDefault="003B6E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B6E8A" w14:paraId="6713B554"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shd w:val="clear" w:color="auto" w:fill="0A0A0A"/>
            <w:tcMar>
              <w:top w:w="140" w:type="dxa"/>
              <w:left w:w="180" w:type="dxa"/>
              <w:bottom w:w="140" w:type="dxa"/>
              <w:right w:w="180" w:type="dxa"/>
            </w:tcMar>
          </w:tcPr>
          <w:p w14:paraId="574ED8A2" w14:textId="77777777" w:rsidR="003B6E8A" w:rsidRDefault="00000000">
            <w:r>
              <w:rPr>
                <w:b/>
                <w:bCs/>
                <w:color w:val="FFFFFF"/>
                <w:sz w:val="20"/>
                <w:szCs w:val="20"/>
              </w:rPr>
              <w:t>Evitar</w:t>
            </w:r>
          </w:p>
        </w:tc>
        <w:tc>
          <w:tcPr>
            <w:tcW w:w="4680" w:type="dxa"/>
            <w:tcBorders>
              <w:top w:val="single" w:sz="4" w:space="0" w:color="D4D4D4"/>
              <w:left w:val="single" w:sz="4" w:space="0" w:color="D4D4D4"/>
              <w:bottom w:val="single" w:sz="4" w:space="0" w:color="D4D4D4"/>
              <w:right w:val="single" w:sz="4" w:space="0" w:color="D4D4D4"/>
            </w:tcBorders>
            <w:shd w:val="clear" w:color="auto" w:fill="C9A227"/>
            <w:tcMar>
              <w:top w:w="140" w:type="dxa"/>
              <w:left w:w="180" w:type="dxa"/>
              <w:bottom w:w="140" w:type="dxa"/>
              <w:right w:w="180" w:type="dxa"/>
            </w:tcMar>
          </w:tcPr>
          <w:p w14:paraId="06D9A821" w14:textId="77777777" w:rsidR="003B6E8A" w:rsidRDefault="00000000">
            <w:r>
              <w:rPr>
                <w:b/>
                <w:bCs/>
                <w:color w:val="FFFFFF"/>
                <w:sz w:val="20"/>
                <w:szCs w:val="20"/>
              </w:rPr>
              <w:t>Adoptar</w:t>
            </w:r>
          </w:p>
        </w:tc>
      </w:tr>
      <w:tr w:rsidR="003B6E8A" w14:paraId="20767C5E"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7A205252" w14:textId="77777777" w:rsidR="003B6E8A" w:rsidRDefault="00000000">
            <w:r>
              <w:rPr>
                <w:color w:val="1A1A1A"/>
                <w:sz w:val="20"/>
                <w:szCs w:val="20"/>
              </w:rPr>
              <w:t>Lámpara LED de diseño modular con 7 piezas</w:t>
            </w:r>
          </w:p>
        </w:tc>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450308D4" w14:textId="77777777" w:rsidR="003B6E8A" w:rsidRDefault="00000000">
            <w:r>
              <w:rPr>
                <w:color w:val="1A1A1A"/>
                <w:sz w:val="20"/>
                <w:szCs w:val="20"/>
              </w:rPr>
              <w:t>Siete piezas. Dos focos. Una forma que tú decides.</w:t>
            </w:r>
          </w:p>
        </w:tc>
      </w:tr>
      <w:tr w:rsidR="003B6E8A" w14:paraId="2E9E1991"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7C8DE355" w14:textId="77777777" w:rsidR="003B6E8A" w:rsidRDefault="00000000">
            <w:r>
              <w:rPr>
                <w:color w:val="1A1A1A"/>
                <w:sz w:val="20"/>
                <w:szCs w:val="20"/>
              </w:rPr>
              <w:t>Compra ahora y recibe información</w:t>
            </w:r>
          </w:p>
        </w:tc>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6A573521" w14:textId="77777777" w:rsidR="003B6E8A" w:rsidRDefault="00000000">
            <w:r>
              <w:rPr>
                <w:color w:val="1A1A1A"/>
                <w:sz w:val="20"/>
                <w:szCs w:val="20"/>
              </w:rPr>
              <w:t>Únete a quienes la están esperando</w:t>
            </w:r>
          </w:p>
        </w:tc>
      </w:tr>
      <w:tr w:rsidR="003B6E8A" w14:paraId="6CB25E36"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02479CB5" w14:textId="77777777" w:rsidR="003B6E8A" w:rsidRDefault="00000000">
            <w:r>
              <w:rPr>
                <w:color w:val="1A1A1A"/>
                <w:sz w:val="20"/>
                <w:szCs w:val="20"/>
              </w:rPr>
              <w:t>Nuestro equipo de expertos</w:t>
            </w:r>
          </w:p>
        </w:tc>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105374BE" w14:textId="77777777" w:rsidR="003B6E8A" w:rsidRDefault="00000000">
            <w:r>
              <w:rPr>
                <w:color w:val="1A1A1A"/>
                <w:sz w:val="20"/>
                <w:szCs w:val="20"/>
              </w:rPr>
              <w:t>Dos estudiantes. Una escuela. Un objeto.</w:t>
            </w:r>
          </w:p>
        </w:tc>
      </w:tr>
      <w:tr w:rsidR="003B6E8A" w14:paraId="380B1FA4"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11D52F83" w14:textId="77777777" w:rsidR="003B6E8A" w:rsidRDefault="00000000">
            <w:r>
              <w:rPr>
                <w:color w:val="1A1A1A"/>
                <w:sz w:val="20"/>
                <w:szCs w:val="20"/>
              </w:rPr>
              <w:t>Material resistente y duradero</w:t>
            </w:r>
          </w:p>
        </w:tc>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3A8C6BAA" w14:textId="77777777" w:rsidR="003B6E8A" w:rsidRDefault="00000000">
            <w:proofErr w:type="gramStart"/>
            <w:r>
              <w:rPr>
                <w:color w:val="1A1A1A"/>
                <w:sz w:val="20"/>
                <w:szCs w:val="20"/>
              </w:rPr>
              <w:t>Pensado pieza</w:t>
            </w:r>
            <w:proofErr w:type="gramEnd"/>
            <w:r>
              <w:rPr>
                <w:color w:val="1A1A1A"/>
                <w:sz w:val="20"/>
                <w:szCs w:val="20"/>
              </w:rPr>
              <w:t xml:space="preserve"> a pieza. Procesado en 3D.</w:t>
            </w:r>
          </w:p>
        </w:tc>
      </w:tr>
    </w:tbl>
    <w:p w14:paraId="1DC9A9FA" w14:textId="77777777" w:rsidR="003B6E8A" w:rsidRDefault="00000000">
      <w:r>
        <w:br w:type="page"/>
      </w:r>
    </w:p>
    <w:p w14:paraId="5C8A95AA" w14:textId="77777777" w:rsidR="003B6E8A" w:rsidRDefault="00000000">
      <w:pPr>
        <w:spacing w:before="120" w:after="60"/>
      </w:pPr>
      <w:r>
        <w:rPr>
          <w:b/>
          <w:bCs/>
          <w:color w:val="C9A227"/>
          <w:spacing w:val="60"/>
          <w:sz w:val="16"/>
          <w:szCs w:val="16"/>
        </w:rPr>
        <w:lastRenderedPageBreak/>
        <w:t>05 — WEB</w:t>
      </w:r>
    </w:p>
    <w:p w14:paraId="4B9C7D4A" w14:textId="77777777" w:rsidR="003B6E8A" w:rsidRDefault="00000000">
      <w:pPr>
        <w:pStyle w:val="Ttulo1"/>
      </w:pPr>
      <w:r>
        <w:rPr>
          <w:spacing w:val="20"/>
        </w:rPr>
        <w:t>Arquitectura de la experiencia</w:t>
      </w:r>
    </w:p>
    <w:p w14:paraId="4D7F5440" w14:textId="77777777" w:rsidR="003B6E8A" w:rsidRDefault="003B6E8A">
      <w:pPr>
        <w:pBdr>
          <w:bottom w:val="single" w:sz="6" w:space="6" w:color="C9A227"/>
        </w:pBdr>
        <w:spacing w:before="120" w:after="240"/>
      </w:pPr>
    </w:p>
    <w:p w14:paraId="28D00952" w14:textId="77777777" w:rsidR="003B6E8A" w:rsidRDefault="00000000">
      <w:pPr>
        <w:spacing w:before="80" w:after="80" w:line="320" w:lineRule="auto"/>
        <w:jc w:val="both"/>
      </w:pPr>
      <w:r>
        <w:rPr>
          <w:color w:val="1A1A1A"/>
        </w:rPr>
        <w:t xml:space="preserve">La web es la extensión digital del objeto. No es un catálogo, no es una tienda: es un espacio expositivo. La referencia directa es el </w:t>
      </w:r>
      <w:proofErr w:type="spellStart"/>
      <w:r>
        <w:rPr>
          <w:color w:val="1A1A1A"/>
        </w:rPr>
        <w:t>storytelling</w:t>
      </w:r>
      <w:proofErr w:type="spellEnd"/>
      <w:r>
        <w:rPr>
          <w:color w:val="1A1A1A"/>
        </w:rPr>
        <w:t xml:space="preserve"> </w:t>
      </w:r>
      <w:proofErr w:type="spellStart"/>
      <w:r>
        <w:rPr>
          <w:color w:val="1A1A1A"/>
        </w:rPr>
        <w:t>scroll-driven</w:t>
      </w:r>
      <w:proofErr w:type="spellEnd"/>
      <w:r>
        <w:rPr>
          <w:color w:val="1A1A1A"/>
        </w:rPr>
        <w:t xml:space="preserve"> de Apple: el usuario </w:t>
      </w:r>
      <w:proofErr w:type="spellStart"/>
      <w:r>
        <w:rPr>
          <w:color w:val="1A1A1A"/>
        </w:rPr>
        <w:t>scrollea</w:t>
      </w:r>
      <w:proofErr w:type="spellEnd"/>
      <w:r>
        <w:rPr>
          <w:color w:val="1A1A1A"/>
        </w:rPr>
        <w:t xml:space="preserve"> y la lámpara reacciona, crece, se compone ante sus ojos.</w:t>
      </w:r>
    </w:p>
    <w:p w14:paraId="5002621C" w14:textId="77777777" w:rsidR="003B6E8A" w:rsidRDefault="00000000">
      <w:pPr>
        <w:pStyle w:val="Ttulo2"/>
      </w:pPr>
      <w:r>
        <w:t>Estructura en capas</w:t>
      </w:r>
    </w:p>
    <w:p w14:paraId="067AA56A" w14:textId="77777777" w:rsidR="003B6E8A" w:rsidRDefault="00000000">
      <w:pPr>
        <w:pStyle w:val="Ttulo3"/>
      </w:pPr>
      <w:r>
        <w:t>Capa 1 — Hero / Entrada</w:t>
      </w:r>
    </w:p>
    <w:p w14:paraId="2A2893CC" w14:textId="77777777" w:rsidR="003B6E8A" w:rsidRDefault="00000000">
      <w:pPr>
        <w:pStyle w:val="Prrafodelista"/>
        <w:numPr>
          <w:ilvl w:val="0"/>
          <w:numId w:val="2"/>
        </w:numPr>
        <w:spacing w:before="40" w:after="40" w:line="300" w:lineRule="auto"/>
      </w:pPr>
      <w:r>
        <w:rPr>
          <w:b/>
          <w:bCs/>
          <w:color w:val="1A1A1A"/>
        </w:rPr>
        <w:t xml:space="preserve">Fondo: </w:t>
      </w:r>
      <w:r>
        <w:rPr>
          <w:color w:val="1A1A1A"/>
        </w:rPr>
        <w:t xml:space="preserve">vídeo en </w:t>
      </w:r>
      <w:proofErr w:type="spellStart"/>
      <w:r>
        <w:rPr>
          <w:color w:val="1A1A1A"/>
        </w:rPr>
        <w:t>loop</w:t>
      </w:r>
      <w:proofErr w:type="spellEnd"/>
      <w:r>
        <w:rPr>
          <w:color w:val="1A1A1A"/>
        </w:rPr>
        <w:t xml:space="preserve"> del proceso de creación (</w:t>
      </w:r>
      <w:proofErr w:type="spellStart"/>
      <w:r>
        <w:rPr>
          <w:color w:val="1A1A1A"/>
        </w:rPr>
        <w:t>background</w:t>
      </w:r>
      <w:proofErr w:type="spellEnd"/>
      <w:r>
        <w:rPr>
          <w:color w:val="1A1A1A"/>
        </w:rPr>
        <w:t>), sutil, sin sonido.</w:t>
      </w:r>
    </w:p>
    <w:p w14:paraId="71BACD1A" w14:textId="77777777" w:rsidR="003B6E8A" w:rsidRDefault="00000000">
      <w:pPr>
        <w:pStyle w:val="Prrafodelista"/>
        <w:numPr>
          <w:ilvl w:val="0"/>
          <w:numId w:val="2"/>
        </w:numPr>
        <w:spacing w:before="40" w:after="40" w:line="300" w:lineRule="auto"/>
      </w:pPr>
      <w:r>
        <w:rPr>
          <w:b/>
          <w:bCs/>
          <w:color w:val="1A1A1A"/>
        </w:rPr>
        <w:t xml:space="preserve">Logotipo: </w:t>
      </w:r>
      <w:r>
        <w:rPr>
          <w:color w:val="1A1A1A"/>
        </w:rPr>
        <w:t xml:space="preserve">esquina superior izquierda, contorno tipográfico </w:t>
      </w:r>
      <w:proofErr w:type="spellStart"/>
      <w:r>
        <w:rPr>
          <w:color w:val="1A1A1A"/>
        </w:rPr>
        <w:t>Interdimensional</w:t>
      </w:r>
      <w:proofErr w:type="spellEnd"/>
      <w:r>
        <w:rPr>
          <w:color w:val="1A1A1A"/>
        </w:rPr>
        <w:t>.</w:t>
      </w:r>
    </w:p>
    <w:p w14:paraId="265B500A" w14:textId="77777777" w:rsidR="003B6E8A" w:rsidRDefault="00000000">
      <w:pPr>
        <w:pStyle w:val="Prrafodelista"/>
        <w:numPr>
          <w:ilvl w:val="0"/>
          <w:numId w:val="2"/>
        </w:numPr>
        <w:spacing w:before="40" w:after="40" w:line="300" w:lineRule="auto"/>
      </w:pPr>
      <w:r>
        <w:rPr>
          <w:b/>
          <w:bCs/>
          <w:color w:val="1A1A1A"/>
        </w:rPr>
        <w:t xml:space="preserve">Frase generativa: </w:t>
      </w:r>
      <w:r>
        <w:rPr>
          <w:color w:val="1A1A1A"/>
        </w:rPr>
        <w:t xml:space="preserve">aparece abajo a la derecha tras un pequeño </w:t>
      </w:r>
      <w:proofErr w:type="spellStart"/>
      <w:r>
        <w:rPr>
          <w:color w:val="1A1A1A"/>
        </w:rPr>
        <w:t>scroll</w:t>
      </w:r>
      <w:proofErr w:type="spellEnd"/>
      <w:r>
        <w:rPr>
          <w:color w:val="1A1A1A"/>
        </w:rPr>
        <w:t xml:space="preserve">. </w:t>
      </w:r>
      <w:proofErr w:type="spellStart"/>
      <w:r>
        <w:rPr>
          <w:color w:val="1A1A1A"/>
        </w:rPr>
        <w:t>Ej</w:t>
      </w:r>
      <w:proofErr w:type="spellEnd"/>
      <w:r>
        <w:rPr>
          <w:color w:val="1A1A1A"/>
        </w:rPr>
        <w:t>: "El arte de jugar" o "El arte de habitar la luz" — con la palabra clave en dorado.</w:t>
      </w:r>
    </w:p>
    <w:p w14:paraId="181A5133" w14:textId="77777777" w:rsidR="003B6E8A" w:rsidRDefault="00000000">
      <w:pPr>
        <w:pStyle w:val="Prrafodelista"/>
        <w:numPr>
          <w:ilvl w:val="0"/>
          <w:numId w:val="2"/>
        </w:numPr>
        <w:spacing w:before="40" w:after="40" w:line="300" w:lineRule="auto"/>
      </w:pPr>
      <w:r>
        <w:rPr>
          <w:b/>
          <w:bCs/>
          <w:color w:val="1A1A1A"/>
        </w:rPr>
        <w:t xml:space="preserve">Formulario discreto: </w:t>
      </w:r>
      <w:r>
        <w:rPr>
          <w:color w:val="1A1A1A"/>
        </w:rPr>
        <w:t>acceso directo a la lista de espera, sin invadir.</w:t>
      </w:r>
    </w:p>
    <w:p w14:paraId="44A9C288" w14:textId="77777777" w:rsidR="003B6E8A" w:rsidRDefault="00000000">
      <w:pPr>
        <w:pStyle w:val="Prrafodelista"/>
        <w:numPr>
          <w:ilvl w:val="0"/>
          <w:numId w:val="2"/>
        </w:numPr>
        <w:spacing w:before="40" w:after="40" w:line="300" w:lineRule="auto"/>
      </w:pPr>
      <w:r>
        <w:rPr>
          <w:b/>
          <w:bCs/>
          <w:color w:val="1A1A1A"/>
        </w:rPr>
        <w:t xml:space="preserve">Modo día / modo noche: </w:t>
      </w:r>
      <w:proofErr w:type="spellStart"/>
      <w:r>
        <w:rPr>
          <w:color w:val="1A1A1A"/>
        </w:rPr>
        <w:t>toggle</w:t>
      </w:r>
      <w:proofErr w:type="spellEnd"/>
      <w:r>
        <w:rPr>
          <w:color w:val="1A1A1A"/>
        </w:rPr>
        <w:t xml:space="preserve"> que cambia la atmósfera de toda la web, alineado con el alma del producto.</w:t>
      </w:r>
    </w:p>
    <w:p w14:paraId="3F98AD4E" w14:textId="77777777" w:rsidR="003B6E8A" w:rsidRDefault="00000000">
      <w:pPr>
        <w:pStyle w:val="Ttulo3"/>
      </w:pPr>
      <w:r>
        <w:t>Capa 2 — Concepto del producto</w:t>
      </w:r>
    </w:p>
    <w:p w14:paraId="5F3D5144" w14:textId="77777777" w:rsidR="003B6E8A" w:rsidRDefault="00000000">
      <w:pPr>
        <w:pStyle w:val="Prrafodelista"/>
        <w:numPr>
          <w:ilvl w:val="0"/>
          <w:numId w:val="2"/>
        </w:numPr>
        <w:spacing w:before="40" w:after="40" w:line="300" w:lineRule="auto"/>
      </w:pPr>
      <w:r>
        <w:rPr>
          <w:b/>
          <w:bCs/>
          <w:color w:val="1A1A1A"/>
        </w:rPr>
        <w:t xml:space="preserve">Galería inicial: </w:t>
      </w:r>
      <w:r>
        <w:rPr>
          <w:color w:val="1A1A1A"/>
        </w:rPr>
        <w:t>imágenes estáticas de la lámpara, alineadas a la izquierda, con mucho aire.</w:t>
      </w:r>
    </w:p>
    <w:p w14:paraId="4E6385EE" w14:textId="77777777" w:rsidR="003B6E8A" w:rsidRDefault="00000000">
      <w:pPr>
        <w:pStyle w:val="Prrafodelista"/>
        <w:numPr>
          <w:ilvl w:val="0"/>
          <w:numId w:val="2"/>
        </w:numPr>
        <w:spacing w:before="40" w:after="40" w:line="300" w:lineRule="auto"/>
      </w:pPr>
      <w:r>
        <w:rPr>
          <w:b/>
          <w:bCs/>
          <w:color w:val="1A1A1A"/>
        </w:rPr>
        <w:t xml:space="preserve">Texto vertical lateral: </w:t>
      </w:r>
      <w:r>
        <w:rPr>
          <w:color w:val="1A1A1A"/>
        </w:rPr>
        <w:t>palabras sugerentes ("compón", "crece", "juega") en dorado, rompiendo la rejilla.</w:t>
      </w:r>
    </w:p>
    <w:p w14:paraId="5B15C856" w14:textId="77777777" w:rsidR="003B6E8A" w:rsidRDefault="00000000">
      <w:pPr>
        <w:pStyle w:val="Prrafodelista"/>
        <w:numPr>
          <w:ilvl w:val="0"/>
          <w:numId w:val="2"/>
        </w:numPr>
        <w:spacing w:before="40" w:after="40" w:line="300" w:lineRule="auto"/>
      </w:pPr>
      <w:r>
        <w:rPr>
          <w:b/>
          <w:bCs/>
          <w:color w:val="1A1A1A"/>
        </w:rPr>
        <w:t>Lenguaje emocional, no técnico.</w:t>
      </w:r>
    </w:p>
    <w:p w14:paraId="6DB37304" w14:textId="77777777" w:rsidR="003B6E8A" w:rsidRDefault="00000000">
      <w:pPr>
        <w:pStyle w:val="Ttulo3"/>
      </w:pPr>
      <w:r>
        <w:t>Capa 3 — La lámpara crece (</w:t>
      </w:r>
      <w:proofErr w:type="spellStart"/>
      <w:r>
        <w:t>scroll-driven</w:t>
      </w:r>
      <w:proofErr w:type="spellEnd"/>
      <w:r>
        <w:t>)</w:t>
      </w:r>
    </w:p>
    <w:p w14:paraId="18505040" w14:textId="77777777" w:rsidR="003B6E8A" w:rsidRDefault="00000000">
      <w:pPr>
        <w:pStyle w:val="Prrafodelista"/>
        <w:numPr>
          <w:ilvl w:val="0"/>
          <w:numId w:val="2"/>
        </w:numPr>
        <w:spacing w:before="40" w:after="40" w:line="300" w:lineRule="auto"/>
      </w:pPr>
      <w:r>
        <w:rPr>
          <w:b/>
          <w:bCs/>
          <w:color w:val="1A1A1A"/>
        </w:rPr>
        <w:t xml:space="preserve">Efecto principal: </w:t>
      </w:r>
      <w:r>
        <w:rPr>
          <w:color w:val="1A1A1A"/>
        </w:rPr>
        <w:t xml:space="preserve">a medida que el usuario </w:t>
      </w:r>
      <w:proofErr w:type="spellStart"/>
      <w:r>
        <w:rPr>
          <w:color w:val="1A1A1A"/>
        </w:rPr>
        <w:t>scrollea</w:t>
      </w:r>
      <w:proofErr w:type="spellEnd"/>
      <w:r>
        <w:rPr>
          <w:color w:val="1A1A1A"/>
        </w:rPr>
        <w:t>, la lámpara pasa de 3 piezas a 7. Animación generada con Kling a partir de fotos estáticas del equipo.</w:t>
      </w:r>
    </w:p>
    <w:p w14:paraId="5C235B06" w14:textId="77777777" w:rsidR="003B6E8A" w:rsidRDefault="00000000">
      <w:pPr>
        <w:pStyle w:val="Prrafodelista"/>
        <w:numPr>
          <w:ilvl w:val="0"/>
          <w:numId w:val="2"/>
        </w:numPr>
        <w:spacing w:before="40" w:after="40" w:line="300" w:lineRule="auto"/>
      </w:pPr>
      <w:r>
        <w:rPr>
          <w:b/>
          <w:bCs/>
          <w:color w:val="1A1A1A"/>
        </w:rPr>
        <w:t xml:space="preserve">Técnica sugerida: </w:t>
      </w:r>
      <w:r>
        <w:rPr>
          <w:color w:val="1A1A1A"/>
        </w:rPr>
        <w:t xml:space="preserve">secuencia de </w:t>
      </w:r>
      <w:proofErr w:type="spellStart"/>
      <w:r>
        <w:rPr>
          <w:color w:val="1A1A1A"/>
        </w:rPr>
        <w:t>frames</w:t>
      </w:r>
      <w:proofErr w:type="spellEnd"/>
      <w:r>
        <w:rPr>
          <w:color w:val="1A1A1A"/>
        </w:rPr>
        <w:t xml:space="preserve"> sincronizada al </w:t>
      </w:r>
      <w:proofErr w:type="spellStart"/>
      <w:r>
        <w:rPr>
          <w:color w:val="1A1A1A"/>
        </w:rPr>
        <w:t>scroll</w:t>
      </w:r>
      <w:proofErr w:type="spellEnd"/>
      <w:r>
        <w:rPr>
          <w:color w:val="1A1A1A"/>
        </w:rPr>
        <w:t xml:space="preserve"> (CSS </w:t>
      </w:r>
      <w:proofErr w:type="spellStart"/>
      <w:r>
        <w:rPr>
          <w:color w:val="1A1A1A"/>
        </w:rPr>
        <w:t>sticky</w:t>
      </w:r>
      <w:proofErr w:type="spellEnd"/>
      <w:r>
        <w:rPr>
          <w:color w:val="1A1A1A"/>
        </w:rPr>
        <w:t xml:space="preserve"> + </w:t>
      </w:r>
      <w:proofErr w:type="spellStart"/>
      <w:r>
        <w:rPr>
          <w:color w:val="1A1A1A"/>
        </w:rPr>
        <w:t>IntersectionObserver</w:t>
      </w:r>
      <w:proofErr w:type="spellEnd"/>
      <w:r>
        <w:rPr>
          <w:color w:val="1A1A1A"/>
        </w:rPr>
        <w:t xml:space="preserve"> o librería tipo GSAP </w:t>
      </w:r>
      <w:proofErr w:type="spellStart"/>
      <w:r>
        <w:rPr>
          <w:color w:val="1A1A1A"/>
        </w:rPr>
        <w:t>ScrollTrigger</w:t>
      </w:r>
      <w:proofErr w:type="spellEnd"/>
      <w:r>
        <w:rPr>
          <w:color w:val="1A1A1A"/>
        </w:rPr>
        <w:t xml:space="preserve"> / Lenis).</w:t>
      </w:r>
    </w:p>
    <w:p w14:paraId="5367E2B9" w14:textId="77777777" w:rsidR="003B6E8A" w:rsidRDefault="00000000">
      <w:pPr>
        <w:pStyle w:val="Prrafodelista"/>
        <w:numPr>
          <w:ilvl w:val="0"/>
          <w:numId w:val="2"/>
        </w:numPr>
        <w:spacing w:before="40" w:after="40" w:line="300" w:lineRule="auto"/>
      </w:pPr>
      <w:r>
        <w:rPr>
          <w:b/>
          <w:bCs/>
          <w:color w:val="1A1A1A"/>
        </w:rPr>
        <w:t xml:space="preserve">Modo día vs. modo noche: </w:t>
      </w:r>
      <w:r>
        <w:rPr>
          <w:color w:val="1A1A1A"/>
        </w:rPr>
        <w:t>el usuario puede ver la misma progresión en dos estados lumínicos. Impacto visual máximo.</w:t>
      </w:r>
    </w:p>
    <w:p w14:paraId="5371C27A" w14:textId="77777777" w:rsidR="003B6E8A" w:rsidRDefault="00000000">
      <w:pPr>
        <w:pStyle w:val="Ttulo3"/>
      </w:pPr>
      <w:r>
        <w:t>Capa 4 — Proceso y detalle</w:t>
      </w:r>
    </w:p>
    <w:p w14:paraId="4E3E920B" w14:textId="77777777" w:rsidR="003B6E8A" w:rsidRDefault="00000000">
      <w:pPr>
        <w:pStyle w:val="Prrafodelista"/>
        <w:numPr>
          <w:ilvl w:val="0"/>
          <w:numId w:val="2"/>
        </w:numPr>
        <w:spacing w:before="40" w:after="40" w:line="300" w:lineRule="auto"/>
      </w:pPr>
      <w:r>
        <w:rPr>
          <w:b/>
          <w:bCs/>
          <w:color w:val="1A1A1A"/>
        </w:rPr>
        <w:t xml:space="preserve">Galería mixta: </w:t>
      </w:r>
      <w:r>
        <w:rPr>
          <w:color w:val="1A1A1A"/>
        </w:rPr>
        <w:t xml:space="preserve">fotos de detalle + </w:t>
      </w:r>
      <w:proofErr w:type="spellStart"/>
      <w:r>
        <w:rPr>
          <w:color w:val="1A1A1A"/>
        </w:rPr>
        <w:t>microvideos</w:t>
      </w:r>
      <w:proofErr w:type="spellEnd"/>
      <w:r>
        <w:rPr>
          <w:color w:val="1A1A1A"/>
        </w:rPr>
        <w:t xml:space="preserve"> cortos (3-5s) sobre el proceso de fabricación.</w:t>
      </w:r>
    </w:p>
    <w:p w14:paraId="51759406" w14:textId="77777777" w:rsidR="003B6E8A" w:rsidRDefault="00000000">
      <w:pPr>
        <w:pStyle w:val="Prrafodelista"/>
        <w:numPr>
          <w:ilvl w:val="0"/>
          <w:numId w:val="2"/>
        </w:numPr>
        <w:spacing w:before="40" w:after="40" w:line="300" w:lineRule="auto"/>
      </w:pPr>
      <w:r>
        <w:rPr>
          <w:b/>
          <w:bCs/>
          <w:color w:val="1A1A1A"/>
        </w:rPr>
        <w:t xml:space="preserve">Texto breve: </w:t>
      </w:r>
      <w:r>
        <w:rPr>
          <w:color w:val="1A1A1A"/>
        </w:rPr>
        <w:t>el relato artesanal y arquitectónico, sin tecnicismos pesados.</w:t>
      </w:r>
    </w:p>
    <w:p w14:paraId="26BC96D4" w14:textId="77777777" w:rsidR="003B6E8A" w:rsidRDefault="00000000">
      <w:pPr>
        <w:pStyle w:val="Ttulo3"/>
      </w:pPr>
      <w:r>
        <w:t>Capa 5 — Identidad (Quiénes somos)</w:t>
      </w:r>
    </w:p>
    <w:p w14:paraId="2BF30507" w14:textId="77777777" w:rsidR="003B6E8A" w:rsidRDefault="00000000">
      <w:pPr>
        <w:pStyle w:val="Prrafodelista"/>
        <w:numPr>
          <w:ilvl w:val="0"/>
          <w:numId w:val="2"/>
        </w:numPr>
        <w:spacing w:before="40" w:after="40" w:line="300" w:lineRule="auto"/>
      </w:pPr>
      <w:r>
        <w:rPr>
          <w:b/>
          <w:bCs/>
          <w:color w:val="1A1A1A"/>
        </w:rPr>
        <w:lastRenderedPageBreak/>
        <w:t xml:space="preserve">Dos estudiantes de arquitectura. </w:t>
      </w:r>
      <w:r>
        <w:rPr>
          <w:color w:val="1A1A1A"/>
        </w:rPr>
        <w:t>Presentación sobria, casi un pie de foto.</w:t>
      </w:r>
    </w:p>
    <w:p w14:paraId="2514B85C" w14:textId="77777777" w:rsidR="003B6E8A" w:rsidRDefault="00000000">
      <w:pPr>
        <w:pStyle w:val="Prrafodelista"/>
        <w:numPr>
          <w:ilvl w:val="0"/>
          <w:numId w:val="2"/>
        </w:numPr>
        <w:spacing w:before="40" w:after="40" w:line="300" w:lineRule="auto"/>
      </w:pPr>
      <w:r>
        <w:rPr>
          <w:b/>
          <w:bCs/>
          <w:color w:val="1A1A1A"/>
        </w:rPr>
        <w:t xml:space="preserve">La EAT como sello. </w:t>
      </w:r>
      <w:r>
        <w:rPr>
          <w:color w:val="1A1A1A"/>
        </w:rPr>
        <w:t>Escuela de Arquitectura de Toledo mencionada como origen, no como credencial.</w:t>
      </w:r>
    </w:p>
    <w:p w14:paraId="26F15A98" w14:textId="77777777" w:rsidR="003B6E8A" w:rsidRDefault="00000000">
      <w:pPr>
        <w:pStyle w:val="Ttulo3"/>
      </w:pPr>
      <w:r>
        <w:t>Capa 6 — Captación (Pop-up)</w:t>
      </w:r>
    </w:p>
    <w:p w14:paraId="142D4367" w14:textId="77777777" w:rsidR="003B6E8A" w:rsidRDefault="00000000">
      <w:pPr>
        <w:pStyle w:val="Prrafodelista"/>
        <w:numPr>
          <w:ilvl w:val="0"/>
          <w:numId w:val="2"/>
        </w:numPr>
        <w:spacing w:before="40" w:after="40" w:line="300" w:lineRule="auto"/>
      </w:pPr>
      <w:r>
        <w:rPr>
          <w:b/>
          <w:bCs/>
          <w:color w:val="1A1A1A"/>
        </w:rPr>
        <w:t xml:space="preserve">Activación: </w:t>
      </w:r>
      <w:r>
        <w:rPr>
          <w:color w:val="1A1A1A"/>
        </w:rPr>
        <w:t>a los 30 segundos de navegación.</w:t>
      </w:r>
    </w:p>
    <w:p w14:paraId="277F7327" w14:textId="77777777" w:rsidR="003B6E8A" w:rsidRDefault="00000000">
      <w:pPr>
        <w:pStyle w:val="Prrafodelista"/>
        <w:numPr>
          <w:ilvl w:val="0"/>
          <w:numId w:val="2"/>
        </w:numPr>
        <w:spacing w:before="40" w:after="40" w:line="300" w:lineRule="auto"/>
      </w:pPr>
      <w:r>
        <w:rPr>
          <w:b/>
          <w:bCs/>
          <w:color w:val="1A1A1A"/>
        </w:rPr>
        <w:t xml:space="preserve">Mensaje: </w:t>
      </w:r>
      <w:r>
        <w:rPr>
          <w:color w:val="1A1A1A"/>
        </w:rPr>
        <w:t xml:space="preserve">invitación, no venta. </w:t>
      </w:r>
      <w:proofErr w:type="spellStart"/>
      <w:r>
        <w:rPr>
          <w:color w:val="1A1A1A"/>
        </w:rPr>
        <w:t>Ej</w:t>
      </w:r>
      <w:proofErr w:type="spellEnd"/>
      <w:r>
        <w:rPr>
          <w:color w:val="1A1A1A"/>
        </w:rPr>
        <w:t>: "La lista de espera está abierta. Deja tu rastro."</w:t>
      </w:r>
    </w:p>
    <w:p w14:paraId="5F716380" w14:textId="77777777" w:rsidR="003B6E8A" w:rsidRDefault="00000000">
      <w:pPr>
        <w:pStyle w:val="Prrafodelista"/>
        <w:numPr>
          <w:ilvl w:val="0"/>
          <w:numId w:val="2"/>
        </w:numPr>
        <w:spacing w:before="40" w:after="40" w:line="300" w:lineRule="auto"/>
      </w:pPr>
      <w:r>
        <w:rPr>
          <w:b/>
          <w:bCs/>
          <w:color w:val="1A1A1A"/>
        </w:rPr>
        <w:t xml:space="preserve">Campos: </w:t>
      </w:r>
      <w:r>
        <w:rPr>
          <w:color w:val="1A1A1A"/>
        </w:rPr>
        <w:t>email + nota opcional. Nada más.</w:t>
      </w:r>
    </w:p>
    <w:p w14:paraId="1C031884" w14:textId="77777777" w:rsidR="003B6E8A" w:rsidRDefault="00000000">
      <w:pPr>
        <w:pStyle w:val="Prrafodelista"/>
        <w:numPr>
          <w:ilvl w:val="0"/>
          <w:numId w:val="2"/>
        </w:numPr>
        <w:spacing w:before="40" w:after="40" w:line="300" w:lineRule="auto"/>
      </w:pPr>
      <w:r>
        <w:rPr>
          <w:b/>
          <w:bCs/>
          <w:color w:val="1A1A1A"/>
        </w:rPr>
        <w:t xml:space="preserve">Comportamiento: </w:t>
      </w:r>
      <w:r>
        <w:rPr>
          <w:color w:val="1A1A1A"/>
        </w:rPr>
        <w:t>cierre fácil, sin penalización. Quien no quiera, que siga explorando.</w:t>
      </w:r>
    </w:p>
    <w:p w14:paraId="3DD052D3" w14:textId="77777777" w:rsidR="003B6E8A" w:rsidRDefault="00000000">
      <w:pPr>
        <w:pStyle w:val="Ttulo2"/>
      </w:pPr>
      <w:r>
        <w:t>Principios de UX</w:t>
      </w:r>
    </w:p>
    <w:p w14:paraId="7C063E71" w14:textId="77777777" w:rsidR="003B6E8A" w:rsidRDefault="00000000">
      <w:pPr>
        <w:pStyle w:val="Prrafodelista"/>
        <w:numPr>
          <w:ilvl w:val="0"/>
          <w:numId w:val="2"/>
        </w:numPr>
        <w:spacing w:before="40" w:after="40" w:line="300" w:lineRule="auto"/>
      </w:pPr>
      <w:r>
        <w:rPr>
          <w:color w:val="1A1A1A"/>
        </w:rPr>
        <w:t>Cada elemento debe tener intención estética.</w:t>
      </w:r>
    </w:p>
    <w:p w14:paraId="1696746F" w14:textId="77777777" w:rsidR="003B6E8A" w:rsidRDefault="00000000">
      <w:pPr>
        <w:pStyle w:val="Prrafodelista"/>
        <w:numPr>
          <w:ilvl w:val="0"/>
          <w:numId w:val="2"/>
        </w:numPr>
        <w:spacing w:before="40" w:after="40" w:line="300" w:lineRule="auto"/>
      </w:pPr>
      <w:r>
        <w:rPr>
          <w:color w:val="1A1A1A"/>
        </w:rPr>
        <w:t>Diseñar para generar curiosidad y deseo, no para convertir a la fuerza.</w:t>
      </w:r>
    </w:p>
    <w:p w14:paraId="24FD71B6" w14:textId="77777777" w:rsidR="003B6E8A" w:rsidRDefault="00000000">
      <w:pPr>
        <w:pStyle w:val="Prrafodelista"/>
        <w:numPr>
          <w:ilvl w:val="0"/>
          <w:numId w:val="2"/>
        </w:numPr>
        <w:spacing w:before="40" w:after="40" w:line="300" w:lineRule="auto"/>
      </w:pPr>
      <w:r>
        <w:rPr>
          <w:color w:val="1A1A1A"/>
        </w:rPr>
        <w:t>Priorizar la experiencia sobre la funcionalidad tradicional.</w:t>
      </w:r>
    </w:p>
    <w:p w14:paraId="2A000D1D" w14:textId="77777777" w:rsidR="003B6E8A" w:rsidRDefault="00000000">
      <w:pPr>
        <w:pStyle w:val="Prrafodelista"/>
        <w:numPr>
          <w:ilvl w:val="0"/>
          <w:numId w:val="2"/>
        </w:numPr>
        <w:spacing w:before="40" w:after="40" w:line="300" w:lineRule="auto"/>
      </w:pPr>
      <w:r>
        <w:rPr>
          <w:color w:val="1A1A1A"/>
        </w:rPr>
        <w:t>No incluir elementos que rompan la inmersión.</w:t>
      </w:r>
    </w:p>
    <w:p w14:paraId="5F03DBA3" w14:textId="77777777" w:rsidR="003B6E8A" w:rsidRDefault="00000000">
      <w:pPr>
        <w:pStyle w:val="Prrafodelista"/>
        <w:numPr>
          <w:ilvl w:val="0"/>
          <w:numId w:val="2"/>
        </w:numPr>
        <w:spacing w:before="40" w:after="40" w:line="300" w:lineRule="auto"/>
      </w:pPr>
      <w:r>
        <w:rPr>
          <w:color w:val="1A1A1A"/>
        </w:rPr>
        <w:t xml:space="preserve">El </w:t>
      </w:r>
      <w:proofErr w:type="spellStart"/>
      <w:r>
        <w:rPr>
          <w:color w:val="1A1A1A"/>
        </w:rPr>
        <w:t>scroll</w:t>
      </w:r>
      <w:proofErr w:type="spellEnd"/>
      <w:r>
        <w:rPr>
          <w:color w:val="1A1A1A"/>
        </w:rPr>
        <w:t xml:space="preserve"> es el lenguaje principal de interacción.</w:t>
      </w:r>
    </w:p>
    <w:p w14:paraId="320DEEB5" w14:textId="77777777" w:rsidR="003B6E8A" w:rsidRDefault="00000000">
      <w:r>
        <w:br w:type="page"/>
      </w:r>
    </w:p>
    <w:p w14:paraId="5B8B5E35" w14:textId="77777777" w:rsidR="003B6E8A" w:rsidRDefault="00000000">
      <w:pPr>
        <w:spacing w:before="120" w:after="60"/>
      </w:pPr>
      <w:r>
        <w:rPr>
          <w:b/>
          <w:bCs/>
          <w:color w:val="C9A227"/>
          <w:spacing w:val="60"/>
          <w:sz w:val="16"/>
          <w:szCs w:val="16"/>
        </w:rPr>
        <w:lastRenderedPageBreak/>
        <w:t>06 — TECNOLOGÍA</w:t>
      </w:r>
    </w:p>
    <w:p w14:paraId="0CAA09E6" w14:textId="77777777" w:rsidR="003B6E8A" w:rsidRDefault="00000000">
      <w:pPr>
        <w:pStyle w:val="Ttulo1"/>
      </w:pPr>
      <w:r>
        <w:rPr>
          <w:spacing w:val="20"/>
        </w:rPr>
        <w:t>Infraestructura técnica</w:t>
      </w:r>
    </w:p>
    <w:p w14:paraId="724A6C95" w14:textId="77777777" w:rsidR="003B6E8A" w:rsidRDefault="003B6E8A">
      <w:pPr>
        <w:pBdr>
          <w:bottom w:val="single" w:sz="6" w:space="6" w:color="C9A227"/>
        </w:pBdr>
        <w:spacing w:before="120" w:after="240"/>
      </w:pPr>
    </w:p>
    <w:p w14:paraId="2C347A87" w14:textId="77777777" w:rsidR="003B6E8A" w:rsidRDefault="00000000">
      <w:pPr>
        <w:spacing w:before="80" w:after="80" w:line="320" w:lineRule="auto"/>
        <w:jc w:val="both"/>
      </w:pPr>
      <w:r>
        <w:rPr>
          <w:color w:val="1A1A1A"/>
        </w:rPr>
        <w:t>La arquitectura técnica está pensada para ser ligera, escalable y totalmente autogestionada por un equipo de dos personas con bases sólidas en programación.</w:t>
      </w:r>
    </w:p>
    <w:p w14:paraId="744D642F" w14:textId="77777777" w:rsidR="003B6E8A" w:rsidRDefault="00000000">
      <w:pPr>
        <w:pStyle w:val="Ttulo2"/>
      </w:pPr>
      <w:r>
        <w:t>Stack</w:t>
      </w:r>
    </w:p>
    <w:p w14:paraId="5809426E" w14:textId="77777777" w:rsidR="003B6E8A" w:rsidRDefault="003B6E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3B6E8A" w14:paraId="2318C5DB" w14:textId="77777777">
        <w:tblPrEx>
          <w:tblCellMar>
            <w:top w:w="0" w:type="dxa"/>
            <w:bottom w:w="0" w:type="dxa"/>
          </w:tblCellMar>
        </w:tblPrEx>
        <w:tc>
          <w:tcPr>
            <w:tcW w:w="2808" w:type="dxa"/>
            <w:tcBorders>
              <w:top w:val="single" w:sz="4" w:space="0" w:color="D4D4D4"/>
              <w:left w:val="single" w:sz="4" w:space="0" w:color="D4D4D4"/>
              <w:bottom w:val="single" w:sz="4" w:space="0" w:color="D4D4D4"/>
              <w:right w:val="single" w:sz="4" w:space="0" w:color="D4D4D4"/>
            </w:tcBorders>
            <w:shd w:val="clear" w:color="auto" w:fill="0A0A0A"/>
            <w:tcMar>
              <w:top w:w="140" w:type="dxa"/>
              <w:left w:w="180" w:type="dxa"/>
              <w:bottom w:w="140" w:type="dxa"/>
              <w:right w:w="180" w:type="dxa"/>
            </w:tcMar>
          </w:tcPr>
          <w:p w14:paraId="76464A67" w14:textId="77777777" w:rsidR="003B6E8A" w:rsidRDefault="00000000">
            <w:r>
              <w:rPr>
                <w:b/>
                <w:bCs/>
                <w:color w:val="FFFFFF"/>
                <w:sz w:val="20"/>
                <w:szCs w:val="20"/>
              </w:rPr>
              <w:t>Capa</w:t>
            </w:r>
          </w:p>
        </w:tc>
        <w:tc>
          <w:tcPr>
            <w:tcW w:w="6552" w:type="dxa"/>
            <w:tcBorders>
              <w:top w:val="single" w:sz="4" w:space="0" w:color="D4D4D4"/>
              <w:left w:val="single" w:sz="4" w:space="0" w:color="D4D4D4"/>
              <w:bottom w:val="single" w:sz="4" w:space="0" w:color="D4D4D4"/>
              <w:right w:val="single" w:sz="4" w:space="0" w:color="D4D4D4"/>
            </w:tcBorders>
            <w:shd w:val="clear" w:color="auto" w:fill="0A0A0A"/>
            <w:tcMar>
              <w:top w:w="140" w:type="dxa"/>
              <w:left w:w="180" w:type="dxa"/>
              <w:bottom w:w="140" w:type="dxa"/>
              <w:right w:w="180" w:type="dxa"/>
            </w:tcMar>
          </w:tcPr>
          <w:p w14:paraId="01A14676" w14:textId="77777777" w:rsidR="003B6E8A" w:rsidRDefault="00000000">
            <w:r>
              <w:rPr>
                <w:b/>
                <w:bCs/>
                <w:color w:val="FFFFFF"/>
                <w:sz w:val="20"/>
                <w:szCs w:val="20"/>
              </w:rPr>
              <w:t>Tecnología</w:t>
            </w:r>
          </w:p>
        </w:tc>
      </w:tr>
      <w:tr w:rsidR="003B6E8A" w14:paraId="74F36D14" w14:textId="77777777">
        <w:tblPrEx>
          <w:tblCellMar>
            <w:top w:w="0" w:type="dxa"/>
            <w:bottom w:w="0" w:type="dxa"/>
          </w:tblCellMar>
        </w:tblPrEx>
        <w:tc>
          <w:tcPr>
            <w:tcW w:w="2808"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086B23C0" w14:textId="77777777" w:rsidR="003B6E8A" w:rsidRDefault="00000000">
            <w:proofErr w:type="spellStart"/>
            <w:r>
              <w:rPr>
                <w:b/>
                <w:bCs/>
                <w:color w:val="1A1A1A"/>
                <w:sz w:val="20"/>
                <w:szCs w:val="20"/>
              </w:rPr>
              <w:t>Frontend</w:t>
            </w:r>
            <w:proofErr w:type="spellEnd"/>
          </w:p>
        </w:tc>
        <w:tc>
          <w:tcPr>
            <w:tcW w:w="6552"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11473CC8" w14:textId="77777777" w:rsidR="003B6E8A" w:rsidRDefault="00000000">
            <w:proofErr w:type="spellStart"/>
            <w:r>
              <w:rPr>
                <w:color w:val="1A1A1A"/>
                <w:sz w:val="20"/>
                <w:szCs w:val="20"/>
              </w:rPr>
              <w:t>React</w:t>
            </w:r>
            <w:proofErr w:type="spellEnd"/>
            <w:r>
              <w:rPr>
                <w:color w:val="1A1A1A"/>
                <w:sz w:val="20"/>
                <w:szCs w:val="20"/>
              </w:rPr>
              <w:t xml:space="preserve"> + </w:t>
            </w:r>
            <w:proofErr w:type="spellStart"/>
            <w:r>
              <w:rPr>
                <w:color w:val="1A1A1A"/>
                <w:sz w:val="20"/>
                <w:szCs w:val="20"/>
              </w:rPr>
              <w:t>TypeScript</w:t>
            </w:r>
            <w:proofErr w:type="spellEnd"/>
            <w:r>
              <w:rPr>
                <w:color w:val="1A1A1A"/>
                <w:sz w:val="20"/>
                <w:szCs w:val="20"/>
              </w:rPr>
              <w:t xml:space="preserve"> + </w:t>
            </w:r>
            <w:proofErr w:type="spellStart"/>
            <w:r>
              <w:rPr>
                <w:color w:val="1A1A1A"/>
                <w:sz w:val="20"/>
                <w:szCs w:val="20"/>
              </w:rPr>
              <w:t>Tailwind</w:t>
            </w:r>
            <w:proofErr w:type="spellEnd"/>
            <w:r>
              <w:rPr>
                <w:color w:val="1A1A1A"/>
                <w:sz w:val="20"/>
                <w:szCs w:val="20"/>
              </w:rPr>
              <w:t xml:space="preserve"> CSS</w:t>
            </w:r>
          </w:p>
        </w:tc>
      </w:tr>
      <w:tr w:rsidR="003B6E8A" w14:paraId="4A5B3E29" w14:textId="77777777">
        <w:tblPrEx>
          <w:tblCellMar>
            <w:top w:w="0" w:type="dxa"/>
            <w:bottom w:w="0" w:type="dxa"/>
          </w:tblCellMar>
        </w:tblPrEx>
        <w:tc>
          <w:tcPr>
            <w:tcW w:w="2808"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39AC851A" w14:textId="77777777" w:rsidR="003B6E8A" w:rsidRDefault="00000000">
            <w:r>
              <w:rPr>
                <w:b/>
                <w:bCs/>
                <w:color w:val="1A1A1A"/>
                <w:sz w:val="20"/>
                <w:szCs w:val="20"/>
              </w:rPr>
              <w:t>Despliegue / CI-CD</w:t>
            </w:r>
          </w:p>
        </w:tc>
        <w:tc>
          <w:tcPr>
            <w:tcW w:w="6552"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2A7AF6CF" w14:textId="77777777" w:rsidR="003B6E8A" w:rsidRDefault="00000000">
            <w:proofErr w:type="spellStart"/>
            <w:r>
              <w:rPr>
                <w:color w:val="1A1A1A"/>
                <w:sz w:val="20"/>
                <w:szCs w:val="20"/>
              </w:rPr>
              <w:t>Vercel</w:t>
            </w:r>
            <w:proofErr w:type="spellEnd"/>
            <w:r>
              <w:rPr>
                <w:color w:val="1A1A1A"/>
                <w:sz w:val="20"/>
                <w:szCs w:val="20"/>
              </w:rPr>
              <w:t xml:space="preserve"> (</w:t>
            </w:r>
            <w:proofErr w:type="spellStart"/>
            <w:r>
              <w:rPr>
                <w:color w:val="1A1A1A"/>
                <w:sz w:val="20"/>
                <w:szCs w:val="20"/>
              </w:rPr>
              <w:t>deploy</w:t>
            </w:r>
            <w:proofErr w:type="spellEnd"/>
            <w:r>
              <w:rPr>
                <w:color w:val="1A1A1A"/>
                <w:sz w:val="20"/>
                <w:szCs w:val="20"/>
              </w:rPr>
              <w:t xml:space="preserve"> automático desde el repositorio)</w:t>
            </w:r>
          </w:p>
        </w:tc>
      </w:tr>
      <w:tr w:rsidR="003B6E8A" w14:paraId="0A5BEFD7" w14:textId="77777777">
        <w:tblPrEx>
          <w:tblCellMar>
            <w:top w:w="0" w:type="dxa"/>
            <w:bottom w:w="0" w:type="dxa"/>
          </w:tblCellMar>
        </w:tblPrEx>
        <w:tc>
          <w:tcPr>
            <w:tcW w:w="2808"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296C985E" w14:textId="77777777" w:rsidR="003B6E8A" w:rsidRDefault="00000000">
            <w:r>
              <w:rPr>
                <w:b/>
                <w:bCs/>
                <w:color w:val="1A1A1A"/>
                <w:sz w:val="20"/>
                <w:szCs w:val="20"/>
              </w:rPr>
              <w:t>Dominio</w:t>
            </w:r>
          </w:p>
        </w:tc>
        <w:tc>
          <w:tcPr>
            <w:tcW w:w="6552"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461E1016" w14:textId="77777777" w:rsidR="003B6E8A" w:rsidRDefault="00000000">
            <w:proofErr w:type="spellStart"/>
            <w:r>
              <w:rPr>
                <w:color w:val="1A1A1A"/>
                <w:sz w:val="20"/>
                <w:szCs w:val="20"/>
              </w:rPr>
              <w:t>Cloudflare</w:t>
            </w:r>
            <w:proofErr w:type="spellEnd"/>
            <w:r>
              <w:rPr>
                <w:color w:val="1A1A1A"/>
                <w:sz w:val="20"/>
                <w:szCs w:val="20"/>
              </w:rPr>
              <w:t xml:space="preserve"> (DNS + protección + SSL)</w:t>
            </w:r>
          </w:p>
        </w:tc>
      </w:tr>
      <w:tr w:rsidR="003B6E8A" w14:paraId="74BD6089" w14:textId="77777777">
        <w:tblPrEx>
          <w:tblCellMar>
            <w:top w:w="0" w:type="dxa"/>
            <w:bottom w:w="0" w:type="dxa"/>
          </w:tblCellMar>
        </w:tblPrEx>
        <w:tc>
          <w:tcPr>
            <w:tcW w:w="2808"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040CC867" w14:textId="77777777" w:rsidR="003B6E8A" w:rsidRDefault="00000000">
            <w:r>
              <w:rPr>
                <w:b/>
                <w:bCs/>
                <w:color w:val="1A1A1A"/>
                <w:sz w:val="20"/>
                <w:szCs w:val="20"/>
              </w:rPr>
              <w:t>Servidor</w:t>
            </w:r>
          </w:p>
        </w:tc>
        <w:tc>
          <w:tcPr>
            <w:tcW w:w="6552"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7970BADB" w14:textId="77777777" w:rsidR="003B6E8A" w:rsidRDefault="00000000">
            <w:r>
              <w:rPr>
                <w:color w:val="1A1A1A"/>
                <w:sz w:val="20"/>
                <w:szCs w:val="20"/>
              </w:rPr>
              <w:t>VPS gestionado (4 €/mes) para servicios auxiliares</w:t>
            </w:r>
          </w:p>
        </w:tc>
      </w:tr>
      <w:tr w:rsidR="003B6E8A" w14:paraId="63BAED8F" w14:textId="77777777">
        <w:tblPrEx>
          <w:tblCellMar>
            <w:top w:w="0" w:type="dxa"/>
            <w:bottom w:w="0" w:type="dxa"/>
          </w:tblCellMar>
        </w:tblPrEx>
        <w:tc>
          <w:tcPr>
            <w:tcW w:w="2808"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202D6713" w14:textId="77777777" w:rsidR="003B6E8A" w:rsidRDefault="00000000">
            <w:r>
              <w:rPr>
                <w:b/>
                <w:bCs/>
                <w:color w:val="1A1A1A"/>
                <w:sz w:val="20"/>
                <w:szCs w:val="20"/>
              </w:rPr>
              <w:t>Base de datos</w:t>
            </w:r>
          </w:p>
        </w:tc>
        <w:tc>
          <w:tcPr>
            <w:tcW w:w="6552"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08D80EC2" w14:textId="77777777" w:rsidR="003B6E8A" w:rsidRDefault="00000000">
            <w:r>
              <w:rPr>
                <w:color w:val="1A1A1A"/>
                <w:sz w:val="20"/>
                <w:szCs w:val="20"/>
              </w:rPr>
              <w:t>PostgreSQL (almacenamiento de leads y notas)</w:t>
            </w:r>
          </w:p>
        </w:tc>
      </w:tr>
      <w:tr w:rsidR="003B6E8A" w14:paraId="05D3C705" w14:textId="77777777">
        <w:tblPrEx>
          <w:tblCellMar>
            <w:top w:w="0" w:type="dxa"/>
            <w:bottom w:w="0" w:type="dxa"/>
          </w:tblCellMar>
        </w:tblPrEx>
        <w:tc>
          <w:tcPr>
            <w:tcW w:w="2808"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153872EC" w14:textId="77777777" w:rsidR="003B6E8A" w:rsidRDefault="00000000">
            <w:r>
              <w:rPr>
                <w:b/>
                <w:bCs/>
                <w:color w:val="1A1A1A"/>
                <w:sz w:val="20"/>
                <w:szCs w:val="20"/>
              </w:rPr>
              <w:t>Automatización</w:t>
            </w:r>
          </w:p>
        </w:tc>
        <w:tc>
          <w:tcPr>
            <w:tcW w:w="6552"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319D97C2" w14:textId="77777777" w:rsidR="003B6E8A" w:rsidRDefault="00000000">
            <w:r>
              <w:rPr>
                <w:color w:val="1A1A1A"/>
                <w:sz w:val="20"/>
                <w:szCs w:val="20"/>
              </w:rPr>
              <w:t>n8n — recogida de correos + envío automatizado</w:t>
            </w:r>
          </w:p>
        </w:tc>
      </w:tr>
      <w:tr w:rsidR="003B6E8A" w14:paraId="6D99275E" w14:textId="77777777">
        <w:tblPrEx>
          <w:tblCellMar>
            <w:top w:w="0" w:type="dxa"/>
            <w:bottom w:w="0" w:type="dxa"/>
          </w:tblCellMar>
        </w:tblPrEx>
        <w:tc>
          <w:tcPr>
            <w:tcW w:w="2808"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2886C09E" w14:textId="77777777" w:rsidR="003B6E8A" w:rsidRDefault="00000000">
            <w:r>
              <w:rPr>
                <w:b/>
                <w:bCs/>
                <w:color w:val="1A1A1A"/>
                <w:sz w:val="20"/>
                <w:szCs w:val="20"/>
              </w:rPr>
              <w:t>Conexión F ↔ B</w:t>
            </w:r>
          </w:p>
        </w:tc>
        <w:tc>
          <w:tcPr>
            <w:tcW w:w="6552"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549830E8" w14:textId="77777777" w:rsidR="003B6E8A" w:rsidRDefault="00000000">
            <w:proofErr w:type="spellStart"/>
            <w:r>
              <w:rPr>
                <w:color w:val="1A1A1A"/>
                <w:sz w:val="20"/>
                <w:szCs w:val="20"/>
              </w:rPr>
              <w:t>Webhook</w:t>
            </w:r>
            <w:proofErr w:type="spellEnd"/>
            <w:r>
              <w:rPr>
                <w:color w:val="1A1A1A"/>
                <w:sz w:val="20"/>
                <w:szCs w:val="20"/>
              </w:rPr>
              <w:t xml:space="preserve">: n8n escucha cuando el </w:t>
            </w:r>
            <w:proofErr w:type="spellStart"/>
            <w:r>
              <w:rPr>
                <w:color w:val="1A1A1A"/>
                <w:sz w:val="20"/>
                <w:szCs w:val="20"/>
              </w:rPr>
              <w:t>frontend</w:t>
            </w:r>
            <w:proofErr w:type="spellEnd"/>
            <w:r>
              <w:rPr>
                <w:color w:val="1A1A1A"/>
                <w:sz w:val="20"/>
                <w:szCs w:val="20"/>
              </w:rPr>
              <w:t xml:space="preserve"> llama</w:t>
            </w:r>
          </w:p>
        </w:tc>
      </w:tr>
      <w:tr w:rsidR="003B6E8A" w14:paraId="7C382E68" w14:textId="77777777">
        <w:tblPrEx>
          <w:tblCellMar>
            <w:top w:w="0" w:type="dxa"/>
            <w:bottom w:w="0" w:type="dxa"/>
          </w:tblCellMar>
        </w:tblPrEx>
        <w:tc>
          <w:tcPr>
            <w:tcW w:w="2808"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2788415A" w14:textId="77777777" w:rsidR="003B6E8A" w:rsidRDefault="00000000">
            <w:r>
              <w:rPr>
                <w:b/>
                <w:bCs/>
                <w:color w:val="1A1A1A"/>
                <w:sz w:val="20"/>
                <w:szCs w:val="20"/>
              </w:rPr>
              <w:t>Integraciones</w:t>
            </w:r>
          </w:p>
        </w:tc>
        <w:tc>
          <w:tcPr>
            <w:tcW w:w="6552"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313FEB71" w14:textId="77777777" w:rsidR="003B6E8A" w:rsidRDefault="00000000">
            <w:r>
              <w:rPr>
                <w:color w:val="1A1A1A"/>
                <w:sz w:val="20"/>
                <w:szCs w:val="20"/>
              </w:rPr>
              <w:t>Google API (envío de correos, hoja de control)</w:t>
            </w:r>
          </w:p>
        </w:tc>
      </w:tr>
      <w:tr w:rsidR="003B6E8A" w14:paraId="524E4490" w14:textId="77777777">
        <w:tblPrEx>
          <w:tblCellMar>
            <w:top w:w="0" w:type="dxa"/>
            <w:bottom w:w="0" w:type="dxa"/>
          </w:tblCellMar>
        </w:tblPrEx>
        <w:tc>
          <w:tcPr>
            <w:tcW w:w="2808"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12593C40" w14:textId="77777777" w:rsidR="003B6E8A" w:rsidRDefault="00000000">
            <w:r>
              <w:rPr>
                <w:b/>
                <w:bCs/>
                <w:color w:val="1A1A1A"/>
                <w:sz w:val="20"/>
                <w:szCs w:val="20"/>
              </w:rPr>
              <w:t>Animaciones</w:t>
            </w:r>
          </w:p>
        </w:tc>
        <w:tc>
          <w:tcPr>
            <w:tcW w:w="6552"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04692F75" w14:textId="77777777" w:rsidR="003B6E8A" w:rsidRDefault="00000000">
            <w:r>
              <w:rPr>
                <w:color w:val="1A1A1A"/>
                <w:sz w:val="20"/>
                <w:szCs w:val="20"/>
              </w:rPr>
              <w:t>Kling (IA) para generar transiciones desde fotos estáticas</w:t>
            </w:r>
          </w:p>
        </w:tc>
      </w:tr>
    </w:tbl>
    <w:p w14:paraId="1FA936D6" w14:textId="77777777" w:rsidR="003B6E8A" w:rsidRDefault="003B6E8A">
      <w:pPr>
        <w:spacing w:before="200" w:after="200"/>
      </w:pPr>
    </w:p>
    <w:p w14:paraId="39A96026" w14:textId="77777777" w:rsidR="003B6E8A" w:rsidRDefault="00000000">
      <w:pPr>
        <w:pStyle w:val="Ttulo2"/>
      </w:pPr>
      <w:r>
        <w:t>Flujo de captación de leads</w:t>
      </w:r>
    </w:p>
    <w:p w14:paraId="31DA5252" w14:textId="77777777" w:rsidR="003B6E8A" w:rsidRDefault="00000000">
      <w:pPr>
        <w:spacing w:before="120" w:after="80" w:line="320" w:lineRule="auto"/>
      </w:pPr>
      <w:r>
        <w:rPr>
          <w:b/>
          <w:bCs/>
          <w:color w:val="C9A227"/>
        </w:rPr>
        <w:t xml:space="preserve">1. </w:t>
      </w:r>
      <w:r>
        <w:rPr>
          <w:color w:val="1A1A1A"/>
        </w:rPr>
        <w:t>El usuario deja su email (y nota opcional) en el formulario o pop-up.</w:t>
      </w:r>
    </w:p>
    <w:p w14:paraId="1F94D654" w14:textId="77777777" w:rsidR="003B6E8A" w:rsidRDefault="00000000">
      <w:pPr>
        <w:spacing w:before="80" w:after="80" w:line="320" w:lineRule="auto"/>
      </w:pPr>
      <w:r>
        <w:rPr>
          <w:b/>
          <w:bCs/>
          <w:color w:val="C9A227"/>
        </w:rPr>
        <w:t xml:space="preserve">2. </w:t>
      </w:r>
      <w:r>
        <w:rPr>
          <w:color w:val="1A1A1A"/>
        </w:rPr>
        <w:t xml:space="preserve">El </w:t>
      </w:r>
      <w:proofErr w:type="spellStart"/>
      <w:r>
        <w:rPr>
          <w:color w:val="1A1A1A"/>
        </w:rPr>
        <w:t>frontend</w:t>
      </w:r>
      <w:proofErr w:type="spellEnd"/>
      <w:r>
        <w:rPr>
          <w:color w:val="1A1A1A"/>
        </w:rPr>
        <w:t xml:space="preserve"> dispara un </w:t>
      </w:r>
      <w:proofErr w:type="spellStart"/>
      <w:r>
        <w:rPr>
          <w:color w:val="1A1A1A"/>
        </w:rPr>
        <w:t>webhook</w:t>
      </w:r>
      <w:proofErr w:type="spellEnd"/>
      <w:r>
        <w:rPr>
          <w:color w:val="1A1A1A"/>
        </w:rPr>
        <w:t xml:space="preserve"> a n8n.</w:t>
      </w:r>
    </w:p>
    <w:p w14:paraId="2BEF1362" w14:textId="77777777" w:rsidR="003B6E8A" w:rsidRDefault="00000000">
      <w:pPr>
        <w:spacing w:before="80" w:after="80" w:line="320" w:lineRule="auto"/>
      </w:pPr>
      <w:r>
        <w:rPr>
          <w:b/>
          <w:bCs/>
          <w:color w:val="C9A227"/>
        </w:rPr>
        <w:t xml:space="preserve">3. </w:t>
      </w:r>
      <w:r>
        <w:rPr>
          <w:color w:val="1A1A1A"/>
        </w:rPr>
        <w:t>n8n guarda el lead en PostgreSQL.</w:t>
      </w:r>
    </w:p>
    <w:p w14:paraId="0DC7594B" w14:textId="77777777" w:rsidR="003B6E8A" w:rsidRDefault="00000000">
      <w:pPr>
        <w:spacing w:before="80" w:after="80" w:line="320" w:lineRule="auto"/>
      </w:pPr>
      <w:r>
        <w:rPr>
          <w:b/>
          <w:bCs/>
          <w:color w:val="C9A227"/>
        </w:rPr>
        <w:t xml:space="preserve">4. </w:t>
      </w:r>
      <w:r>
        <w:rPr>
          <w:color w:val="1A1A1A"/>
        </w:rPr>
        <w:t>n8n envía un correo automatizado (vía Google API) con información de la lámpara y la opción de reserva.</w:t>
      </w:r>
    </w:p>
    <w:p w14:paraId="33B938AF" w14:textId="77777777" w:rsidR="003B6E8A" w:rsidRDefault="00000000">
      <w:pPr>
        <w:spacing w:before="80" w:after="80" w:line="320" w:lineRule="auto"/>
      </w:pPr>
      <w:r>
        <w:rPr>
          <w:b/>
          <w:bCs/>
          <w:color w:val="C9A227"/>
        </w:rPr>
        <w:t xml:space="preserve">5. </w:t>
      </w:r>
      <w:r>
        <w:rPr>
          <w:color w:val="1A1A1A"/>
        </w:rPr>
        <w:t>El equipo recibe notificación y puede consultar la lista desde un panel interno.</w:t>
      </w:r>
    </w:p>
    <w:p w14:paraId="63C07261" w14:textId="77777777" w:rsidR="003B6E8A" w:rsidRDefault="00000000">
      <w:r>
        <w:br w:type="page"/>
      </w:r>
    </w:p>
    <w:p w14:paraId="68F0E726" w14:textId="77777777" w:rsidR="003B6E8A" w:rsidRDefault="00000000">
      <w:pPr>
        <w:spacing w:before="120" w:after="60"/>
      </w:pPr>
      <w:r>
        <w:rPr>
          <w:b/>
          <w:bCs/>
          <w:color w:val="C9A227"/>
          <w:spacing w:val="60"/>
          <w:sz w:val="16"/>
          <w:szCs w:val="16"/>
        </w:rPr>
        <w:lastRenderedPageBreak/>
        <w:t>07 — PRESUPUESTO</w:t>
      </w:r>
    </w:p>
    <w:p w14:paraId="7CE09CEE" w14:textId="77777777" w:rsidR="003B6E8A" w:rsidRDefault="00000000">
      <w:pPr>
        <w:pStyle w:val="Ttulo1"/>
      </w:pPr>
      <w:r>
        <w:rPr>
          <w:spacing w:val="20"/>
        </w:rPr>
        <w:t>Costes operativos</w:t>
      </w:r>
    </w:p>
    <w:p w14:paraId="4FF14787" w14:textId="77777777" w:rsidR="003B6E8A" w:rsidRDefault="003B6E8A">
      <w:pPr>
        <w:pBdr>
          <w:bottom w:val="single" w:sz="6" w:space="6" w:color="C9A227"/>
        </w:pBdr>
        <w:spacing w:before="120" w:after="240"/>
      </w:pPr>
    </w:p>
    <w:p w14:paraId="7651E3A0" w14:textId="77777777" w:rsidR="003B6E8A" w:rsidRDefault="00000000">
      <w:pPr>
        <w:spacing w:before="80" w:after="80" w:line="320" w:lineRule="auto"/>
        <w:jc w:val="both"/>
      </w:pPr>
      <w:r>
        <w:rPr>
          <w:color w:val="1A1A1A"/>
        </w:rPr>
        <w:t xml:space="preserve">El proyecto se autofinancia con una estructura deliberadamente ligera. El equipo desarrolla todo internamente, lo que reduce los costes a herramientas de terceros y servicios </w:t>
      </w:r>
      <w:proofErr w:type="spellStart"/>
      <w:r>
        <w:rPr>
          <w:color w:val="1A1A1A"/>
        </w:rPr>
        <w:t>cloud</w:t>
      </w:r>
      <w:proofErr w:type="spellEnd"/>
      <w:r>
        <w:rPr>
          <w:color w:val="1A1A1A"/>
        </w:rPr>
        <w:t>.</w:t>
      </w:r>
    </w:p>
    <w:p w14:paraId="3E966C4F" w14:textId="77777777" w:rsidR="003B6E8A" w:rsidRDefault="00000000">
      <w:pPr>
        <w:pStyle w:val="Ttulo2"/>
      </w:pPr>
      <w:r>
        <w:t>Producto</w:t>
      </w:r>
    </w:p>
    <w:p w14:paraId="2BC5DDDB" w14:textId="77777777" w:rsidR="003B6E8A" w:rsidRDefault="003B6E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3B6E8A" w14:paraId="32310D0A"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shd w:val="clear" w:color="auto" w:fill="0A0A0A"/>
            <w:tcMar>
              <w:top w:w="140" w:type="dxa"/>
              <w:left w:w="180" w:type="dxa"/>
              <w:bottom w:w="140" w:type="dxa"/>
              <w:right w:w="180" w:type="dxa"/>
            </w:tcMar>
          </w:tcPr>
          <w:p w14:paraId="60DCD527" w14:textId="77777777" w:rsidR="003B6E8A" w:rsidRDefault="00000000">
            <w:r>
              <w:rPr>
                <w:b/>
                <w:bCs/>
                <w:color w:val="FFFFFF"/>
                <w:sz w:val="20"/>
                <w:szCs w:val="20"/>
              </w:rPr>
              <w:t>Concepto</w:t>
            </w:r>
          </w:p>
        </w:tc>
        <w:tc>
          <w:tcPr>
            <w:tcW w:w="2340" w:type="dxa"/>
            <w:tcBorders>
              <w:top w:val="single" w:sz="4" w:space="0" w:color="D4D4D4"/>
              <w:left w:val="single" w:sz="4" w:space="0" w:color="D4D4D4"/>
              <w:bottom w:val="single" w:sz="4" w:space="0" w:color="D4D4D4"/>
              <w:right w:val="single" w:sz="4" w:space="0" w:color="D4D4D4"/>
            </w:tcBorders>
            <w:shd w:val="clear" w:color="auto" w:fill="0A0A0A"/>
            <w:tcMar>
              <w:top w:w="140" w:type="dxa"/>
              <w:left w:w="180" w:type="dxa"/>
              <w:bottom w:w="140" w:type="dxa"/>
              <w:right w:w="180" w:type="dxa"/>
            </w:tcMar>
          </w:tcPr>
          <w:p w14:paraId="12EA14A9" w14:textId="77777777" w:rsidR="003B6E8A" w:rsidRDefault="00000000">
            <w:pPr>
              <w:jc w:val="center"/>
            </w:pPr>
            <w:r>
              <w:rPr>
                <w:b/>
                <w:bCs/>
                <w:color w:val="FFFFFF"/>
                <w:sz w:val="20"/>
                <w:szCs w:val="20"/>
              </w:rPr>
              <w:t>Coste</w:t>
            </w:r>
          </w:p>
        </w:tc>
        <w:tc>
          <w:tcPr>
            <w:tcW w:w="2340" w:type="dxa"/>
            <w:tcBorders>
              <w:top w:val="single" w:sz="4" w:space="0" w:color="D4D4D4"/>
              <w:left w:val="single" w:sz="4" w:space="0" w:color="D4D4D4"/>
              <w:bottom w:val="single" w:sz="4" w:space="0" w:color="D4D4D4"/>
              <w:right w:val="single" w:sz="4" w:space="0" w:color="D4D4D4"/>
            </w:tcBorders>
            <w:shd w:val="clear" w:color="auto" w:fill="0A0A0A"/>
            <w:tcMar>
              <w:top w:w="140" w:type="dxa"/>
              <w:left w:w="180" w:type="dxa"/>
              <w:bottom w:w="140" w:type="dxa"/>
              <w:right w:w="180" w:type="dxa"/>
            </w:tcMar>
          </w:tcPr>
          <w:p w14:paraId="3927428E" w14:textId="77777777" w:rsidR="003B6E8A" w:rsidRDefault="00000000">
            <w:r>
              <w:rPr>
                <w:b/>
                <w:bCs/>
                <w:color w:val="FFFFFF"/>
                <w:sz w:val="20"/>
                <w:szCs w:val="20"/>
              </w:rPr>
              <w:t>Observaciones</w:t>
            </w:r>
          </w:p>
        </w:tc>
      </w:tr>
      <w:tr w:rsidR="003B6E8A" w14:paraId="3FF306D7"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1ECE0F1A" w14:textId="77777777" w:rsidR="003B6E8A" w:rsidRDefault="00000000">
            <w:r>
              <w:rPr>
                <w:color w:val="1A1A1A"/>
                <w:sz w:val="20"/>
                <w:szCs w:val="20"/>
              </w:rPr>
              <w:t>Coste de producción por unidad</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62262372" w14:textId="77777777" w:rsidR="003B6E8A" w:rsidRDefault="00000000">
            <w:pPr>
              <w:jc w:val="center"/>
            </w:pPr>
            <w:r>
              <w:rPr>
                <w:b/>
                <w:bCs/>
                <w:color w:val="1A1A1A"/>
                <w:sz w:val="20"/>
                <w:szCs w:val="20"/>
              </w:rPr>
              <w:t>70 €</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6C2AC5CC" w14:textId="77777777" w:rsidR="003B6E8A" w:rsidRDefault="00000000">
            <w:r>
              <w:rPr>
                <w:color w:val="1A1A1A"/>
                <w:sz w:val="20"/>
                <w:szCs w:val="20"/>
              </w:rPr>
              <w:t>Materiales + impresión 3D</w:t>
            </w:r>
          </w:p>
        </w:tc>
      </w:tr>
      <w:tr w:rsidR="003B6E8A" w14:paraId="6795F2FE"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695A36F3" w14:textId="77777777" w:rsidR="003B6E8A" w:rsidRDefault="00000000">
            <w:r>
              <w:rPr>
                <w:color w:val="1A1A1A"/>
                <w:sz w:val="20"/>
                <w:szCs w:val="20"/>
              </w:rPr>
              <w:t>Precio de venta inicial</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44FB081B" w14:textId="77777777" w:rsidR="003B6E8A" w:rsidRDefault="00000000">
            <w:pPr>
              <w:jc w:val="center"/>
            </w:pPr>
            <w:r>
              <w:rPr>
                <w:b/>
                <w:bCs/>
                <w:color w:val="C9A227"/>
                <w:sz w:val="20"/>
                <w:szCs w:val="20"/>
              </w:rPr>
              <w:t>120 €</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6D72C900" w14:textId="77777777" w:rsidR="003B6E8A" w:rsidRDefault="00000000">
            <w:r>
              <w:rPr>
                <w:color w:val="1A1A1A"/>
                <w:sz w:val="20"/>
                <w:szCs w:val="20"/>
              </w:rPr>
              <w:t>Margen: 50 €/unidad (~42 %)</w:t>
            </w:r>
          </w:p>
        </w:tc>
      </w:tr>
    </w:tbl>
    <w:p w14:paraId="7E97ECFC" w14:textId="77777777" w:rsidR="003B6E8A" w:rsidRDefault="003B6E8A">
      <w:pPr>
        <w:spacing w:before="200" w:after="200"/>
      </w:pPr>
    </w:p>
    <w:p w14:paraId="256B8346" w14:textId="77777777" w:rsidR="003B6E8A" w:rsidRDefault="00000000">
      <w:pPr>
        <w:pStyle w:val="Ttulo2"/>
      </w:pPr>
      <w:r>
        <w:t>Costes recurrentes (web e infraestructura)</w:t>
      </w:r>
    </w:p>
    <w:p w14:paraId="2897D47F" w14:textId="77777777" w:rsidR="003B6E8A" w:rsidRDefault="003B6E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3B6E8A" w14:paraId="603A3118"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shd w:val="clear" w:color="auto" w:fill="0A0A0A"/>
            <w:tcMar>
              <w:top w:w="140" w:type="dxa"/>
              <w:left w:w="180" w:type="dxa"/>
              <w:bottom w:w="140" w:type="dxa"/>
              <w:right w:w="180" w:type="dxa"/>
            </w:tcMar>
          </w:tcPr>
          <w:p w14:paraId="63BFCB39" w14:textId="77777777" w:rsidR="003B6E8A" w:rsidRDefault="00000000">
            <w:r>
              <w:rPr>
                <w:b/>
                <w:bCs/>
                <w:color w:val="FFFFFF"/>
                <w:sz w:val="20"/>
                <w:szCs w:val="20"/>
              </w:rPr>
              <w:t>Servicio</w:t>
            </w:r>
          </w:p>
        </w:tc>
        <w:tc>
          <w:tcPr>
            <w:tcW w:w="2340" w:type="dxa"/>
            <w:tcBorders>
              <w:top w:val="single" w:sz="4" w:space="0" w:color="D4D4D4"/>
              <w:left w:val="single" w:sz="4" w:space="0" w:color="D4D4D4"/>
              <w:bottom w:val="single" w:sz="4" w:space="0" w:color="D4D4D4"/>
              <w:right w:val="single" w:sz="4" w:space="0" w:color="D4D4D4"/>
            </w:tcBorders>
            <w:shd w:val="clear" w:color="auto" w:fill="0A0A0A"/>
            <w:tcMar>
              <w:top w:w="140" w:type="dxa"/>
              <w:left w:w="180" w:type="dxa"/>
              <w:bottom w:w="140" w:type="dxa"/>
              <w:right w:w="180" w:type="dxa"/>
            </w:tcMar>
          </w:tcPr>
          <w:p w14:paraId="4FE447A9" w14:textId="77777777" w:rsidR="003B6E8A" w:rsidRDefault="00000000">
            <w:pPr>
              <w:jc w:val="center"/>
            </w:pPr>
            <w:r>
              <w:rPr>
                <w:b/>
                <w:bCs/>
                <w:color w:val="FFFFFF"/>
                <w:sz w:val="20"/>
                <w:szCs w:val="20"/>
              </w:rPr>
              <w:t>Coste</w:t>
            </w:r>
          </w:p>
        </w:tc>
        <w:tc>
          <w:tcPr>
            <w:tcW w:w="2340" w:type="dxa"/>
            <w:tcBorders>
              <w:top w:val="single" w:sz="4" w:space="0" w:color="D4D4D4"/>
              <w:left w:val="single" w:sz="4" w:space="0" w:color="D4D4D4"/>
              <w:bottom w:val="single" w:sz="4" w:space="0" w:color="D4D4D4"/>
              <w:right w:val="single" w:sz="4" w:space="0" w:color="D4D4D4"/>
            </w:tcBorders>
            <w:shd w:val="clear" w:color="auto" w:fill="0A0A0A"/>
            <w:tcMar>
              <w:top w:w="140" w:type="dxa"/>
              <w:left w:w="180" w:type="dxa"/>
              <w:bottom w:w="140" w:type="dxa"/>
              <w:right w:w="180" w:type="dxa"/>
            </w:tcMar>
          </w:tcPr>
          <w:p w14:paraId="039E0533" w14:textId="77777777" w:rsidR="003B6E8A" w:rsidRDefault="00000000">
            <w:pPr>
              <w:jc w:val="center"/>
            </w:pPr>
            <w:r>
              <w:rPr>
                <w:b/>
                <w:bCs/>
                <w:color w:val="FFFFFF"/>
                <w:sz w:val="20"/>
                <w:szCs w:val="20"/>
              </w:rPr>
              <w:t>Periodicidad</w:t>
            </w:r>
          </w:p>
        </w:tc>
      </w:tr>
      <w:tr w:rsidR="003B6E8A" w14:paraId="1ACA0B5E"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337A4F12" w14:textId="77777777" w:rsidR="003B6E8A" w:rsidRDefault="00000000">
            <w:r>
              <w:rPr>
                <w:color w:val="1A1A1A"/>
                <w:sz w:val="20"/>
                <w:szCs w:val="20"/>
              </w:rPr>
              <w:t>Kling (transiciones IA)</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763827D9" w14:textId="77777777" w:rsidR="003B6E8A" w:rsidRDefault="00000000">
            <w:pPr>
              <w:jc w:val="center"/>
            </w:pPr>
            <w:r>
              <w:rPr>
                <w:b/>
                <w:bCs/>
                <w:color w:val="1A1A1A"/>
                <w:sz w:val="20"/>
                <w:szCs w:val="20"/>
              </w:rPr>
              <w:t>20 €</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635DA684" w14:textId="77777777" w:rsidR="003B6E8A" w:rsidRDefault="00000000">
            <w:pPr>
              <w:jc w:val="center"/>
            </w:pPr>
            <w:r>
              <w:rPr>
                <w:color w:val="1A1A1A"/>
                <w:sz w:val="20"/>
                <w:szCs w:val="20"/>
              </w:rPr>
              <w:t>Mensual</w:t>
            </w:r>
          </w:p>
        </w:tc>
      </w:tr>
      <w:tr w:rsidR="003B6E8A" w14:paraId="2CC15838"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5422E0D3" w14:textId="77777777" w:rsidR="003B6E8A" w:rsidRDefault="00000000">
            <w:r>
              <w:rPr>
                <w:color w:val="1A1A1A"/>
                <w:sz w:val="20"/>
                <w:szCs w:val="20"/>
              </w:rPr>
              <w:t>Alojamiento en servidor (VPS)</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5917EA06" w14:textId="77777777" w:rsidR="003B6E8A" w:rsidRDefault="00000000">
            <w:pPr>
              <w:jc w:val="center"/>
            </w:pPr>
            <w:r>
              <w:rPr>
                <w:b/>
                <w:bCs/>
                <w:color w:val="1A1A1A"/>
                <w:sz w:val="20"/>
                <w:szCs w:val="20"/>
              </w:rPr>
              <w:t>2 €</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0579CD30" w14:textId="77777777" w:rsidR="003B6E8A" w:rsidRDefault="00000000">
            <w:pPr>
              <w:jc w:val="center"/>
            </w:pPr>
            <w:r>
              <w:rPr>
                <w:color w:val="1A1A1A"/>
                <w:sz w:val="20"/>
                <w:szCs w:val="20"/>
              </w:rPr>
              <w:t>Mensual</w:t>
            </w:r>
          </w:p>
        </w:tc>
      </w:tr>
      <w:tr w:rsidR="003B6E8A" w14:paraId="217B30B2"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10623583" w14:textId="77777777" w:rsidR="003B6E8A" w:rsidRDefault="00000000">
            <w:r>
              <w:rPr>
                <w:color w:val="1A1A1A"/>
                <w:sz w:val="20"/>
                <w:szCs w:val="20"/>
              </w:rPr>
              <w:t xml:space="preserve">Dominio </w:t>
            </w:r>
            <w:proofErr w:type="spellStart"/>
            <w:r>
              <w:rPr>
                <w:color w:val="1A1A1A"/>
                <w:sz w:val="20"/>
                <w:szCs w:val="20"/>
              </w:rPr>
              <w:t>Cloudflare</w:t>
            </w:r>
            <w:proofErr w:type="spellEnd"/>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22AB9BE9" w14:textId="77777777" w:rsidR="003B6E8A" w:rsidRDefault="00000000">
            <w:pPr>
              <w:jc w:val="center"/>
            </w:pPr>
            <w:r>
              <w:rPr>
                <w:b/>
                <w:bCs/>
                <w:color w:val="1A1A1A"/>
                <w:sz w:val="20"/>
                <w:szCs w:val="20"/>
              </w:rPr>
              <w:t>11 €</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2C8911C3" w14:textId="77777777" w:rsidR="003B6E8A" w:rsidRDefault="00000000">
            <w:pPr>
              <w:jc w:val="center"/>
            </w:pPr>
            <w:r>
              <w:rPr>
                <w:color w:val="1A1A1A"/>
                <w:sz w:val="20"/>
                <w:szCs w:val="20"/>
              </w:rPr>
              <w:t>Anual</w:t>
            </w:r>
          </w:p>
        </w:tc>
      </w:tr>
      <w:tr w:rsidR="003B6E8A" w14:paraId="7BAA0BF3"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0E07E1C0" w14:textId="77777777" w:rsidR="003B6E8A" w:rsidRDefault="00000000">
            <w:r>
              <w:rPr>
                <w:color w:val="6B6B6B"/>
                <w:sz w:val="20"/>
                <w:szCs w:val="20"/>
              </w:rPr>
              <w:t>Dominio profesional (opcional, a valorar)</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5F6C485B" w14:textId="77777777" w:rsidR="003B6E8A" w:rsidRDefault="00000000">
            <w:pPr>
              <w:jc w:val="center"/>
            </w:pPr>
            <w:r>
              <w:rPr>
                <w:color w:val="6B6B6B"/>
                <w:sz w:val="20"/>
                <w:szCs w:val="20"/>
              </w:rPr>
              <w:t>~20 €</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5820C172" w14:textId="77777777" w:rsidR="003B6E8A" w:rsidRDefault="00000000">
            <w:pPr>
              <w:jc w:val="center"/>
            </w:pPr>
            <w:r>
              <w:rPr>
                <w:color w:val="6B6B6B"/>
                <w:sz w:val="20"/>
                <w:szCs w:val="20"/>
              </w:rPr>
              <w:t>Mensual</w:t>
            </w:r>
          </w:p>
        </w:tc>
      </w:tr>
      <w:tr w:rsidR="003B6E8A" w14:paraId="03BFED13"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45996BCD" w14:textId="77777777" w:rsidR="003B6E8A" w:rsidRDefault="00000000">
            <w:proofErr w:type="spellStart"/>
            <w:r>
              <w:rPr>
                <w:color w:val="1A1A1A"/>
                <w:sz w:val="20"/>
                <w:szCs w:val="20"/>
              </w:rPr>
              <w:t>Vercel</w:t>
            </w:r>
            <w:proofErr w:type="spellEnd"/>
            <w:r>
              <w:rPr>
                <w:color w:val="1A1A1A"/>
                <w:sz w:val="20"/>
                <w:szCs w:val="20"/>
              </w:rPr>
              <w:t xml:space="preserve"> (despliegue)</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29C9817F" w14:textId="77777777" w:rsidR="003B6E8A" w:rsidRDefault="00000000">
            <w:pPr>
              <w:jc w:val="center"/>
            </w:pPr>
            <w:r>
              <w:rPr>
                <w:b/>
                <w:bCs/>
                <w:color w:val="1A1A1A"/>
                <w:sz w:val="20"/>
                <w:szCs w:val="20"/>
              </w:rPr>
              <w:t>0 €</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3279BFCD" w14:textId="77777777" w:rsidR="003B6E8A" w:rsidRDefault="00000000">
            <w:pPr>
              <w:jc w:val="center"/>
            </w:pPr>
            <w:r>
              <w:rPr>
                <w:color w:val="1A1A1A"/>
                <w:sz w:val="20"/>
                <w:szCs w:val="20"/>
              </w:rPr>
              <w:t>Plan Hobby</w:t>
            </w:r>
          </w:p>
        </w:tc>
      </w:tr>
      <w:tr w:rsidR="003B6E8A" w14:paraId="64A51A4A" w14:textId="77777777">
        <w:tblPrEx>
          <w:tblCellMar>
            <w:top w:w="0" w:type="dxa"/>
            <w:bottom w:w="0" w:type="dxa"/>
          </w:tblCellMar>
        </w:tblPrEx>
        <w:tc>
          <w:tcPr>
            <w:tcW w:w="468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74F69DF5" w14:textId="77777777" w:rsidR="003B6E8A" w:rsidRDefault="00000000">
            <w:r>
              <w:rPr>
                <w:color w:val="1A1A1A"/>
                <w:sz w:val="20"/>
                <w:szCs w:val="20"/>
              </w:rPr>
              <w:t xml:space="preserve">n8n </w:t>
            </w:r>
            <w:proofErr w:type="spellStart"/>
            <w:r>
              <w:rPr>
                <w:color w:val="1A1A1A"/>
                <w:sz w:val="20"/>
                <w:szCs w:val="20"/>
              </w:rPr>
              <w:t>self-hosted</w:t>
            </w:r>
            <w:proofErr w:type="spellEnd"/>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3416B8B7" w14:textId="77777777" w:rsidR="003B6E8A" w:rsidRDefault="00000000">
            <w:pPr>
              <w:jc w:val="center"/>
            </w:pPr>
            <w:r>
              <w:rPr>
                <w:b/>
                <w:bCs/>
                <w:color w:val="1A1A1A"/>
                <w:sz w:val="20"/>
                <w:szCs w:val="20"/>
              </w:rPr>
              <w:t>0 €</w:t>
            </w:r>
          </w:p>
        </w:tc>
        <w:tc>
          <w:tcPr>
            <w:tcW w:w="2340" w:type="dxa"/>
            <w:tcBorders>
              <w:top w:val="single" w:sz="4" w:space="0" w:color="D4D4D4"/>
              <w:left w:val="single" w:sz="4" w:space="0" w:color="D4D4D4"/>
              <w:bottom w:val="single" w:sz="4" w:space="0" w:color="D4D4D4"/>
              <w:right w:val="single" w:sz="4" w:space="0" w:color="D4D4D4"/>
            </w:tcBorders>
            <w:tcMar>
              <w:top w:w="140" w:type="dxa"/>
              <w:left w:w="180" w:type="dxa"/>
              <w:bottom w:w="140" w:type="dxa"/>
              <w:right w:w="180" w:type="dxa"/>
            </w:tcMar>
          </w:tcPr>
          <w:p w14:paraId="66B90FEE" w14:textId="77777777" w:rsidR="003B6E8A" w:rsidRDefault="00000000">
            <w:pPr>
              <w:jc w:val="center"/>
            </w:pPr>
            <w:r>
              <w:rPr>
                <w:color w:val="1A1A1A"/>
                <w:sz w:val="20"/>
                <w:szCs w:val="20"/>
              </w:rPr>
              <w:t>Sobre VPS</w:t>
            </w:r>
          </w:p>
        </w:tc>
      </w:tr>
    </w:tbl>
    <w:p w14:paraId="2CEE7A40" w14:textId="77777777" w:rsidR="003B6E8A" w:rsidRDefault="003B6E8A">
      <w:pPr>
        <w:spacing w:before="200" w:after="200"/>
      </w:pPr>
    </w:p>
    <w:p w14:paraId="53D4BC45" w14:textId="77777777" w:rsidR="003B6E8A" w:rsidRDefault="00000000">
      <w:pPr>
        <w:pStyle w:val="Ttulo2"/>
      </w:pPr>
      <w:r>
        <w:t>Resumen económico mensual estimado</w:t>
      </w:r>
    </w:p>
    <w:p w14:paraId="234786CC" w14:textId="77777777" w:rsidR="003B6E8A" w:rsidRDefault="00000000">
      <w:pPr>
        <w:spacing w:before="120" w:after="60" w:line="320" w:lineRule="auto"/>
      </w:pPr>
      <w:r>
        <w:rPr>
          <w:b/>
          <w:bCs/>
          <w:color w:val="1A1A1A"/>
        </w:rPr>
        <w:t xml:space="preserve">Coste fijo mensual (configuración base): </w:t>
      </w:r>
      <w:r>
        <w:rPr>
          <w:b/>
          <w:bCs/>
          <w:color w:val="C9A227"/>
        </w:rPr>
        <w:t xml:space="preserve">~22 €/mes </w:t>
      </w:r>
      <w:r>
        <w:rPr>
          <w:color w:val="1A1A1A"/>
        </w:rPr>
        <w:t>(Kling + VPS)</w:t>
      </w:r>
    </w:p>
    <w:p w14:paraId="0A0B10E3" w14:textId="77777777" w:rsidR="003B6E8A" w:rsidRDefault="00000000">
      <w:pPr>
        <w:spacing w:before="60" w:after="60" w:line="320" w:lineRule="auto"/>
      </w:pPr>
      <w:r>
        <w:rPr>
          <w:b/>
          <w:bCs/>
          <w:color w:val="1A1A1A"/>
        </w:rPr>
        <w:t xml:space="preserve">Coste anual adicional: </w:t>
      </w:r>
      <w:r>
        <w:rPr>
          <w:b/>
          <w:bCs/>
          <w:color w:val="C9A227"/>
        </w:rPr>
        <w:t xml:space="preserve">11 € </w:t>
      </w:r>
      <w:r>
        <w:rPr>
          <w:color w:val="1A1A1A"/>
        </w:rPr>
        <w:t xml:space="preserve">(dominio </w:t>
      </w:r>
      <w:proofErr w:type="spellStart"/>
      <w:r>
        <w:rPr>
          <w:color w:val="1A1A1A"/>
        </w:rPr>
        <w:t>Cloudflare</w:t>
      </w:r>
      <w:proofErr w:type="spellEnd"/>
      <w:r>
        <w:rPr>
          <w:color w:val="1A1A1A"/>
        </w:rPr>
        <w:t>)</w:t>
      </w:r>
    </w:p>
    <w:p w14:paraId="65938098" w14:textId="77777777" w:rsidR="003B6E8A" w:rsidRDefault="00000000">
      <w:pPr>
        <w:spacing w:before="60" w:after="120" w:line="320" w:lineRule="auto"/>
      </w:pPr>
      <w:r>
        <w:rPr>
          <w:b/>
          <w:bCs/>
          <w:color w:val="1A1A1A"/>
        </w:rPr>
        <w:lastRenderedPageBreak/>
        <w:t xml:space="preserve">Umbral de rentabilidad (cubrir costes fijos anuales ≈ 275 €): </w:t>
      </w:r>
      <w:r>
        <w:rPr>
          <w:b/>
          <w:bCs/>
          <w:color w:val="C9A227"/>
        </w:rPr>
        <w:t>~6 lámparas/año</w:t>
      </w:r>
    </w:p>
    <w:p w14:paraId="66B946E5" w14:textId="77777777" w:rsidR="003B6E8A" w:rsidRDefault="00000000">
      <w:pPr>
        <w:spacing w:before="80" w:after="80" w:line="320" w:lineRule="auto"/>
        <w:jc w:val="both"/>
      </w:pPr>
      <w:r>
        <w:rPr>
          <w:i/>
          <w:iCs/>
          <w:color w:val="6B6B6B"/>
        </w:rPr>
        <w:t>A partir de la sexta unidad vendida en un año, todo el margen se convierte en beneficio neto.</w:t>
      </w:r>
    </w:p>
    <w:p w14:paraId="6CE1ACCF" w14:textId="77777777" w:rsidR="003B6E8A" w:rsidRDefault="00000000">
      <w:r>
        <w:br w:type="page"/>
      </w:r>
    </w:p>
    <w:p w14:paraId="28AF7770" w14:textId="77777777" w:rsidR="003B6E8A" w:rsidRDefault="00000000">
      <w:pPr>
        <w:spacing w:before="120" w:after="60"/>
      </w:pPr>
      <w:r>
        <w:rPr>
          <w:b/>
          <w:bCs/>
          <w:color w:val="C9A227"/>
          <w:spacing w:val="60"/>
          <w:sz w:val="16"/>
          <w:szCs w:val="16"/>
        </w:rPr>
        <w:lastRenderedPageBreak/>
        <w:t>08 — ROADMAP</w:t>
      </w:r>
    </w:p>
    <w:p w14:paraId="6E85CF70" w14:textId="77777777" w:rsidR="003B6E8A" w:rsidRDefault="00000000">
      <w:pPr>
        <w:pStyle w:val="Ttulo1"/>
      </w:pPr>
      <w:r>
        <w:rPr>
          <w:spacing w:val="20"/>
        </w:rPr>
        <w:t>Próximos pasos</w:t>
      </w:r>
    </w:p>
    <w:p w14:paraId="1E73EE08" w14:textId="77777777" w:rsidR="003B6E8A" w:rsidRDefault="003B6E8A">
      <w:pPr>
        <w:pBdr>
          <w:bottom w:val="single" w:sz="6" w:space="6" w:color="C9A227"/>
        </w:pBdr>
        <w:spacing w:before="120" w:after="240"/>
      </w:pPr>
    </w:p>
    <w:p w14:paraId="607F6393" w14:textId="77777777" w:rsidR="003B6E8A" w:rsidRDefault="00000000">
      <w:pPr>
        <w:pStyle w:val="Ttulo3"/>
      </w:pPr>
      <w:r>
        <w:t>Fase 1 — Contenido visual</w:t>
      </w:r>
    </w:p>
    <w:p w14:paraId="121BE0DC" w14:textId="77777777" w:rsidR="003B6E8A" w:rsidRDefault="00000000">
      <w:pPr>
        <w:pStyle w:val="Prrafodelista"/>
        <w:numPr>
          <w:ilvl w:val="0"/>
          <w:numId w:val="2"/>
        </w:numPr>
        <w:spacing w:before="40" w:after="40" w:line="300" w:lineRule="auto"/>
      </w:pPr>
      <w:r>
        <w:rPr>
          <w:color w:val="1A1A1A"/>
        </w:rPr>
        <w:t>Sesión de fotografía del producto: fondo idéntico, piezas sumándose progresivamente (3 → 7).</w:t>
      </w:r>
    </w:p>
    <w:p w14:paraId="528E2552" w14:textId="77777777" w:rsidR="003B6E8A" w:rsidRDefault="00000000">
      <w:pPr>
        <w:pStyle w:val="Prrafodelista"/>
        <w:numPr>
          <w:ilvl w:val="0"/>
          <w:numId w:val="2"/>
        </w:numPr>
        <w:spacing w:before="40" w:after="40" w:line="300" w:lineRule="auto"/>
      </w:pPr>
      <w:r>
        <w:rPr>
          <w:color w:val="1A1A1A"/>
        </w:rPr>
        <w:t>Selección de 8-10 imágenes finales para galería y animaciones.</w:t>
      </w:r>
    </w:p>
    <w:p w14:paraId="323AACFB" w14:textId="77777777" w:rsidR="003B6E8A" w:rsidRDefault="00000000">
      <w:pPr>
        <w:pStyle w:val="Prrafodelista"/>
        <w:numPr>
          <w:ilvl w:val="0"/>
          <w:numId w:val="2"/>
        </w:numPr>
        <w:spacing w:before="40" w:after="40" w:line="300" w:lineRule="auto"/>
      </w:pPr>
      <w:r>
        <w:rPr>
          <w:color w:val="1A1A1A"/>
        </w:rPr>
        <w:t>Generación de transiciones en Kling a partir de la secuencia fotográfica.</w:t>
      </w:r>
    </w:p>
    <w:p w14:paraId="100AEC22" w14:textId="77777777" w:rsidR="003B6E8A" w:rsidRDefault="00000000">
      <w:pPr>
        <w:pStyle w:val="Ttulo3"/>
      </w:pPr>
      <w:r>
        <w:t>Fase 2 — Construcción web</w:t>
      </w:r>
    </w:p>
    <w:p w14:paraId="0E118AC1" w14:textId="77777777" w:rsidR="003B6E8A" w:rsidRDefault="00000000">
      <w:pPr>
        <w:pStyle w:val="Prrafodelista"/>
        <w:numPr>
          <w:ilvl w:val="0"/>
          <w:numId w:val="2"/>
        </w:numPr>
        <w:spacing w:before="40" w:after="40" w:line="300" w:lineRule="auto"/>
      </w:pPr>
      <w:proofErr w:type="spellStart"/>
      <w:r>
        <w:rPr>
          <w:color w:val="1A1A1A"/>
        </w:rPr>
        <w:t>Setup</w:t>
      </w:r>
      <w:proofErr w:type="spellEnd"/>
      <w:r>
        <w:rPr>
          <w:color w:val="1A1A1A"/>
        </w:rPr>
        <w:t xml:space="preserve"> del proyecto (</w:t>
      </w:r>
      <w:proofErr w:type="spellStart"/>
      <w:r>
        <w:rPr>
          <w:color w:val="1A1A1A"/>
        </w:rPr>
        <w:t>React</w:t>
      </w:r>
      <w:proofErr w:type="spellEnd"/>
      <w:r>
        <w:rPr>
          <w:color w:val="1A1A1A"/>
        </w:rPr>
        <w:t xml:space="preserve"> + TS + </w:t>
      </w:r>
      <w:proofErr w:type="spellStart"/>
      <w:r>
        <w:rPr>
          <w:color w:val="1A1A1A"/>
        </w:rPr>
        <w:t>Tailwind</w:t>
      </w:r>
      <w:proofErr w:type="spellEnd"/>
      <w:r>
        <w:rPr>
          <w:color w:val="1A1A1A"/>
        </w:rPr>
        <w:t>) y repositorio.</w:t>
      </w:r>
    </w:p>
    <w:p w14:paraId="5204BCA5" w14:textId="77777777" w:rsidR="003B6E8A" w:rsidRDefault="00000000">
      <w:pPr>
        <w:pStyle w:val="Prrafodelista"/>
        <w:numPr>
          <w:ilvl w:val="0"/>
          <w:numId w:val="2"/>
        </w:numPr>
        <w:spacing w:before="40" w:after="40" w:line="300" w:lineRule="auto"/>
      </w:pPr>
      <w:r>
        <w:rPr>
          <w:color w:val="1A1A1A"/>
        </w:rPr>
        <w:t xml:space="preserve">Configuración </w:t>
      </w:r>
      <w:proofErr w:type="spellStart"/>
      <w:r>
        <w:rPr>
          <w:color w:val="1A1A1A"/>
        </w:rPr>
        <w:t>Cloudflare</w:t>
      </w:r>
      <w:proofErr w:type="spellEnd"/>
      <w:r>
        <w:rPr>
          <w:color w:val="1A1A1A"/>
        </w:rPr>
        <w:t xml:space="preserve"> + </w:t>
      </w:r>
      <w:proofErr w:type="spellStart"/>
      <w:r>
        <w:rPr>
          <w:color w:val="1A1A1A"/>
        </w:rPr>
        <w:t>Vercel</w:t>
      </w:r>
      <w:proofErr w:type="spellEnd"/>
      <w:r>
        <w:rPr>
          <w:color w:val="1A1A1A"/>
        </w:rPr>
        <w:t xml:space="preserve"> + dominio.</w:t>
      </w:r>
    </w:p>
    <w:p w14:paraId="1AC5D811" w14:textId="77777777" w:rsidR="003B6E8A" w:rsidRDefault="00000000">
      <w:pPr>
        <w:pStyle w:val="Prrafodelista"/>
        <w:numPr>
          <w:ilvl w:val="0"/>
          <w:numId w:val="2"/>
        </w:numPr>
        <w:spacing w:before="40" w:after="40" w:line="300" w:lineRule="auto"/>
      </w:pPr>
      <w:r>
        <w:rPr>
          <w:color w:val="1A1A1A"/>
        </w:rPr>
        <w:t>Implementación del Hero y del efecto de lámpara creciente (</w:t>
      </w:r>
      <w:proofErr w:type="spellStart"/>
      <w:r>
        <w:rPr>
          <w:color w:val="1A1A1A"/>
        </w:rPr>
        <w:t>scroll-driven</w:t>
      </w:r>
      <w:proofErr w:type="spellEnd"/>
      <w:r>
        <w:rPr>
          <w:color w:val="1A1A1A"/>
        </w:rPr>
        <w:t>).</w:t>
      </w:r>
    </w:p>
    <w:p w14:paraId="32FEBAA6" w14:textId="77777777" w:rsidR="003B6E8A" w:rsidRDefault="00000000">
      <w:pPr>
        <w:pStyle w:val="Prrafodelista"/>
        <w:numPr>
          <w:ilvl w:val="0"/>
          <w:numId w:val="2"/>
        </w:numPr>
        <w:spacing w:before="40" w:after="40" w:line="300" w:lineRule="auto"/>
      </w:pPr>
      <w:r>
        <w:rPr>
          <w:color w:val="1A1A1A"/>
        </w:rPr>
        <w:t>Modo día / modo noche.</w:t>
      </w:r>
    </w:p>
    <w:p w14:paraId="714B4E2A" w14:textId="77777777" w:rsidR="003B6E8A" w:rsidRDefault="00000000">
      <w:pPr>
        <w:pStyle w:val="Prrafodelista"/>
        <w:numPr>
          <w:ilvl w:val="0"/>
          <w:numId w:val="2"/>
        </w:numPr>
        <w:spacing w:before="40" w:after="40" w:line="300" w:lineRule="auto"/>
      </w:pPr>
      <w:r>
        <w:rPr>
          <w:color w:val="1A1A1A"/>
        </w:rPr>
        <w:t>Resto de secciones (concepto, proceso, identidad).</w:t>
      </w:r>
    </w:p>
    <w:p w14:paraId="7102959E" w14:textId="77777777" w:rsidR="003B6E8A" w:rsidRDefault="00000000">
      <w:pPr>
        <w:pStyle w:val="Prrafodelista"/>
        <w:numPr>
          <w:ilvl w:val="0"/>
          <w:numId w:val="2"/>
        </w:numPr>
        <w:spacing w:before="40" w:after="40" w:line="300" w:lineRule="auto"/>
      </w:pPr>
      <w:r>
        <w:rPr>
          <w:color w:val="1A1A1A"/>
        </w:rPr>
        <w:t>Pop-up de captación a los 30 segundos.</w:t>
      </w:r>
    </w:p>
    <w:p w14:paraId="0B32D20D" w14:textId="77777777" w:rsidR="003B6E8A" w:rsidRDefault="00000000">
      <w:pPr>
        <w:pStyle w:val="Ttulo3"/>
      </w:pPr>
      <w:r>
        <w:t xml:space="preserve">Fase 3 — </w:t>
      </w:r>
      <w:proofErr w:type="spellStart"/>
      <w:r>
        <w:t>Backend</w:t>
      </w:r>
      <w:proofErr w:type="spellEnd"/>
      <w:r>
        <w:t xml:space="preserve"> y automatización</w:t>
      </w:r>
    </w:p>
    <w:p w14:paraId="37B0F5BE" w14:textId="77777777" w:rsidR="003B6E8A" w:rsidRDefault="00000000">
      <w:pPr>
        <w:pStyle w:val="Prrafodelista"/>
        <w:numPr>
          <w:ilvl w:val="0"/>
          <w:numId w:val="2"/>
        </w:numPr>
        <w:spacing w:before="40" w:after="40" w:line="300" w:lineRule="auto"/>
      </w:pPr>
      <w:r>
        <w:rPr>
          <w:color w:val="1A1A1A"/>
        </w:rPr>
        <w:t>Despliegue n8n en VPS.</w:t>
      </w:r>
    </w:p>
    <w:p w14:paraId="1AD05CA2" w14:textId="77777777" w:rsidR="003B6E8A" w:rsidRDefault="00000000">
      <w:pPr>
        <w:pStyle w:val="Prrafodelista"/>
        <w:numPr>
          <w:ilvl w:val="0"/>
          <w:numId w:val="2"/>
        </w:numPr>
        <w:spacing w:before="40" w:after="40" w:line="300" w:lineRule="auto"/>
      </w:pPr>
      <w:r>
        <w:rPr>
          <w:color w:val="1A1A1A"/>
        </w:rPr>
        <w:t>PostgreSQL + esquema de leads.</w:t>
      </w:r>
    </w:p>
    <w:p w14:paraId="467E67D3" w14:textId="77777777" w:rsidR="003B6E8A" w:rsidRDefault="00000000">
      <w:pPr>
        <w:pStyle w:val="Prrafodelista"/>
        <w:numPr>
          <w:ilvl w:val="0"/>
          <w:numId w:val="2"/>
        </w:numPr>
        <w:spacing w:before="40" w:after="40" w:line="300" w:lineRule="auto"/>
      </w:pPr>
      <w:proofErr w:type="spellStart"/>
      <w:r>
        <w:rPr>
          <w:color w:val="1A1A1A"/>
        </w:rPr>
        <w:t>Webhook</w:t>
      </w:r>
      <w:proofErr w:type="spellEnd"/>
      <w:r>
        <w:rPr>
          <w:color w:val="1A1A1A"/>
        </w:rPr>
        <w:t xml:space="preserve"> </w:t>
      </w:r>
      <w:proofErr w:type="spellStart"/>
      <w:r>
        <w:rPr>
          <w:color w:val="1A1A1A"/>
        </w:rPr>
        <w:t>frontend</w:t>
      </w:r>
      <w:proofErr w:type="spellEnd"/>
      <w:r>
        <w:rPr>
          <w:color w:val="1A1A1A"/>
        </w:rPr>
        <w:t xml:space="preserve"> ↔ n8n.</w:t>
      </w:r>
    </w:p>
    <w:p w14:paraId="7A61F399" w14:textId="77777777" w:rsidR="003B6E8A" w:rsidRDefault="00000000">
      <w:pPr>
        <w:pStyle w:val="Prrafodelista"/>
        <w:numPr>
          <w:ilvl w:val="0"/>
          <w:numId w:val="2"/>
        </w:numPr>
        <w:spacing w:before="40" w:after="40" w:line="300" w:lineRule="auto"/>
      </w:pPr>
      <w:r>
        <w:rPr>
          <w:color w:val="1A1A1A"/>
        </w:rPr>
        <w:t>Plantilla de correo automatizado con Google API.</w:t>
      </w:r>
    </w:p>
    <w:p w14:paraId="1ACB2EA5" w14:textId="77777777" w:rsidR="003B6E8A" w:rsidRDefault="00000000">
      <w:pPr>
        <w:pStyle w:val="Prrafodelista"/>
        <w:numPr>
          <w:ilvl w:val="0"/>
          <w:numId w:val="2"/>
        </w:numPr>
        <w:spacing w:before="40" w:after="40" w:line="300" w:lineRule="auto"/>
      </w:pPr>
      <w:r>
        <w:rPr>
          <w:color w:val="1A1A1A"/>
        </w:rPr>
        <w:t xml:space="preserve">Pruebas </w:t>
      </w:r>
      <w:proofErr w:type="spellStart"/>
      <w:r>
        <w:rPr>
          <w:color w:val="1A1A1A"/>
        </w:rPr>
        <w:t>end-to-end</w:t>
      </w:r>
      <w:proofErr w:type="spellEnd"/>
      <w:r>
        <w:rPr>
          <w:color w:val="1A1A1A"/>
        </w:rPr>
        <w:t xml:space="preserve"> del flujo completo.</w:t>
      </w:r>
    </w:p>
    <w:p w14:paraId="7FC91F5E" w14:textId="77777777" w:rsidR="003B6E8A" w:rsidRDefault="00000000">
      <w:pPr>
        <w:pStyle w:val="Ttulo3"/>
      </w:pPr>
      <w:r>
        <w:t>Fase 4 — Lanzamiento y medición</w:t>
      </w:r>
    </w:p>
    <w:p w14:paraId="61C55886" w14:textId="77777777" w:rsidR="003B6E8A" w:rsidRDefault="00000000">
      <w:pPr>
        <w:pStyle w:val="Prrafodelista"/>
        <w:numPr>
          <w:ilvl w:val="0"/>
          <w:numId w:val="2"/>
        </w:numPr>
        <w:spacing w:before="40" w:after="40" w:line="300" w:lineRule="auto"/>
      </w:pPr>
      <w:r>
        <w:rPr>
          <w:color w:val="1A1A1A"/>
        </w:rPr>
        <w:t>QR activo y testeado antes del 12 de mayo.</w:t>
      </w:r>
    </w:p>
    <w:p w14:paraId="6AE204CA" w14:textId="77777777" w:rsidR="003B6E8A" w:rsidRDefault="00000000">
      <w:pPr>
        <w:pStyle w:val="Prrafodelista"/>
        <w:numPr>
          <w:ilvl w:val="0"/>
          <w:numId w:val="2"/>
        </w:numPr>
        <w:spacing w:before="40" w:after="40" w:line="300" w:lineRule="auto"/>
      </w:pPr>
      <w:r>
        <w:rPr>
          <w:color w:val="1A1A1A"/>
        </w:rPr>
        <w:t>Analítica ligera (</w:t>
      </w:r>
      <w:proofErr w:type="spellStart"/>
      <w:r>
        <w:rPr>
          <w:color w:val="1A1A1A"/>
        </w:rPr>
        <w:t>Vercel</w:t>
      </w:r>
      <w:proofErr w:type="spellEnd"/>
      <w:r>
        <w:rPr>
          <w:color w:val="1A1A1A"/>
        </w:rPr>
        <w:t xml:space="preserve"> </w:t>
      </w:r>
      <w:proofErr w:type="spellStart"/>
      <w:r>
        <w:rPr>
          <w:color w:val="1A1A1A"/>
        </w:rPr>
        <w:t>Analytics</w:t>
      </w:r>
      <w:proofErr w:type="spellEnd"/>
      <w:r>
        <w:rPr>
          <w:color w:val="1A1A1A"/>
        </w:rPr>
        <w:t xml:space="preserve"> o Plausible).</w:t>
      </w:r>
    </w:p>
    <w:p w14:paraId="7BDE99BD" w14:textId="77777777" w:rsidR="003B6E8A" w:rsidRDefault="00000000">
      <w:pPr>
        <w:pStyle w:val="Prrafodelista"/>
        <w:numPr>
          <w:ilvl w:val="0"/>
          <w:numId w:val="2"/>
        </w:numPr>
        <w:spacing w:before="40" w:after="40" w:line="300" w:lineRule="auto"/>
      </w:pPr>
      <w:r>
        <w:rPr>
          <w:color w:val="1A1A1A"/>
        </w:rPr>
        <w:t xml:space="preserve">Revisión </w:t>
      </w:r>
      <w:proofErr w:type="spellStart"/>
      <w:r>
        <w:rPr>
          <w:color w:val="1A1A1A"/>
        </w:rPr>
        <w:t>post-evento</w:t>
      </w:r>
      <w:proofErr w:type="spellEnd"/>
      <w:r>
        <w:rPr>
          <w:color w:val="1A1A1A"/>
        </w:rPr>
        <w:t xml:space="preserve"> de leads captados y conversión.</w:t>
      </w:r>
    </w:p>
    <w:p w14:paraId="25BCD848" w14:textId="77777777" w:rsidR="003B6E8A" w:rsidRDefault="00000000">
      <w:r>
        <w:br w:type="page"/>
      </w:r>
    </w:p>
    <w:p w14:paraId="58C1F5EE" w14:textId="77777777" w:rsidR="003B6E8A" w:rsidRDefault="00000000">
      <w:pPr>
        <w:spacing w:before="120" w:after="60"/>
      </w:pPr>
      <w:r>
        <w:rPr>
          <w:b/>
          <w:bCs/>
          <w:color w:val="C9A227"/>
          <w:spacing w:val="60"/>
          <w:sz w:val="16"/>
          <w:szCs w:val="16"/>
        </w:rPr>
        <w:lastRenderedPageBreak/>
        <w:t>09 — HITO</w:t>
      </w:r>
    </w:p>
    <w:p w14:paraId="24049902" w14:textId="77777777" w:rsidR="003B6E8A" w:rsidRDefault="00000000">
      <w:pPr>
        <w:pStyle w:val="Ttulo1"/>
      </w:pPr>
      <w:r>
        <w:rPr>
          <w:spacing w:val="20"/>
        </w:rPr>
        <w:t>Castellana, 12 de mayo</w:t>
      </w:r>
    </w:p>
    <w:p w14:paraId="5F6EAAA1" w14:textId="77777777" w:rsidR="003B6E8A" w:rsidRDefault="003B6E8A">
      <w:pPr>
        <w:pBdr>
          <w:bottom w:val="single" w:sz="6" w:space="6" w:color="C9A227"/>
        </w:pBdr>
        <w:spacing w:before="120" w:after="240"/>
      </w:pPr>
    </w:p>
    <w:p w14:paraId="3394D894" w14:textId="77777777" w:rsidR="003B6E8A" w:rsidRDefault="00000000">
      <w:pPr>
        <w:spacing w:before="280" w:after="280" w:line="360" w:lineRule="auto"/>
        <w:ind w:left="720" w:right="720"/>
        <w:jc w:val="center"/>
      </w:pPr>
      <w:r>
        <w:rPr>
          <w:i/>
          <w:iCs/>
          <w:color w:val="0A0A0A"/>
          <w:sz w:val="28"/>
          <w:szCs w:val="28"/>
        </w:rPr>
        <w:t>"La primera vez que alguien vea PRAO fuera del estudio."</w:t>
      </w:r>
    </w:p>
    <w:p w14:paraId="7045636E" w14:textId="77777777" w:rsidR="003B6E8A" w:rsidRDefault="00000000">
      <w:pPr>
        <w:spacing w:before="240" w:after="80" w:line="320" w:lineRule="auto"/>
        <w:jc w:val="both"/>
      </w:pPr>
      <w:r>
        <w:rPr>
          <w:color w:val="1A1A1A"/>
        </w:rPr>
        <w:t>El 12 de mayo la lámpara se expone en la Castellana (Madrid). Es el primer contacto real entre el objeto y el público. Todo el dispositivo web está pensado para que ese encuentro se prolongue digitalmente.</w:t>
      </w:r>
    </w:p>
    <w:p w14:paraId="31045F9C" w14:textId="77777777" w:rsidR="003B6E8A" w:rsidRDefault="00000000">
      <w:pPr>
        <w:pStyle w:val="Ttulo3"/>
      </w:pPr>
      <w:r>
        <w:t>Mecánica</w:t>
      </w:r>
    </w:p>
    <w:p w14:paraId="0FD4A5D6" w14:textId="77777777" w:rsidR="003B6E8A" w:rsidRDefault="00000000">
      <w:pPr>
        <w:pStyle w:val="Prrafodelista"/>
        <w:numPr>
          <w:ilvl w:val="0"/>
          <w:numId w:val="2"/>
        </w:numPr>
        <w:spacing w:before="40" w:after="40" w:line="300" w:lineRule="auto"/>
      </w:pPr>
      <w:r>
        <w:rPr>
          <w:b/>
          <w:bCs/>
          <w:color w:val="1A1A1A"/>
        </w:rPr>
        <w:t xml:space="preserve">QR físico junto a la pieza expuesta. </w:t>
      </w:r>
      <w:r>
        <w:rPr>
          <w:color w:val="1A1A1A"/>
        </w:rPr>
        <w:t>Diseño minimalista, alineado con la identidad.</w:t>
      </w:r>
    </w:p>
    <w:p w14:paraId="6BEAC520" w14:textId="77777777" w:rsidR="003B6E8A" w:rsidRDefault="00000000">
      <w:pPr>
        <w:pStyle w:val="Prrafodelista"/>
        <w:numPr>
          <w:ilvl w:val="0"/>
          <w:numId w:val="2"/>
        </w:numPr>
        <w:spacing w:before="40" w:after="40" w:line="300" w:lineRule="auto"/>
      </w:pPr>
      <w:r>
        <w:rPr>
          <w:b/>
          <w:bCs/>
          <w:color w:val="1A1A1A"/>
        </w:rPr>
        <w:t xml:space="preserve">Redirige a la web PRAO. </w:t>
      </w:r>
      <w:r>
        <w:rPr>
          <w:color w:val="1A1A1A"/>
        </w:rPr>
        <w:t xml:space="preserve">Llegada directa al Hero con vídeo en </w:t>
      </w:r>
      <w:proofErr w:type="spellStart"/>
      <w:r>
        <w:rPr>
          <w:color w:val="1A1A1A"/>
        </w:rPr>
        <w:t>loop</w:t>
      </w:r>
      <w:proofErr w:type="spellEnd"/>
      <w:r>
        <w:rPr>
          <w:color w:val="1A1A1A"/>
        </w:rPr>
        <w:t>.</w:t>
      </w:r>
    </w:p>
    <w:p w14:paraId="28995A48" w14:textId="77777777" w:rsidR="003B6E8A" w:rsidRDefault="00000000">
      <w:pPr>
        <w:pStyle w:val="Prrafodelista"/>
        <w:numPr>
          <w:ilvl w:val="0"/>
          <w:numId w:val="2"/>
        </w:numPr>
        <w:spacing w:before="40" w:after="40" w:line="300" w:lineRule="auto"/>
      </w:pPr>
      <w:r>
        <w:rPr>
          <w:b/>
          <w:bCs/>
          <w:color w:val="1A1A1A"/>
        </w:rPr>
        <w:t xml:space="preserve">Formulario visible de forma natural. </w:t>
      </w:r>
      <w:r>
        <w:rPr>
          <w:color w:val="1A1A1A"/>
        </w:rPr>
        <w:t>Sin pop-up agresivo en el primer instante.</w:t>
      </w:r>
    </w:p>
    <w:p w14:paraId="1E294729" w14:textId="77777777" w:rsidR="003B6E8A" w:rsidRDefault="00000000">
      <w:pPr>
        <w:pStyle w:val="Prrafodelista"/>
        <w:numPr>
          <w:ilvl w:val="0"/>
          <w:numId w:val="2"/>
        </w:numPr>
        <w:spacing w:before="40" w:after="40" w:line="300" w:lineRule="auto"/>
      </w:pPr>
      <w:r>
        <w:rPr>
          <w:b/>
          <w:bCs/>
          <w:color w:val="1A1A1A"/>
        </w:rPr>
        <w:t xml:space="preserve">El pop-up se activa a los 30 segundos. </w:t>
      </w:r>
      <w:r>
        <w:rPr>
          <w:color w:val="1A1A1A"/>
        </w:rPr>
        <w:t>Para quien siga explorando y no haya dejado su rastro aún.</w:t>
      </w:r>
    </w:p>
    <w:p w14:paraId="309BC2EB" w14:textId="77777777" w:rsidR="003B6E8A" w:rsidRDefault="00000000">
      <w:pPr>
        <w:pStyle w:val="Ttulo3"/>
      </w:pPr>
      <w:r>
        <w:t>Objetivos del día</w:t>
      </w:r>
    </w:p>
    <w:p w14:paraId="62916EBC" w14:textId="77777777" w:rsidR="003B6E8A" w:rsidRDefault="00000000">
      <w:pPr>
        <w:pStyle w:val="Prrafodelista"/>
        <w:numPr>
          <w:ilvl w:val="0"/>
          <w:numId w:val="2"/>
        </w:numPr>
        <w:spacing w:before="40" w:after="40" w:line="300" w:lineRule="auto"/>
      </w:pPr>
      <w:r>
        <w:rPr>
          <w:color w:val="1A1A1A"/>
        </w:rPr>
        <w:t>Captar leads cualificados (personas que han visto la lámpara físicamente).</w:t>
      </w:r>
    </w:p>
    <w:p w14:paraId="00521970" w14:textId="77777777" w:rsidR="003B6E8A" w:rsidRDefault="00000000">
      <w:pPr>
        <w:pStyle w:val="Prrafodelista"/>
        <w:numPr>
          <w:ilvl w:val="0"/>
          <w:numId w:val="2"/>
        </w:numPr>
        <w:spacing w:before="40" w:after="40" w:line="300" w:lineRule="auto"/>
      </w:pPr>
      <w:r>
        <w:rPr>
          <w:color w:val="1A1A1A"/>
        </w:rPr>
        <w:t>Validar la respuesta emocional al objeto.</w:t>
      </w:r>
    </w:p>
    <w:p w14:paraId="68A689D1" w14:textId="77777777" w:rsidR="003B6E8A" w:rsidRDefault="00000000">
      <w:pPr>
        <w:pStyle w:val="Prrafodelista"/>
        <w:numPr>
          <w:ilvl w:val="0"/>
          <w:numId w:val="2"/>
        </w:numPr>
        <w:spacing w:before="40" w:after="40" w:line="300" w:lineRule="auto"/>
      </w:pPr>
      <w:r>
        <w:rPr>
          <w:color w:val="1A1A1A"/>
        </w:rPr>
        <w:t>Generar una primera lista de espera real.</w:t>
      </w:r>
    </w:p>
    <w:p w14:paraId="5802169B" w14:textId="77777777" w:rsidR="003B6E8A" w:rsidRDefault="00000000">
      <w:pPr>
        <w:pStyle w:val="Prrafodelista"/>
        <w:numPr>
          <w:ilvl w:val="0"/>
          <w:numId w:val="2"/>
        </w:numPr>
        <w:spacing w:before="40" w:after="40" w:line="300" w:lineRule="auto"/>
      </w:pPr>
      <w:r>
        <w:rPr>
          <w:color w:val="1A1A1A"/>
        </w:rPr>
        <w:t>Recoger notas y comentarios que orienten la siguiente iteración.</w:t>
      </w:r>
    </w:p>
    <w:p w14:paraId="632A0DF3" w14:textId="77777777" w:rsidR="003B6E8A" w:rsidRDefault="003B6E8A">
      <w:pPr>
        <w:spacing w:before="400" w:after="400"/>
      </w:pPr>
    </w:p>
    <w:p w14:paraId="5F6614B8" w14:textId="77777777" w:rsidR="003B6E8A" w:rsidRDefault="003B6E8A">
      <w:pPr>
        <w:pBdr>
          <w:bottom w:val="single" w:sz="6" w:space="6" w:color="C9A227"/>
        </w:pBdr>
        <w:spacing w:before="120" w:after="240"/>
      </w:pPr>
    </w:p>
    <w:p w14:paraId="6A35B0D5" w14:textId="77777777" w:rsidR="003B6E8A" w:rsidRDefault="00000000">
      <w:pPr>
        <w:spacing w:before="240" w:after="60"/>
        <w:jc w:val="center"/>
      </w:pPr>
      <w:r>
        <w:rPr>
          <w:b/>
          <w:bCs/>
          <w:color w:val="C9A227"/>
          <w:spacing w:val="160"/>
          <w:sz w:val="20"/>
          <w:szCs w:val="20"/>
        </w:rPr>
        <w:t>PRAO ESTUDIO</w:t>
      </w:r>
    </w:p>
    <w:p w14:paraId="28CDBAFD" w14:textId="77777777" w:rsidR="003B6E8A" w:rsidRDefault="00000000">
      <w:pPr>
        <w:spacing w:before="60" w:after="60"/>
        <w:jc w:val="center"/>
      </w:pPr>
      <w:r>
        <w:rPr>
          <w:i/>
          <w:iCs/>
          <w:color w:val="6B6B6B"/>
          <w:sz w:val="18"/>
          <w:szCs w:val="18"/>
        </w:rPr>
        <w:t>El arte de habitar la luz.</w:t>
      </w:r>
    </w:p>
    <w:sectPr w:rsidR="003B6E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97D65"/>
    <w:multiLevelType w:val="hybridMultilevel"/>
    <w:tmpl w:val="D51A0112"/>
    <w:lvl w:ilvl="0" w:tplc="4BB84E56">
      <w:start w:val="1"/>
      <w:numFmt w:val="bullet"/>
      <w:lvlText w:val="—"/>
      <w:lvlJc w:val="left"/>
      <w:pPr>
        <w:ind w:left="480" w:hanging="280"/>
      </w:pPr>
    </w:lvl>
    <w:lvl w:ilvl="1" w:tplc="88A82118">
      <w:numFmt w:val="decimal"/>
      <w:lvlText w:val=""/>
      <w:lvlJc w:val="left"/>
    </w:lvl>
    <w:lvl w:ilvl="2" w:tplc="FD0C5A0E">
      <w:numFmt w:val="decimal"/>
      <w:lvlText w:val=""/>
      <w:lvlJc w:val="left"/>
    </w:lvl>
    <w:lvl w:ilvl="3" w:tplc="27D0B734">
      <w:numFmt w:val="decimal"/>
      <w:lvlText w:val=""/>
      <w:lvlJc w:val="left"/>
    </w:lvl>
    <w:lvl w:ilvl="4" w:tplc="BC0CAE88">
      <w:numFmt w:val="decimal"/>
      <w:lvlText w:val=""/>
      <w:lvlJc w:val="left"/>
    </w:lvl>
    <w:lvl w:ilvl="5" w:tplc="2EA26B9C">
      <w:numFmt w:val="decimal"/>
      <w:lvlText w:val=""/>
      <w:lvlJc w:val="left"/>
    </w:lvl>
    <w:lvl w:ilvl="6" w:tplc="B06CA214">
      <w:numFmt w:val="decimal"/>
      <w:lvlText w:val=""/>
      <w:lvlJc w:val="left"/>
    </w:lvl>
    <w:lvl w:ilvl="7" w:tplc="895034F8">
      <w:numFmt w:val="decimal"/>
      <w:lvlText w:val=""/>
      <w:lvlJc w:val="left"/>
    </w:lvl>
    <w:lvl w:ilvl="8" w:tplc="78ACEBB6">
      <w:numFmt w:val="decimal"/>
      <w:lvlText w:val=""/>
      <w:lvlJc w:val="left"/>
    </w:lvl>
  </w:abstractNum>
  <w:abstractNum w:abstractNumId="1" w15:restartNumberingAfterBreak="0">
    <w:nsid w:val="6DC73DBC"/>
    <w:multiLevelType w:val="hybridMultilevel"/>
    <w:tmpl w:val="85A808B0"/>
    <w:lvl w:ilvl="0" w:tplc="AA5C37EE">
      <w:start w:val="1"/>
      <w:numFmt w:val="bullet"/>
      <w:lvlText w:val="●"/>
      <w:lvlJc w:val="left"/>
      <w:pPr>
        <w:ind w:left="720" w:hanging="360"/>
      </w:pPr>
    </w:lvl>
    <w:lvl w:ilvl="1" w:tplc="1EE6E348">
      <w:start w:val="1"/>
      <w:numFmt w:val="bullet"/>
      <w:lvlText w:val="○"/>
      <w:lvlJc w:val="left"/>
      <w:pPr>
        <w:ind w:left="1440" w:hanging="360"/>
      </w:pPr>
    </w:lvl>
    <w:lvl w:ilvl="2" w:tplc="FB0C8BE6">
      <w:start w:val="1"/>
      <w:numFmt w:val="bullet"/>
      <w:lvlText w:val="■"/>
      <w:lvlJc w:val="left"/>
      <w:pPr>
        <w:ind w:left="2160" w:hanging="360"/>
      </w:pPr>
    </w:lvl>
    <w:lvl w:ilvl="3" w:tplc="673E1F4A">
      <w:start w:val="1"/>
      <w:numFmt w:val="bullet"/>
      <w:lvlText w:val="●"/>
      <w:lvlJc w:val="left"/>
      <w:pPr>
        <w:ind w:left="2880" w:hanging="360"/>
      </w:pPr>
    </w:lvl>
    <w:lvl w:ilvl="4" w:tplc="A03A4990">
      <w:start w:val="1"/>
      <w:numFmt w:val="bullet"/>
      <w:lvlText w:val="○"/>
      <w:lvlJc w:val="left"/>
      <w:pPr>
        <w:ind w:left="3600" w:hanging="360"/>
      </w:pPr>
    </w:lvl>
    <w:lvl w:ilvl="5" w:tplc="77B249C2">
      <w:start w:val="1"/>
      <w:numFmt w:val="bullet"/>
      <w:lvlText w:val="■"/>
      <w:lvlJc w:val="left"/>
      <w:pPr>
        <w:ind w:left="4320" w:hanging="360"/>
      </w:pPr>
    </w:lvl>
    <w:lvl w:ilvl="6" w:tplc="11F649AA">
      <w:start w:val="1"/>
      <w:numFmt w:val="bullet"/>
      <w:lvlText w:val="●"/>
      <w:lvlJc w:val="left"/>
      <w:pPr>
        <w:ind w:left="5040" w:hanging="360"/>
      </w:pPr>
    </w:lvl>
    <w:lvl w:ilvl="7" w:tplc="830611DE">
      <w:start w:val="1"/>
      <w:numFmt w:val="bullet"/>
      <w:lvlText w:val="●"/>
      <w:lvlJc w:val="left"/>
      <w:pPr>
        <w:ind w:left="5760" w:hanging="360"/>
      </w:pPr>
    </w:lvl>
    <w:lvl w:ilvl="8" w:tplc="ECF03A4E">
      <w:start w:val="1"/>
      <w:numFmt w:val="bullet"/>
      <w:lvlText w:val="●"/>
      <w:lvlJc w:val="left"/>
      <w:pPr>
        <w:ind w:left="6480" w:hanging="360"/>
      </w:pPr>
    </w:lvl>
  </w:abstractNum>
  <w:num w:numId="1" w16cid:durableId="1802455522">
    <w:abstractNumId w:val="1"/>
    <w:lvlOverride w:ilvl="0">
      <w:startOverride w:val="1"/>
    </w:lvlOverride>
  </w:num>
  <w:num w:numId="2" w16cid:durableId="542642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8A"/>
    <w:rsid w:val="003B6E8A"/>
    <w:rsid w:val="00995213"/>
    <w:rsid w:val="00D93F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5092"/>
  <w15:docId w15:val="{5CCEA00B-9C2E-40BC-882F-DE6EA18F4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A0A0A"/>
      <w:sz w:val="44"/>
      <w:szCs w:val="44"/>
    </w:rPr>
  </w:style>
  <w:style w:type="paragraph" w:styleId="Ttulo2">
    <w:name w:val="heading 2"/>
    <w:uiPriority w:val="9"/>
    <w:unhideWhenUsed/>
    <w:qFormat/>
    <w:pPr>
      <w:spacing w:before="360" w:after="160"/>
      <w:outlineLvl w:val="1"/>
    </w:pPr>
    <w:rPr>
      <w:b/>
      <w:bCs/>
      <w:color w:val="0A0A0A"/>
      <w:sz w:val="30"/>
      <w:szCs w:val="30"/>
    </w:rPr>
  </w:style>
  <w:style w:type="paragraph" w:styleId="Ttulo3">
    <w:name w:val="heading 3"/>
    <w:uiPriority w:val="9"/>
    <w:unhideWhenUsed/>
    <w:qFormat/>
    <w:pPr>
      <w:spacing w:before="240" w:after="120"/>
      <w:outlineLvl w:val="2"/>
    </w:pPr>
    <w:rPr>
      <w:b/>
      <w:bCs/>
      <w:color w:val="C9A227"/>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1813</Words>
  <Characters>9975</Characters>
  <Application>Microsoft Office Word</Application>
  <DocSecurity>0</DocSecurity>
  <Lines>83</Lines>
  <Paragraphs>23</Paragraphs>
  <ScaleCrop>false</ScaleCrop>
  <Company/>
  <LinksUpToDate>false</LinksUpToDate>
  <CharactersWithSpaces>11765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PRAO — Dossier de Proyecto</dc:title>
  <dc:creator>PRAO Estudio</dc:creator>
  <cp:lastModifiedBy>Miguel Gómez Gómez</cp:lastModifiedBy>
  <cp:revision>2</cp:revision>
  <dcterms:created xsi:type="dcterms:W3CDTF">2026-04-21T23:55:00Z</dcterms:created>
  <dcterms:modified xsi:type="dcterms:W3CDTF">2026-04-27T21:15:00Z</dcterms:modified>
</cp:coreProperties>
</file>