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BD-TrafficGuard</w:t>
        <w:br/>
        <w:t>Implementation vs Proposal Analysis</w:t>
      </w:r>
    </w:p>
    <w:p>
      <w:pPr>
        <w:jc w:val="center"/>
      </w:pPr>
      <w:r>
        <w:rPr>
          <w:i/>
        </w:rPr>
        <w:t>Independent review of the supplied executed Jupyter Notebook, project proposal, and proposal presentation</w:t>
      </w:r>
    </w:p>
    <w:p>
      <w:pPr>
        <w:jc w:val="center"/>
      </w:pPr>
      <w:r>
        <w:t>Prepared from the actual recorded implementation outputs; no notebook cells were rerun.</w:t>
      </w:r>
    </w:p>
    <w:p>
      <w:pPr>
        <w:pStyle w:val="Heading1"/>
      </w:pPr>
      <w:r>
        <w:t>1. Executive verdict</w:t>
      </w:r>
    </w:p>
    <w:p>
      <w:r>
        <w:rPr>
          <w:b/>
        </w:rPr>
        <w:t xml:space="preserve">Overall verdict: </w:t>
      </w:r>
      <w:r>
        <w:t xml:space="preserve">The implementation is substantially successful and demonstrates the core BD-TrafficGuard idea, but it is not yet a complete implementation of the full proposal. </w:t>
      </w:r>
      <w:r>
        <w:t xml:space="preserve">The strongest result is the explicit corruption-aware YOLO11n model: it preserves almost all clean performance while dramatically reducing the robustness drop on the implemented corruption benchmark. </w:t>
      </w:r>
      <w:r>
        <w:t>The main unfinished work is the broader research protocol promised in the proposal: missing corruption types, systematic class-wise robustness, most ablations, and the actual two-stage/Faster R-CNN/EfficientNet comparisons.</w:t>
      </w:r>
    </w:p>
    <w:p>
      <w:r>
        <w:rPr>
          <w:b/>
        </w:rPr>
        <w:t xml:space="preserve">Core system: </w:t>
      </w:r>
      <w:r>
        <w:rPr>
          <w:b/>
        </w:rPr>
        <w:t>IMPLEMENTED</w:t>
      </w:r>
      <w:r>
        <w:t xml:space="preserve"> — Bangladesh-specific YOLO11n detection/classification pipeline, clean evaluation, corruption benchmark, two robust-training strategies, deployment timing, exports, and qualitative prediction grids.</w:t>
      </w:r>
    </w:p>
    <w:p>
      <w:r>
        <w:rPr>
          <w:b/>
        </w:rPr>
        <w:t xml:space="preserve">Full proposal research plan: </w:t>
      </w:r>
      <w:r>
        <w:rPr>
          <w:b/>
        </w:rPr>
        <w:t>PARTIALLY IMPLEMENTED</w:t>
      </w:r>
      <w:r>
        <w:t xml:space="preserve"> — A practical estimate from a weighted workstream rubric is about 73% complete. This is a project-completeness estimate, not a scientific performance score.</w:t>
      </w:r>
    </w:p>
    <w:p>
      <w:r>
        <w:rPr>
          <w:b/>
        </w:rPr>
        <w:t xml:space="preserve">Best current model: </w:t>
      </w:r>
      <w:r>
        <w:rPr>
          <w:b/>
        </w:rPr>
        <w:t>YOLO11n explicit corruption-aware</w:t>
      </w:r>
      <w:r>
        <w:t xml:space="preserve"> — Best robustness result in the executed experiments: mean corrupted mAP@0.5:0.95 = 0.9646 and mean robustness drop = 0.22 percentage points.</w:t>
      </w:r>
    </w:p>
    <w:p>
      <w:r>
        <w:rPr>
          <w:b/>
        </w:rPr>
        <w:t xml:space="preserve">Main concern: </w:t>
      </w:r>
      <w:r>
        <w:rPr>
          <w:b/>
        </w:rPr>
        <w:t>RESEARCH DEPTH</w:t>
      </w:r>
      <w:r>
        <w:t xml:space="preserve"> — The current notebook is strong as a course/lab implementation, but the evidence is not yet sufficient to claim the full proposal novelty or a publication-grade benchmark.</w:t>
      </w:r>
    </w:p>
    <w:p>
      <w:pPr>
        <w:pStyle w:val="Heading1"/>
      </w:pPr>
      <w:r>
        <w:t>2. What the proposal promised</w:t>
      </w:r>
    </w:p>
    <w:p>
      <w:r>
        <w:t>The proposal defines the project as robust Bangladeshi traffic-sign detection and recognition under real-world conditions. It explicitly calls for clean baseline training, a controlled corrupted test benchmark, degradation-aware training, clean/corrupted comparison, class-wise analysis, deployment measurements, ablations, and qualitative failure analysis. The proposal also lists Faster R-CNN and EfficientNet/ResNet-style alternatives as candidate models.</w:t>
      </w:r>
    </w:p>
    <w:p>
      <w:pPr>
        <w:pStyle w:val="ListBullet"/>
      </w:pPr>
      <w:r>
        <w:t>Primary dataset: Bangladesh Road Traffic Sign Dataset; proposal states 10,259 images and 31 classes.</w:t>
      </w:r>
    </w:p>
    <w:p>
      <w:pPr>
        <w:pStyle w:val="ListBullet"/>
      </w:pPr>
      <w:r>
        <w:t>Core output: bounding box + traffic-sign class label.</w:t>
      </w:r>
    </w:p>
    <w:p>
      <w:pPr>
        <w:pStyle w:val="ListBullet"/>
      </w:pPr>
      <w:r>
        <w:t>Robustness conditions proposed: blur, motion blur, low brightness, high brightness/glare, rain/fog, partial occlusion, JPEG compression, and small-object scaling.</w:t>
      </w:r>
    </w:p>
    <w:p>
      <w:pPr>
        <w:pStyle w:val="ListBullet"/>
      </w:pPr>
      <w:r>
        <w:t>Robust training proposed: blur, brightness/contrast, rain/fog/shadow, crop/scale, mosaic/mixup, class-balanced sampling, and optional focal loss.</w:t>
      </w:r>
    </w:p>
    <w:p>
      <w:pPr>
        <w:pStyle w:val="ListBullet"/>
      </w:pPr>
      <w:r>
        <w:t>Evaluation proposed: mAP@0.5, mAP@0.5:0.95, precision, recall, F1, class-wise recall, robustness drop, FPS/inference time, and model size.</w:t>
      </w:r>
    </w:p>
    <w:p>
      <w:pPr>
        <w:pStyle w:val="ListBullet"/>
      </w:pPr>
      <w:r>
        <w:t>Ablations proposed: no augmentation vs standard vs degradation-aware; nano vs small; 416/640/960; class-balanced sampling; one-stage vs two-stage.</w:t>
      </w:r>
    </w:p>
    <w:p>
      <w:pPr>
        <w:pStyle w:val="ListBullet"/>
      </w:pPr>
      <w:r>
        <w:t>Qualitative analysis proposed: difficult correct cases, missed small signs, similar-sign confusion, false positives, and extreme blur/occlusion failures.</w:t>
      </w:r>
    </w:p>
    <w:p>
      <w:pPr>
        <w:pStyle w:val="Heading1"/>
      </w:pPr>
      <w:r>
        <w:t>3. Implementation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sz w:val="16"/>
              </w:rPr>
              <w:t>Area</w:t>
            </w:r>
          </w:p>
        </w:tc>
        <w:tc>
          <w:tcPr>
            <w:tcW w:type="dxa" w:w="3408"/>
            <w:vAlign w:val="center"/>
            <w:shd w:fill="D9EAD3"/>
          </w:tcPr>
          <w:p>
            <w:r>
              <w:rPr>
                <w:b/>
                <w:sz w:val="16"/>
              </w:rPr>
              <w:t>Status</w:t>
            </w:r>
          </w:p>
        </w:tc>
        <w:tc>
          <w:tcPr>
            <w:tcW w:type="dxa" w:w="3408"/>
            <w:vAlign w:val="center"/>
            <w:shd w:fill="D9EAD3"/>
          </w:tcPr>
          <w:p>
            <w:r>
              <w:rPr>
                <w:b/>
                <w:sz w:val="16"/>
              </w:rPr>
              <w:t>Evidence from notebook</w:t>
            </w:r>
          </w:p>
        </w:tc>
      </w:tr>
      <w:tr>
        <w:tc>
          <w:tcPr>
            <w:tcW w:type="dxa" w:w="3408"/>
            <w:vAlign w:val="center"/>
          </w:tcPr>
          <w:p>
            <w:r>
              <w:rPr>
                <w:b w:val="0"/>
                <w:sz w:val="16"/>
              </w:rPr>
              <w:t>Environment &amp; reproducibility</w:t>
            </w:r>
          </w:p>
        </w:tc>
        <w:tc>
          <w:tcPr>
            <w:tcW w:type="dxa" w:w="3408"/>
            <w:vAlign w:val="center"/>
          </w:tcPr>
          <w:p>
            <w:r>
              <w:rPr>
                <w:b w:val="0"/>
                <w:sz w:val="16"/>
              </w:rPr>
              <w:t>Implemented</w:t>
            </w:r>
          </w:p>
        </w:tc>
        <w:tc>
          <w:tcPr>
            <w:tcW w:type="dxa" w:w="3408"/>
            <w:vAlign w:val="center"/>
          </w:tcPr>
          <w:p>
            <w:r>
              <w:rPr>
                <w:b w:val="0"/>
                <w:sz w:val="16"/>
              </w:rPr>
              <w:t>Kaggle, Tesla T4, seed 42, deterministic=True, fixed package versions.</w:t>
            </w:r>
          </w:p>
        </w:tc>
      </w:tr>
      <w:tr>
        <w:tc>
          <w:tcPr>
            <w:tcW w:type="dxa" w:w="3408"/>
            <w:vAlign w:val="center"/>
          </w:tcPr>
          <w:p>
            <w:r>
              <w:rPr>
                <w:b w:val="0"/>
                <w:sz w:val="16"/>
              </w:rPr>
              <w:t>Dataset validation</w:t>
            </w:r>
          </w:p>
        </w:tc>
        <w:tc>
          <w:tcPr>
            <w:tcW w:type="dxa" w:w="3408"/>
            <w:vAlign w:val="center"/>
          </w:tcPr>
          <w:p>
            <w:r>
              <w:rPr>
                <w:b w:val="0"/>
                <w:sz w:val="16"/>
              </w:rPr>
              <w:t>Implemented</w:t>
            </w:r>
          </w:p>
        </w:tc>
        <w:tc>
          <w:tcPr>
            <w:tcW w:type="dxa" w:w="3408"/>
            <w:vAlign w:val="center"/>
          </w:tcPr>
          <w:p>
            <w:r>
              <w:rPr>
                <w:b w:val="0"/>
                <w:sz w:val="16"/>
              </w:rPr>
              <w:t>Train/valid/test image-label counts, missing/orphan labels, invalid rows, class distribution, image dimensions, object-size analysis.</w:t>
            </w:r>
          </w:p>
        </w:tc>
      </w:tr>
      <w:tr>
        <w:tc>
          <w:tcPr>
            <w:tcW w:type="dxa" w:w="3408"/>
            <w:vAlign w:val="center"/>
          </w:tcPr>
          <w:p>
            <w:r>
              <w:rPr>
                <w:b w:val="0"/>
                <w:sz w:val="16"/>
              </w:rPr>
              <w:t>Baseline detector</w:t>
            </w:r>
          </w:p>
        </w:tc>
        <w:tc>
          <w:tcPr>
            <w:tcW w:type="dxa" w:w="3408"/>
            <w:vAlign w:val="center"/>
          </w:tcPr>
          <w:p>
            <w:r>
              <w:rPr>
                <w:b w:val="0"/>
                <w:sz w:val="16"/>
              </w:rPr>
              <w:t>Implemented</w:t>
            </w:r>
          </w:p>
        </w:tc>
        <w:tc>
          <w:tcPr>
            <w:tcW w:type="dxa" w:w="3408"/>
            <w:vAlign w:val="center"/>
          </w:tcPr>
          <w:p>
            <w:r>
              <w:rPr>
                <w:b w:val="0"/>
                <w:sz w:val="16"/>
              </w:rPr>
              <w:t>YOLO11n pretrained, 50 epochs, 640px, batch 16.</w:t>
            </w:r>
          </w:p>
        </w:tc>
      </w:tr>
      <w:tr>
        <w:tc>
          <w:tcPr>
            <w:tcW w:type="dxa" w:w="3408"/>
            <w:vAlign w:val="center"/>
          </w:tcPr>
          <w:p>
            <w:r>
              <w:rPr>
                <w:b w:val="0"/>
                <w:sz w:val="16"/>
              </w:rPr>
              <w:t>Clean held-out evaluation</w:t>
            </w:r>
          </w:p>
        </w:tc>
        <w:tc>
          <w:tcPr>
            <w:tcW w:type="dxa" w:w="3408"/>
            <w:vAlign w:val="center"/>
          </w:tcPr>
          <w:p>
            <w:r>
              <w:rPr>
                <w:b w:val="0"/>
                <w:sz w:val="16"/>
              </w:rPr>
              <w:t>Implemented</w:t>
            </w:r>
          </w:p>
        </w:tc>
        <w:tc>
          <w:tcPr>
            <w:tcW w:type="dxa" w:w="3408"/>
            <w:vAlign w:val="center"/>
          </w:tcPr>
          <w:p>
            <w:r>
              <w:rPr>
                <w:b w:val="0"/>
                <w:sz w:val="16"/>
              </w:rPr>
              <w:t>Official test split, mAP50, mAP50-95, precision, recall, F1.</w:t>
            </w:r>
          </w:p>
        </w:tc>
      </w:tr>
      <w:tr>
        <w:tc>
          <w:tcPr>
            <w:tcW w:type="dxa" w:w="3408"/>
            <w:vAlign w:val="center"/>
          </w:tcPr>
          <w:p>
            <w:r>
              <w:rPr>
                <w:b w:val="0"/>
                <w:sz w:val="16"/>
              </w:rPr>
              <w:t>BD-TrafficSign-C</w:t>
            </w:r>
          </w:p>
        </w:tc>
        <w:tc>
          <w:tcPr>
            <w:tcW w:type="dxa" w:w="3408"/>
            <w:vAlign w:val="center"/>
          </w:tcPr>
          <w:p>
            <w:r>
              <w:rPr>
                <w:b w:val="0"/>
                <w:sz w:val="16"/>
              </w:rPr>
              <w:t>Implemented, but narrower than proposal</w:t>
            </w:r>
          </w:p>
        </w:tc>
        <w:tc>
          <w:tcPr>
            <w:tcW w:type="dxa" w:w="3408"/>
            <w:vAlign w:val="center"/>
          </w:tcPr>
          <w:p>
            <w:r>
              <w:rPr>
                <w:b w:val="0"/>
                <w:sz w:val="16"/>
              </w:rPr>
              <w:t>8 corruption families × 3 severities = 24 corrupted conditions.</w:t>
            </w:r>
          </w:p>
        </w:tc>
      </w:tr>
      <w:tr>
        <w:tc>
          <w:tcPr>
            <w:tcW w:type="dxa" w:w="3408"/>
            <w:vAlign w:val="center"/>
          </w:tcPr>
          <w:p>
            <w:r>
              <w:rPr>
                <w:b w:val="0"/>
                <w:sz w:val="16"/>
              </w:rPr>
              <w:t>Built-in robust training</w:t>
            </w:r>
          </w:p>
        </w:tc>
        <w:tc>
          <w:tcPr>
            <w:tcW w:type="dxa" w:w="3408"/>
            <w:vAlign w:val="center"/>
          </w:tcPr>
          <w:p>
            <w:r>
              <w:rPr>
                <w:b w:val="0"/>
                <w:sz w:val="16"/>
              </w:rPr>
              <w:t>Implemented</w:t>
            </w:r>
          </w:p>
        </w:tc>
        <w:tc>
          <w:tcPr>
            <w:tcW w:type="dxa" w:w="3408"/>
            <w:vAlign w:val="center"/>
          </w:tcPr>
          <w:p>
            <w:r>
              <w:rPr>
                <w:b w:val="0"/>
                <w:sz w:val="16"/>
              </w:rPr>
              <w:t>Same YOLO11n architecture with stronger geometric/color/mosaic/mixup augmentation.</w:t>
            </w:r>
          </w:p>
        </w:tc>
      </w:tr>
      <w:tr>
        <w:tc>
          <w:tcPr>
            <w:tcW w:type="dxa" w:w="3408"/>
            <w:vAlign w:val="center"/>
          </w:tcPr>
          <w:p>
            <w:r>
              <w:rPr>
                <w:b w:val="0"/>
                <w:sz w:val="16"/>
              </w:rPr>
              <w:t>Explicit corruption-aware training</w:t>
            </w:r>
          </w:p>
        </w:tc>
        <w:tc>
          <w:tcPr>
            <w:tcW w:type="dxa" w:w="3408"/>
            <w:vAlign w:val="center"/>
          </w:tcPr>
          <w:p>
            <w:r>
              <w:rPr>
                <w:b w:val="0"/>
                <w:sz w:val="16"/>
              </w:rPr>
              <w:t>Implemented</w:t>
            </w:r>
          </w:p>
        </w:tc>
        <w:tc>
          <w:tcPr>
            <w:tcW w:type="dxa" w:w="3408"/>
            <w:vAlign w:val="center"/>
          </w:tcPr>
          <w:p>
            <w:r>
              <w:rPr>
                <w:b w:val="0"/>
                <w:sz w:val="16"/>
              </w:rPr>
              <w:t>65% probability of one random corruption on training images; clean validation/test retained.</w:t>
            </w:r>
          </w:p>
        </w:tc>
      </w:tr>
      <w:tr>
        <w:tc>
          <w:tcPr>
            <w:tcW w:type="dxa" w:w="3408"/>
            <w:vAlign w:val="center"/>
          </w:tcPr>
          <w:p>
            <w:r>
              <w:rPr>
                <w:b w:val="0"/>
                <w:sz w:val="16"/>
              </w:rPr>
              <w:t>Robust-model evaluation</w:t>
            </w:r>
          </w:p>
        </w:tc>
        <w:tc>
          <w:tcPr>
            <w:tcW w:type="dxa" w:w="3408"/>
            <w:vAlign w:val="center"/>
          </w:tcPr>
          <w:p>
            <w:r>
              <w:rPr>
                <w:b w:val="0"/>
                <w:sz w:val="16"/>
              </w:rPr>
              <w:t>Implemented</w:t>
            </w:r>
          </w:p>
        </w:tc>
        <w:tc>
          <w:tcPr>
            <w:tcW w:type="dxa" w:w="3408"/>
            <w:vAlign w:val="center"/>
          </w:tcPr>
          <w:p>
            <w:r>
              <w:rPr>
                <w:b w:val="0"/>
                <w:sz w:val="16"/>
              </w:rPr>
              <w:t>Both robust models evaluated on clean + all implemented corruption conditions.</w:t>
            </w:r>
          </w:p>
        </w:tc>
      </w:tr>
      <w:tr>
        <w:tc>
          <w:tcPr>
            <w:tcW w:type="dxa" w:w="3408"/>
            <w:vAlign w:val="center"/>
          </w:tcPr>
          <w:p>
            <w:r>
              <w:rPr>
                <w:b w:val="0"/>
                <w:sz w:val="16"/>
              </w:rPr>
              <w:t>Class-wise analysis</w:t>
            </w:r>
          </w:p>
        </w:tc>
        <w:tc>
          <w:tcPr>
            <w:tcW w:type="dxa" w:w="3408"/>
            <w:vAlign w:val="center"/>
          </w:tcPr>
          <w:p>
            <w:r>
              <w:rPr>
                <w:b w:val="0"/>
                <w:sz w:val="16"/>
              </w:rPr>
              <w:t>Partial</w:t>
            </w:r>
          </w:p>
        </w:tc>
        <w:tc>
          <w:tcPr>
            <w:tcW w:type="dxa" w:w="3408"/>
            <w:vAlign w:val="center"/>
          </w:tcPr>
          <w:p>
            <w:r>
              <w:rPr>
                <w:b w:val="0"/>
                <w:sz w:val="16"/>
              </w:rPr>
              <w:t>31-class AP50/AP50-95 table on clean test; no class-wise corrupted robustness analysis.</w:t>
            </w:r>
          </w:p>
        </w:tc>
      </w:tr>
      <w:tr>
        <w:tc>
          <w:tcPr>
            <w:tcW w:type="dxa" w:w="3408"/>
            <w:vAlign w:val="center"/>
          </w:tcPr>
          <w:p>
            <w:r>
              <w:rPr>
                <w:b w:val="0"/>
                <w:sz w:val="16"/>
              </w:rPr>
              <w:t>Deployment</w:t>
            </w:r>
          </w:p>
        </w:tc>
        <w:tc>
          <w:tcPr>
            <w:tcW w:type="dxa" w:w="3408"/>
            <w:vAlign w:val="center"/>
          </w:tcPr>
          <w:p>
            <w:r>
              <w:rPr>
                <w:b w:val="0"/>
                <w:sz w:val="16"/>
              </w:rPr>
              <w:t>Implemented</w:t>
            </w:r>
          </w:p>
        </w:tc>
        <w:tc>
          <w:tcPr>
            <w:tcW w:type="dxa" w:w="3408"/>
            <w:vAlign w:val="center"/>
          </w:tcPr>
          <w:p>
            <w:r>
              <w:rPr>
                <w:b w:val="0"/>
                <w:sz w:val="16"/>
              </w:rPr>
              <w:t>50-image GPU timing and checkpoint size.</w:t>
            </w:r>
          </w:p>
        </w:tc>
      </w:tr>
      <w:tr>
        <w:tc>
          <w:tcPr>
            <w:tcW w:type="dxa" w:w="3408"/>
            <w:vAlign w:val="center"/>
          </w:tcPr>
          <w:p>
            <w:r>
              <w:rPr>
                <w:b w:val="0"/>
                <w:sz w:val="16"/>
              </w:rPr>
              <w:t>Resolution ablation</w:t>
            </w:r>
          </w:p>
        </w:tc>
        <w:tc>
          <w:tcPr>
            <w:tcW w:type="dxa" w:w="3408"/>
            <w:vAlign w:val="center"/>
          </w:tcPr>
          <w:p>
            <w:r>
              <w:rPr>
                <w:b w:val="0"/>
                <w:sz w:val="16"/>
              </w:rPr>
              <w:t>Implemented</w:t>
            </w:r>
          </w:p>
        </w:tc>
        <w:tc>
          <w:tcPr>
            <w:tcW w:type="dxa" w:w="3408"/>
            <w:vAlign w:val="center"/>
          </w:tcPr>
          <w:p>
            <w:r>
              <w:rPr>
                <w:b w:val="0"/>
                <w:sz w:val="16"/>
              </w:rPr>
              <w:t>416/640/960 evaluation on the baseline checkpoint.</w:t>
            </w:r>
          </w:p>
        </w:tc>
      </w:tr>
      <w:tr>
        <w:tc>
          <w:tcPr>
            <w:tcW w:type="dxa" w:w="3408"/>
            <w:vAlign w:val="center"/>
          </w:tcPr>
          <w:p>
            <w:r>
              <w:rPr>
                <w:b w:val="0"/>
                <w:sz w:val="16"/>
              </w:rPr>
              <w:t>Other ablations</w:t>
            </w:r>
          </w:p>
        </w:tc>
        <w:tc>
          <w:tcPr>
            <w:tcW w:type="dxa" w:w="3408"/>
            <w:vAlign w:val="center"/>
          </w:tcPr>
          <w:p>
            <w:r>
              <w:rPr>
                <w:b w:val="0"/>
                <w:sz w:val="16"/>
              </w:rPr>
              <w:t>Not executed</w:t>
            </w:r>
          </w:p>
        </w:tc>
        <w:tc>
          <w:tcPr>
            <w:tcW w:type="dxa" w:w="3408"/>
            <w:vAlign w:val="center"/>
          </w:tcPr>
          <w:p>
            <w:r>
              <w:rPr>
                <w:b w:val="0"/>
                <w:sz w:val="16"/>
              </w:rPr>
              <w:t>Nano vs small, no-augmentation control, class-balanced sampling, etc.</w:t>
            </w:r>
          </w:p>
        </w:tc>
      </w:tr>
      <w:tr>
        <w:tc>
          <w:tcPr>
            <w:tcW w:type="dxa" w:w="3408"/>
            <w:vAlign w:val="center"/>
          </w:tcPr>
          <w:p>
            <w:r>
              <w:rPr>
                <w:b w:val="0"/>
                <w:sz w:val="16"/>
              </w:rPr>
              <w:t>EfficientNet classifier</w:t>
            </w:r>
          </w:p>
        </w:tc>
        <w:tc>
          <w:tcPr>
            <w:tcW w:type="dxa" w:w="3408"/>
            <w:vAlign w:val="center"/>
          </w:tcPr>
          <w:p>
            <w:r>
              <w:rPr>
                <w:b w:val="0"/>
                <w:sz w:val="16"/>
              </w:rPr>
              <w:t>Scaffold only</w:t>
            </w:r>
          </w:p>
        </w:tc>
        <w:tc>
          <w:tcPr>
            <w:tcW w:type="dxa" w:w="3408"/>
            <w:vAlign w:val="center"/>
          </w:tcPr>
          <w:p>
            <w:r>
              <w:rPr>
                <w:b w:val="0"/>
                <w:sz w:val="16"/>
              </w:rPr>
              <w:t>Crop-building and classifier code exists but both are disabled.</w:t>
            </w:r>
          </w:p>
        </w:tc>
      </w:tr>
      <w:tr>
        <w:tc>
          <w:tcPr>
            <w:tcW w:type="dxa" w:w="3408"/>
            <w:vAlign w:val="center"/>
          </w:tcPr>
          <w:p>
            <w:r>
              <w:rPr>
                <w:b w:val="0"/>
                <w:sz w:val="16"/>
              </w:rPr>
              <w:t>Faster R-CNN</w:t>
            </w:r>
          </w:p>
        </w:tc>
        <w:tc>
          <w:tcPr>
            <w:tcW w:type="dxa" w:w="3408"/>
            <w:vAlign w:val="center"/>
          </w:tcPr>
          <w:p>
            <w:r>
              <w:rPr>
                <w:b w:val="0"/>
                <w:sz w:val="16"/>
              </w:rPr>
              <w:t>Scaffold only</w:t>
            </w:r>
          </w:p>
        </w:tc>
        <w:tc>
          <w:tcPr>
            <w:tcW w:type="dxa" w:w="3408"/>
            <w:vAlign w:val="center"/>
          </w:tcPr>
          <w:p>
            <w:r>
              <w:rPr>
                <w:b w:val="0"/>
                <w:sz w:val="16"/>
              </w:rPr>
              <w:t>Dataset/model/training code exists but training is disabled.</w:t>
            </w:r>
          </w:p>
        </w:tc>
      </w:tr>
      <w:tr>
        <w:tc>
          <w:tcPr>
            <w:tcW w:type="dxa" w:w="3408"/>
            <w:vAlign w:val="center"/>
          </w:tcPr>
          <w:p>
            <w:r>
              <w:rPr>
                <w:b w:val="0"/>
                <w:sz w:val="16"/>
              </w:rPr>
              <w:t>Qualitative predictions</w:t>
            </w:r>
          </w:p>
        </w:tc>
        <w:tc>
          <w:tcPr>
            <w:tcW w:type="dxa" w:w="3408"/>
            <w:vAlign w:val="center"/>
          </w:tcPr>
          <w:p>
            <w:r>
              <w:rPr>
                <w:b w:val="0"/>
                <w:sz w:val="16"/>
              </w:rPr>
              <w:t>Partial</w:t>
            </w:r>
          </w:p>
        </w:tc>
        <w:tc>
          <w:tcPr>
            <w:tcW w:type="dxa" w:w="3408"/>
            <w:vAlign w:val="center"/>
          </w:tcPr>
          <w:p>
            <w:r>
              <w:rPr>
                <w:b w:val="0"/>
                <w:sz w:val="16"/>
              </w:rPr>
              <w:t>Clean + several severe corruption grids shown; selection is random rather than error-driven.</w:t>
            </w:r>
          </w:p>
        </w:tc>
      </w:tr>
      <w:tr>
        <w:tc>
          <w:tcPr>
            <w:tcW w:type="dxa" w:w="3408"/>
            <w:vAlign w:val="center"/>
          </w:tcPr>
          <w:p>
            <w:r>
              <w:rPr>
                <w:b w:val="0"/>
                <w:sz w:val="16"/>
              </w:rPr>
              <w:t>Export/report infrastructure</w:t>
            </w:r>
          </w:p>
        </w:tc>
        <w:tc>
          <w:tcPr>
            <w:tcW w:type="dxa" w:w="3408"/>
            <w:vAlign w:val="center"/>
          </w:tcPr>
          <w:p>
            <w:r>
              <w:rPr>
                <w:b w:val="0"/>
                <w:sz w:val="16"/>
              </w:rPr>
              <w:t>Implemented</w:t>
            </w:r>
          </w:p>
        </w:tc>
        <w:tc>
          <w:tcPr>
            <w:tcW w:type="dxa" w:w="3408"/>
            <w:vAlign w:val="center"/>
          </w:tcPr>
          <w:p>
            <w:r>
              <w:rPr>
                <w:b w:val="0"/>
                <w:sz w:val="16"/>
              </w:rPr>
              <w:t>CSV/JSON/Excel/archive export logic and 20 result tables.</w:t>
            </w:r>
          </w:p>
        </w:tc>
      </w:tr>
    </w:tbl>
    <w:p>
      <w:pPr>
        <w:pStyle w:val="Heading1"/>
      </w:pPr>
      <w:r>
        <w:t>4. Dataset and data-quality analysis</w:t>
      </w:r>
    </w:p>
    <w:p>
      <w:r>
        <w:t>The executed notebook reports 7,165 training images, 2,046 validation images, and 1,024 test images: 10,235 images total. It reports 7,207, 2,064, and 1,025 annotated objects respectively, for 10,296 objects. All image/label counts match within each split; there are zero missing labels, zero orphan labels, zero invalid label rows, and zero unreadable label files.</w:t>
      </w:r>
    </w:p>
    <w:p>
      <w:r>
        <w:t>Important discrepancy: the proposal/presentation describes 10,259 images, whereas the executed notebook actually processes 10,235 image files. This should be explicitly documented rather than silently treated as the same number.</w:t>
      </w:r>
    </w:p>
    <w:p>
      <w:r>
        <w:t>The class distribution is highly uneven. Two proposed classes (Weight Limit 10T and Weight Limit 27T) have zero samples in train/validation/test. Traffic Merges From Right has 22 total instances but zero test instances. Therefore the nominal 31-class problem does not have a complete 31-class held-out test evaluation.</w:t>
      </w:r>
    </w:p>
    <w:p>
      <w:r>
        <w:t>Object-size analysis is useful: 968 objects (9.40%) are classified as small (&lt;1% image area), 4,360 (42.35%) medium, and 4,968 (48.25%) large. This supports the proposal's concern about small signs, but the implementation does not yet create a dedicated small-object benchmark.</w:t>
      </w:r>
    </w:p>
    <w:p>
      <w:pPr>
        <w:pStyle w:val="Heading1"/>
      </w:pPr>
      <w:r>
        <w:t>5. Baseline training and clean-test performance</w:t>
      </w:r>
    </w:p>
    <w:p>
      <w:r>
        <w:t>The baseline is YOLO11n pretrained on the official train split for 50 epochs at 640×640 with batch size 16 and seed 42. The notebook records a training time of about 63.10 minutes. The best checkpoint is used for the held-out clean test.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D3"/>
          </w:tcPr>
          <w:p>
            <w:r>
              <w:rPr>
                <w:b/>
                <w:sz w:val="18"/>
              </w:rPr>
              <w:t>Model</w:t>
            </w:r>
          </w:p>
        </w:tc>
        <w:tc>
          <w:tcPr>
            <w:tcW w:type="dxa" w:w="1704"/>
            <w:vAlign w:val="center"/>
            <w:shd w:fill="D9EAD3"/>
          </w:tcPr>
          <w:p>
            <w:r>
              <w:rPr>
                <w:b/>
                <w:sz w:val="18"/>
              </w:rPr>
              <w:t>Precision</w:t>
            </w:r>
          </w:p>
        </w:tc>
        <w:tc>
          <w:tcPr>
            <w:tcW w:type="dxa" w:w="1704"/>
            <w:vAlign w:val="center"/>
            <w:shd w:fill="D9EAD3"/>
          </w:tcPr>
          <w:p>
            <w:r>
              <w:rPr>
                <w:b/>
                <w:sz w:val="18"/>
              </w:rPr>
              <w:t>Recall</w:t>
            </w:r>
          </w:p>
        </w:tc>
        <w:tc>
          <w:tcPr>
            <w:tcW w:type="dxa" w:w="1704"/>
            <w:vAlign w:val="center"/>
            <w:shd w:fill="D9EAD3"/>
          </w:tcPr>
          <w:p>
            <w:r>
              <w:rPr>
                <w:b/>
                <w:sz w:val="18"/>
              </w:rPr>
              <w:t>F1</w:t>
            </w:r>
          </w:p>
        </w:tc>
        <w:tc>
          <w:tcPr>
            <w:tcW w:type="dxa" w:w="1704"/>
            <w:vAlign w:val="center"/>
            <w:shd w:fill="D9EAD3"/>
          </w:tcPr>
          <w:p>
            <w:r>
              <w:rPr>
                <w:b/>
                <w:sz w:val="18"/>
              </w:rPr>
              <w:t>mAP50</w:t>
            </w:r>
          </w:p>
        </w:tc>
        <w:tc>
          <w:tcPr>
            <w:tcW w:type="dxa" w:w="1704"/>
            <w:vAlign w:val="center"/>
            <w:shd w:fill="D9EAD3"/>
          </w:tcPr>
          <w:p>
            <w:r>
              <w:rPr>
                <w:b/>
                <w:sz w:val="18"/>
              </w:rPr>
              <w:t>mAP50-95</w:t>
            </w:r>
          </w:p>
        </w:tc>
      </w:tr>
      <w:tr>
        <w:tc>
          <w:tcPr>
            <w:tcW w:type="dxa" w:w="1704"/>
            <w:vAlign w:val="center"/>
          </w:tcPr>
          <w:p>
            <w:r>
              <w:rPr>
                <w:b w:val="0"/>
                <w:sz w:val="18"/>
              </w:rPr>
              <w:t>YOLO11n baseline</w:t>
            </w:r>
          </w:p>
        </w:tc>
        <w:tc>
          <w:tcPr>
            <w:tcW w:type="dxa" w:w="1704"/>
            <w:vAlign w:val="center"/>
          </w:tcPr>
          <w:p>
            <w:r>
              <w:rPr>
                <w:b w:val="0"/>
                <w:sz w:val="18"/>
              </w:rPr>
              <w:t>0.9866</w:t>
            </w:r>
          </w:p>
        </w:tc>
        <w:tc>
          <w:tcPr>
            <w:tcW w:type="dxa" w:w="1704"/>
            <w:vAlign w:val="center"/>
          </w:tcPr>
          <w:p>
            <w:r>
              <w:rPr>
                <w:b w:val="0"/>
                <w:sz w:val="18"/>
              </w:rPr>
              <w:t>0.9781</w:t>
            </w:r>
          </w:p>
        </w:tc>
        <w:tc>
          <w:tcPr>
            <w:tcW w:type="dxa" w:w="1704"/>
            <w:vAlign w:val="center"/>
          </w:tcPr>
          <w:p>
            <w:r>
              <w:rPr>
                <w:b w:val="0"/>
                <w:sz w:val="18"/>
              </w:rPr>
              <w:t>0.9823</w:t>
            </w:r>
          </w:p>
        </w:tc>
        <w:tc>
          <w:tcPr>
            <w:tcW w:type="dxa" w:w="1704"/>
            <w:vAlign w:val="center"/>
          </w:tcPr>
          <w:p>
            <w:r>
              <w:rPr>
                <w:b w:val="0"/>
                <w:sz w:val="18"/>
              </w:rPr>
              <w:t>0.9895</w:t>
            </w:r>
          </w:p>
        </w:tc>
        <w:tc>
          <w:tcPr>
            <w:tcW w:type="dxa" w:w="1704"/>
            <w:vAlign w:val="center"/>
          </w:tcPr>
          <w:p>
            <w:r>
              <w:rPr>
                <w:b w:val="0"/>
                <w:sz w:val="18"/>
              </w:rPr>
              <w:t>0.9697</w:t>
            </w:r>
          </w:p>
        </w:tc>
      </w:tr>
    </w:tbl>
    <w:p>
      <w:r>
        <w:t>Clean performance is very strong: mAP@0.5 = 0.9895 and mAP@0.5:0.95 = 0.9697, with F1 = 0.9823. The clean result establishes a strong baseline, but the robustness experiments are the more important evidence for this project.</w:t>
      </w:r>
    </w:p>
    <w:p>
      <w:pPr>
        <w:pStyle w:val="Heading1"/>
      </w:pPr>
      <w:r>
        <w:t>6. Corruption benchmark: what was actually implemented</w:t>
      </w:r>
    </w:p>
    <w:p>
      <w:r>
        <w:t>The notebook creates 8 corruption families with mild, moderate, and severe levels, producing 24 corrupted test conditions from the 1,024-image test set, i.e. 24,576 generated image-condition records. The implemented families are Gaussian noise, Gaussian blur, motion blur, JPEG compression, low light, low contrast, fog, and rain.</w:t>
      </w:r>
    </w:p>
    <w:p>
      <w:r>
        <w:t>This is a good controlled benchmark design because the corruption is applied only to copies of the held-out test images and the original YOLO labels are retained. The evaluation YAML explicitly uses the corrupted images as the test split and does not use them for training.</w:t>
      </w:r>
    </w:p>
    <w:p>
      <w:r>
        <w:t>However, the implemented benchmark is not identical to the proposal. High brightness/glare, partial occlusion, and small-object scaling are missing. Gaussian noise and low contrast were added even though they were not explicitly listed in the proposal.</w:t>
      </w:r>
    </w:p>
    <w:p>
      <w:pPr>
        <w:pStyle w:val="Heading1"/>
      </w:pPr>
      <w:r>
        <w:t>7. Baseline robustness findings</w:t>
      </w:r>
    </w:p>
    <w:p>
      <w:r>
        <w:t>The baseline is highly stable under rain, fog, Gaussian blur, JPEG compression, and low contrast, but it is clearly vulnerable to severe Gaussian noise and severe motion blur. The baseline mean corrupted mAP@0.5:0.95 is 0.9313 versus 0.9697 on clean data, an average drop of 0.0383 (3.95%).</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D3"/>
          </w:tcPr>
          <w:p>
            <w:r>
              <w:rPr>
                <w:b/>
                <w:sz w:val="14"/>
              </w:rPr>
              <w:t>Corruption</w:t>
            </w:r>
          </w:p>
        </w:tc>
        <w:tc>
          <w:tcPr>
            <w:tcW w:type="dxa" w:w="2045"/>
            <w:vAlign w:val="center"/>
            <w:shd w:fill="D9EAD3"/>
          </w:tcPr>
          <w:p>
            <w:r>
              <w:rPr>
                <w:b/>
                <w:sz w:val="14"/>
              </w:rPr>
              <w:t>Mean mAP50-95</w:t>
            </w:r>
          </w:p>
        </w:tc>
        <w:tc>
          <w:tcPr>
            <w:tcW w:type="dxa" w:w="2045"/>
            <w:vAlign w:val="center"/>
            <w:shd w:fill="D9EAD3"/>
          </w:tcPr>
          <w:p>
            <w:r>
              <w:rPr>
                <w:b/>
                <w:sz w:val="14"/>
              </w:rPr>
              <w:t>Worst mAP50-95</w:t>
            </w:r>
          </w:p>
        </w:tc>
        <w:tc>
          <w:tcPr>
            <w:tcW w:type="dxa" w:w="2045"/>
            <w:vAlign w:val="center"/>
            <w:shd w:fill="D9EAD3"/>
          </w:tcPr>
          <w:p>
            <w:r>
              <w:rPr>
                <w:b/>
                <w:sz w:val="14"/>
              </w:rPr>
              <w:t>Mean drop %</w:t>
            </w:r>
          </w:p>
        </w:tc>
        <w:tc>
          <w:tcPr>
            <w:tcW w:type="dxa" w:w="2045"/>
            <w:vAlign w:val="center"/>
            <w:shd w:fill="D9EAD3"/>
          </w:tcPr>
          <w:p>
            <w:r>
              <w:rPr>
                <w:b/>
                <w:sz w:val="14"/>
              </w:rPr>
              <w:t>Worst drop %</w:t>
            </w:r>
          </w:p>
        </w:tc>
      </w:tr>
      <w:tr>
        <w:tc>
          <w:tcPr>
            <w:tcW w:type="dxa" w:w="2045"/>
            <w:vAlign w:val="center"/>
          </w:tcPr>
          <w:p>
            <w:r>
              <w:rPr>
                <w:b w:val="0"/>
                <w:sz w:val="14"/>
              </w:rPr>
              <w:t>Gaussian noise</w:t>
            </w:r>
          </w:p>
        </w:tc>
        <w:tc>
          <w:tcPr>
            <w:tcW w:type="dxa" w:w="2045"/>
            <w:vAlign w:val="center"/>
          </w:tcPr>
          <w:p>
            <w:r>
              <w:rPr>
                <w:b w:val="0"/>
                <w:sz w:val="14"/>
              </w:rPr>
              <w:t>0.7540</w:t>
            </w:r>
          </w:p>
        </w:tc>
        <w:tc>
          <w:tcPr>
            <w:tcW w:type="dxa" w:w="2045"/>
            <w:vAlign w:val="center"/>
          </w:tcPr>
          <w:p>
            <w:r>
              <w:rPr>
                <w:b w:val="0"/>
                <w:sz w:val="14"/>
              </w:rPr>
              <w:t>0.4324</w:t>
            </w:r>
          </w:p>
        </w:tc>
        <w:tc>
          <w:tcPr>
            <w:tcW w:type="dxa" w:w="2045"/>
            <w:vAlign w:val="center"/>
          </w:tcPr>
          <w:p>
            <w:r>
              <w:rPr>
                <w:b w:val="0"/>
                <w:sz w:val="14"/>
              </w:rPr>
              <w:t>22.2469</w:t>
            </w:r>
          </w:p>
        </w:tc>
        <w:tc>
          <w:tcPr>
            <w:tcW w:type="dxa" w:w="2045"/>
            <w:vAlign w:val="center"/>
          </w:tcPr>
          <w:p>
            <w:r>
              <w:rPr>
                <w:b w:val="0"/>
                <w:sz w:val="14"/>
              </w:rPr>
              <w:t>55.4135</w:t>
            </w:r>
          </w:p>
        </w:tc>
      </w:tr>
      <w:tr>
        <w:tc>
          <w:tcPr>
            <w:tcW w:type="dxa" w:w="2045"/>
            <w:vAlign w:val="center"/>
          </w:tcPr>
          <w:p>
            <w:r>
              <w:rPr>
                <w:b w:val="0"/>
                <w:sz w:val="14"/>
              </w:rPr>
              <w:t>Motion blur</w:t>
            </w:r>
          </w:p>
        </w:tc>
        <w:tc>
          <w:tcPr>
            <w:tcW w:type="dxa" w:w="2045"/>
            <w:vAlign w:val="center"/>
          </w:tcPr>
          <w:p>
            <w:r>
              <w:rPr>
                <w:b w:val="0"/>
                <w:sz w:val="14"/>
              </w:rPr>
              <w:t>0.9029</w:t>
            </w:r>
          </w:p>
        </w:tc>
        <w:tc>
          <w:tcPr>
            <w:tcW w:type="dxa" w:w="2045"/>
            <w:vAlign w:val="center"/>
          </w:tcPr>
          <w:p>
            <w:r>
              <w:rPr>
                <w:b w:val="0"/>
                <w:sz w:val="14"/>
              </w:rPr>
              <w:t>0.7951</w:t>
            </w:r>
          </w:p>
        </w:tc>
        <w:tc>
          <w:tcPr>
            <w:tcW w:type="dxa" w:w="2045"/>
            <w:vAlign w:val="center"/>
          </w:tcPr>
          <w:p>
            <w:r>
              <w:rPr>
                <w:b w:val="0"/>
                <w:sz w:val="14"/>
              </w:rPr>
              <w:t>6.8898</w:t>
            </w:r>
          </w:p>
        </w:tc>
        <w:tc>
          <w:tcPr>
            <w:tcW w:type="dxa" w:w="2045"/>
            <w:vAlign w:val="center"/>
          </w:tcPr>
          <w:p>
            <w:r>
              <w:rPr>
                <w:b w:val="0"/>
                <w:sz w:val="14"/>
              </w:rPr>
              <w:t>18.0092</w:t>
            </w:r>
          </w:p>
        </w:tc>
      </w:tr>
      <w:tr>
        <w:tc>
          <w:tcPr>
            <w:tcW w:type="dxa" w:w="2045"/>
            <w:vAlign w:val="center"/>
          </w:tcPr>
          <w:p>
            <w:r>
              <w:rPr>
                <w:b w:val="0"/>
                <w:sz w:val="14"/>
              </w:rPr>
              <w:t>Low light</w:t>
            </w:r>
          </w:p>
        </w:tc>
        <w:tc>
          <w:tcPr>
            <w:tcW w:type="dxa" w:w="2045"/>
            <w:vAlign w:val="center"/>
          </w:tcPr>
          <w:p>
            <w:r>
              <w:rPr>
                <w:b w:val="0"/>
                <w:sz w:val="14"/>
              </w:rPr>
              <w:t>0.9521</w:t>
            </w:r>
          </w:p>
        </w:tc>
        <w:tc>
          <w:tcPr>
            <w:tcW w:type="dxa" w:w="2045"/>
            <w:vAlign w:val="center"/>
          </w:tcPr>
          <w:p>
            <w:r>
              <w:rPr>
                <w:b w:val="0"/>
                <w:sz w:val="14"/>
              </w:rPr>
              <w:t>0.9219</w:t>
            </w:r>
          </w:p>
        </w:tc>
        <w:tc>
          <w:tcPr>
            <w:tcW w:type="dxa" w:w="2045"/>
            <w:vAlign w:val="center"/>
          </w:tcPr>
          <w:p>
            <w:r>
              <w:rPr>
                <w:b w:val="0"/>
                <w:sz w:val="14"/>
              </w:rPr>
              <w:t>1.8111</w:t>
            </w:r>
          </w:p>
        </w:tc>
        <w:tc>
          <w:tcPr>
            <w:tcW w:type="dxa" w:w="2045"/>
            <w:vAlign w:val="center"/>
          </w:tcPr>
          <w:p>
            <w:r>
              <w:rPr>
                <w:b w:val="0"/>
                <w:sz w:val="14"/>
              </w:rPr>
              <w:t>4.9248</w:t>
            </w:r>
          </w:p>
        </w:tc>
      </w:tr>
      <w:tr>
        <w:tc>
          <w:tcPr>
            <w:tcW w:type="dxa" w:w="2045"/>
            <w:vAlign w:val="center"/>
          </w:tcPr>
          <w:p>
            <w:r>
              <w:rPr>
                <w:b w:val="0"/>
                <w:sz w:val="14"/>
              </w:rPr>
              <w:t>JPEG compression</w:t>
            </w:r>
          </w:p>
        </w:tc>
        <w:tc>
          <w:tcPr>
            <w:tcW w:type="dxa" w:w="2045"/>
            <w:vAlign w:val="center"/>
          </w:tcPr>
          <w:p>
            <w:r>
              <w:rPr>
                <w:b w:val="0"/>
                <w:sz w:val="14"/>
              </w:rPr>
              <w:t>0.9659</w:t>
            </w:r>
          </w:p>
        </w:tc>
        <w:tc>
          <w:tcPr>
            <w:tcW w:type="dxa" w:w="2045"/>
            <w:vAlign w:val="center"/>
          </w:tcPr>
          <w:p>
            <w:r>
              <w:rPr>
                <w:b w:val="0"/>
                <w:sz w:val="14"/>
              </w:rPr>
              <w:t>0.9562</w:t>
            </w:r>
          </w:p>
        </w:tc>
        <w:tc>
          <w:tcPr>
            <w:tcW w:type="dxa" w:w="2045"/>
            <w:vAlign w:val="center"/>
          </w:tcPr>
          <w:p>
            <w:r>
              <w:rPr>
                <w:b w:val="0"/>
                <w:sz w:val="14"/>
              </w:rPr>
              <w:t>0.3953</w:t>
            </w:r>
          </w:p>
        </w:tc>
        <w:tc>
          <w:tcPr>
            <w:tcW w:type="dxa" w:w="2045"/>
            <w:vAlign w:val="center"/>
          </w:tcPr>
          <w:p>
            <w:r>
              <w:rPr>
                <w:b w:val="0"/>
                <w:sz w:val="14"/>
              </w:rPr>
              <w:t>1.3918</w:t>
            </w:r>
          </w:p>
        </w:tc>
      </w:tr>
      <w:tr>
        <w:tc>
          <w:tcPr>
            <w:tcW w:type="dxa" w:w="2045"/>
            <w:vAlign w:val="center"/>
          </w:tcPr>
          <w:p>
            <w:r>
              <w:rPr>
                <w:b w:val="0"/>
                <w:sz w:val="14"/>
              </w:rPr>
              <w:t>Low contrast</w:t>
            </w:r>
          </w:p>
        </w:tc>
        <w:tc>
          <w:tcPr>
            <w:tcW w:type="dxa" w:w="2045"/>
            <w:vAlign w:val="center"/>
          </w:tcPr>
          <w:p>
            <w:r>
              <w:rPr>
                <w:b w:val="0"/>
                <w:sz w:val="14"/>
              </w:rPr>
              <w:t>0.9662</w:t>
            </w:r>
          </w:p>
        </w:tc>
        <w:tc>
          <w:tcPr>
            <w:tcW w:type="dxa" w:w="2045"/>
            <w:vAlign w:val="center"/>
          </w:tcPr>
          <w:p>
            <w:r>
              <w:rPr>
                <w:b w:val="0"/>
                <w:sz w:val="14"/>
              </w:rPr>
              <w:t>0.9574</w:t>
            </w:r>
          </w:p>
        </w:tc>
        <w:tc>
          <w:tcPr>
            <w:tcW w:type="dxa" w:w="2045"/>
            <w:vAlign w:val="center"/>
          </w:tcPr>
          <w:p>
            <w:r>
              <w:rPr>
                <w:b w:val="0"/>
                <w:sz w:val="14"/>
              </w:rPr>
              <w:t>0.3566</w:t>
            </w:r>
          </w:p>
        </w:tc>
        <w:tc>
          <w:tcPr>
            <w:tcW w:type="dxa" w:w="2045"/>
            <w:vAlign w:val="center"/>
          </w:tcPr>
          <w:p>
            <w:r>
              <w:rPr>
                <w:b w:val="0"/>
                <w:sz w:val="14"/>
              </w:rPr>
              <w:t>1.2654</w:t>
            </w:r>
          </w:p>
        </w:tc>
      </w:tr>
      <w:tr>
        <w:tc>
          <w:tcPr>
            <w:tcW w:type="dxa" w:w="2045"/>
            <w:vAlign w:val="center"/>
          </w:tcPr>
          <w:p>
            <w:r>
              <w:rPr>
                <w:b w:val="0"/>
                <w:sz w:val="14"/>
              </w:rPr>
              <w:t>Gaussian blur</w:t>
            </w:r>
          </w:p>
        </w:tc>
        <w:tc>
          <w:tcPr>
            <w:tcW w:type="dxa" w:w="2045"/>
            <w:vAlign w:val="center"/>
          </w:tcPr>
          <w:p>
            <w:r>
              <w:rPr>
                <w:b w:val="0"/>
                <w:sz w:val="14"/>
              </w:rPr>
              <w:t>0.9682</w:t>
            </w:r>
          </w:p>
        </w:tc>
        <w:tc>
          <w:tcPr>
            <w:tcW w:type="dxa" w:w="2045"/>
            <w:vAlign w:val="center"/>
          </w:tcPr>
          <w:p>
            <w:r>
              <w:rPr>
                <w:b w:val="0"/>
                <w:sz w:val="14"/>
              </w:rPr>
              <w:t>0.9616</w:t>
            </w:r>
          </w:p>
        </w:tc>
        <w:tc>
          <w:tcPr>
            <w:tcW w:type="dxa" w:w="2045"/>
            <w:vAlign w:val="center"/>
          </w:tcPr>
          <w:p>
            <w:r>
              <w:rPr>
                <w:b w:val="0"/>
                <w:sz w:val="14"/>
              </w:rPr>
              <w:t>0.1513</w:t>
            </w:r>
          </w:p>
        </w:tc>
        <w:tc>
          <w:tcPr>
            <w:tcW w:type="dxa" w:w="2045"/>
            <w:vAlign w:val="center"/>
          </w:tcPr>
          <w:p>
            <w:r>
              <w:rPr>
                <w:b w:val="0"/>
                <w:sz w:val="14"/>
              </w:rPr>
              <w:t>0.8346</w:t>
            </w:r>
          </w:p>
        </w:tc>
      </w:tr>
      <w:tr>
        <w:tc>
          <w:tcPr>
            <w:tcW w:type="dxa" w:w="2045"/>
            <w:vAlign w:val="center"/>
          </w:tcPr>
          <w:p>
            <w:r>
              <w:rPr>
                <w:b w:val="0"/>
                <w:sz w:val="14"/>
              </w:rPr>
              <w:t>Rain</w:t>
            </w:r>
          </w:p>
        </w:tc>
        <w:tc>
          <w:tcPr>
            <w:tcW w:type="dxa" w:w="2045"/>
            <w:vAlign w:val="center"/>
          </w:tcPr>
          <w:p>
            <w:r>
              <w:rPr>
                <w:b w:val="0"/>
                <w:sz w:val="14"/>
              </w:rPr>
              <w:t>0.9699</w:t>
            </w:r>
          </w:p>
        </w:tc>
        <w:tc>
          <w:tcPr>
            <w:tcW w:type="dxa" w:w="2045"/>
            <w:vAlign w:val="center"/>
          </w:tcPr>
          <w:p>
            <w:r>
              <w:rPr>
                <w:b w:val="0"/>
                <w:sz w:val="14"/>
              </w:rPr>
              <w:t>0.9695</w:t>
            </w:r>
          </w:p>
        </w:tc>
        <w:tc>
          <w:tcPr>
            <w:tcW w:type="dxa" w:w="2045"/>
            <w:vAlign w:val="center"/>
          </w:tcPr>
          <w:p>
            <w:r>
              <w:rPr>
                <w:b w:val="0"/>
                <w:sz w:val="14"/>
              </w:rPr>
              <w:t>-0.0236</w:t>
            </w:r>
          </w:p>
        </w:tc>
        <w:tc>
          <w:tcPr>
            <w:tcW w:type="dxa" w:w="2045"/>
            <w:vAlign w:val="center"/>
          </w:tcPr>
          <w:p>
            <w:r>
              <w:rPr>
                <w:b w:val="0"/>
                <w:sz w:val="14"/>
              </w:rPr>
              <w:t>-0.0188</w:t>
            </w:r>
          </w:p>
        </w:tc>
      </w:tr>
      <w:tr>
        <w:tc>
          <w:tcPr>
            <w:tcW w:type="dxa" w:w="2045"/>
            <w:vAlign w:val="center"/>
          </w:tcPr>
          <w:p>
            <w:r>
              <w:rPr>
                <w:b w:val="0"/>
                <w:sz w:val="14"/>
              </w:rPr>
              <w:t>Fog</w:t>
            </w:r>
          </w:p>
        </w:tc>
        <w:tc>
          <w:tcPr>
            <w:tcW w:type="dxa" w:w="2045"/>
            <w:vAlign w:val="center"/>
          </w:tcPr>
          <w:p>
            <w:r>
              <w:rPr>
                <w:b w:val="0"/>
                <w:sz w:val="14"/>
              </w:rPr>
              <w:t>0.9715</w:t>
            </w:r>
          </w:p>
        </w:tc>
        <w:tc>
          <w:tcPr>
            <w:tcW w:type="dxa" w:w="2045"/>
            <w:vAlign w:val="center"/>
          </w:tcPr>
          <w:p>
            <w:r>
              <w:rPr>
                <w:b w:val="0"/>
                <w:sz w:val="14"/>
              </w:rPr>
              <w:t>0.9711</w:t>
            </w:r>
          </w:p>
        </w:tc>
        <w:tc>
          <w:tcPr>
            <w:tcW w:type="dxa" w:w="2045"/>
            <w:vAlign w:val="center"/>
          </w:tcPr>
          <w:p>
            <w:r>
              <w:rPr>
                <w:b w:val="0"/>
                <w:sz w:val="14"/>
              </w:rPr>
              <w:t>-0.1892</w:t>
            </w:r>
          </w:p>
        </w:tc>
        <w:tc>
          <w:tcPr>
            <w:tcW w:type="dxa" w:w="2045"/>
            <w:vAlign w:val="center"/>
          </w:tcPr>
          <w:p>
            <w:r>
              <w:rPr>
                <w:b w:val="0"/>
                <w:sz w:val="14"/>
              </w:rPr>
              <w:t>-0.1504</w:t>
            </w:r>
          </w:p>
        </w:tc>
      </w:tr>
    </w:tbl>
    <w:p>
      <w:pPr>
        <w:jc w:val="center"/>
      </w:pPr>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bdtg_chart_model_robustness.png"/>
                    <pic:cNvPicPr/>
                  </pic:nvPicPr>
                  <pic:blipFill>
                    <a:blip r:embed="rId9"/>
                    <a:stretch>
                      <a:fillRect/>
                    </a:stretch>
                  </pic:blipFill>
                  <pic:spPr>
                    <a:xfrm>
                      <a:off x="0" y="0"/>
                      <a:ext cx="6217920" cy="3730752"/>
                    </a:xfrm>
                    <a:prstGeom prst="rect"/>
                  </pic:spPr>
                </pic:pic>
              </a:graphicData>
            </a:graphic>
          </wp:inline>
        </w:drawing>
      </w:r>
    </w:p>
    <w:p>
      <w:r>
        <w:t>Interpretation: the baseline is not generally fragile to every synthetic degradation. Its main failure mode is additive Gaussian noise, followed by motion blur. This is useful because it gives the robust-training experiment a clear target rather than merely showing a generic performance drop.</w:t>
      </w:r>
    </w:p>
    <w:p>
      <w:pPr>
        <w:pStyle w:val="Heading1"/>
      </w:pPr>
      <w:r>
        <w:t>8. Robust training comparison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D3"/>
          </w:tcPr>
          <w:p>
            <w:r>
              <w:rPr>
                <w:b/>
                <w:sz w:val="14"/>
              </w:rPr>
              <w:t>Model</w:t>
            </w:r>
          </w:p>
        </w:tc>
        <w:tc>
          <w:tcPr>
            <w:tcW w:type="dxa" w:w="1704"/>
            <w:vAlign w:val="center"/>
            <w:shd w:fill="D9EAD3"/>
          </w:tcPr>
          <w:p>
            <w:r>
              <w:rPr>
                <w:b/>
                <w:sz w:val="14"/>
              </w:rPr>
              <w:t>Clean mAP50-95</w:t>
            </w:r>
          </w:p>
        </w:tc>
        <w:tc>
          <w:tcPr>
            <w:tcW w:type="dxa" w:w="1704"/>
            <w:vAlign w:val="center"/>
            <w:shd w:fill="D9EAD3"/>
          </w:tcPr>
          <w:p>
            <w:r>
              <w:rPr>
                <w:b/>
                <w:sz w:val="14"/>
              </w:rPr>
              <w:t>Mean corrupted mAP50-95</w:t>
            </w:r>
          </w:p>
        </w:tc>
        <w:tc>
          <w:tcPr>
            <w:tcW w:type="dxa" w:w="1704"/>
            <w:vAlign w:val="center"/>
            <w:shd w:fill="D9EAD3"/>
          </w:tcPr>
          <w:p>
            <w:r>
              <w:rPr>
                <w:b/>
                <w:sz w:val="14"/>
              </w:rPr>
              <w:t>Worst corrupted mAP50-95</w:t>
            </w:r>
          </w:p>
        </w:tc>
        <w:tc>
          <w:tcPr>
            <w:tcW w:type="dxa" w:w="1704"/>
            <w:vAlign w:val="center"/>
            <w:shd w:fill="D9EAD3"/>
          </w:tcPr>
          <w:p>
            <w:r>
              <w:rPr>
                <w:b/>
                <w:sz w:val="14"/>
              </w:rPr>
              <w:t>Mean drop</w:t>
            </w:r>
          </w:p>
        </w:tc>
        <w:tc>
          <w:tcPr>
            <w:tcW w:type="dxa" w:w="1704"/>
            <w:vAlign w:val="center"/>
            <w:shd w:fill="D9EAD3"/>
          </w:tcPr>
          <w:p>
            <w:r>
              <w:rPr>
                <w:b/>
                <w:sz w:val="14"/>
              </w:rPr>
              <w:t>Mean drop %</w:t>
            </w:r>
          </w:p>
        </w:tc>
      </w:tr>
      <w:tr>
        <w:tc>
          <w:tcPr>
            <w:tcW w:type="dxa" w:w="1704"/>
            <w:vAlign w:val="center"/>
          </w:tcPr>
          <w:p>
            <w:r>
              <w:rPr>
                <w:b w:val="0"/>
                <w:sz w:val="14"/>
              </w:rPr>
              <w:t>YOLO11n_baseline</w:t>
            </w:r>
          </w:p>
        </w:tc>
        <w:tc>
          <w:tcPr>
            <w:tcW w:type="dxa" w:w="1704"/>
            <w:vAlign w:val="center"/>
          </w:tcPr>
          <w:p>
            <w:r>
              <w:rPr>
                <w:b w:val="0"/>
                <w:sz w:val="14"/>
              </w:rPr>
              <w:t>0.9697</w:t>
            </w:r>
          </w:p>
        </w:tc>
        <w:tc>
          <w:tcPr>
            <w:tcW w:type="dxa" w:w="1704"/>
            <w:vAlign w:val="center"/>
          </w:tcPr>
          <w:p>
            <w:r>
              <w:rPr>
                <w:b w:val="0"/>
                <w:sz w:val="14"/>
              </w:rPr>
              <w:t>0.9313</w:t>
            </w:r>
          </w:p>
        </w:tc>
        <w:tc>
          <w:tcPr>
            <w:tcW w:type="dxa" w:w="1704"/>
            <w:vAlign w:val="center"/>
          </w:tcPr>
          <w:p>
            <w:r>
              <w:rPr>
                <w:b w:val="0"/>
                <w:sz w:val="14"/>
              </w:rPr>
              <w:t>0.4324</w:t>
            </w:r>
          </w:p>
        </w:tc>
        <w:tc>
          <w:tcPr>
            <w:tcW w:type="dxa" w:w="1704"/>
            <w:vAlign w:val="center"/>
          </w:tcPr>
          <w:p>
            <w:r>
              <w:rPr>
                <w:b w:val="0"/>
                <w:sz w:val="14"/>
              </w:rPr>
              <w:t>0.0383</w:t>
            </w:r>
          </w:p>
        </w:tc>
        <w:tc>
          <w:tcPr>
            <w:tcW w:type="dxa" w:w="1704"/>
            <w:vAlign w:val="center"/>
          </w:tcPr>
          <w:p>
            <w:r>
              <w:rPr>
                <w:b w:val="0"/>
                <w:sz w:val="14"/>
              </w:rPr>
              <w:t>3.9548</w:t>
            </w:r>
          </w:p>
        </w:tc>
      </w:tr>
      <w:tr>
        <w:tc>
          <w:tcPr>
            <w:tcW w:type="dxa" w:w="1704"/>
            <w:vAlign w:val="center"/>
          </w:tcPr>
          <w:p>
            <w:r>
              <w:rPr>
                <w:b w:val="0"/>
                <w:sz w:val="14"/>
              </w:rPr>
              <w:t>YOLO11n_robust_builtin_aug</w:t>
            </w:r>
          </w:p>
        </w:tc>
        <w:tc>
          <w:tcPr>
            <w:tcW w:type="dxa" w:w="1704"/>
            <w:vAlign w:val="center"/>
          </w:tcPr>
          <w:p>
            <w:r>
              <w:rPr>
                <w:b w:val="0"/>
                <w:sz w:val="14"/>
              </w:rPr>
              <w:t>0.9139</w:t>
            </w:r>
          </w:p>
        </w:tc>
        <w:tc>
          <w:tcPr>
            <w:tcW w:type="dxa" w:w="1704"/>
            <w:vAlign w:val="center"/>
          </w:tcPr>
          <w:p>
            <w:r>
              <w:rPr>
                <w:b w:val="0"/>
                <w:sz w:val="14"/>
              </w:rPr>
              <w:t>0.8699</w:t>
            </w:r>
          </w:p>
        </w:tc>
        <w:tc>
          <w:tcPr>
            <w:tcW w:type="dxa" w:w="1704"/>
            <w:vAlign w:val="center"/>
          </w:tcPr>
          <w:p>
            <w:r>
              <w:rPr>
                <w:b w:val="0"/>
                <w:sz w:val="14"/>
              </w:rPr>
              <w:t>0.4843</w:t>
            </w:r>
          </w:p>
        </w:tc>
        <w:tc>
          <w:tcPr>
            <w:tcW w:type="dxa" w:w="1704"/>
            <w:vAlign w:val="center"/>
          </w:tcPr>
          <w:p>
            <w:r>
              <w:rPr>
                <w:b w:val="0"/>
                <w:sz w:val="14"/>
              </w:rPr>
              <w:t>0.0439</w:t>
            </w:r>
          </w:p>
        </w:tc>
        <w:tc>
          <w:tcPr>
            <w:tcW w:type="dxa" w:w="1704"/>
            <w:vAlign w:val="center"/>
          </w:tcPr>
          <w:p>
            <w:r>
              <w:rPr>
                <w:b w:val="0"/>
                <w:sz w:val="14"/>
              </w:rPr>
              <w:t>4.8088</w:t>
            </w:r>
          </w:p>
        </w:tc>
      </w:tr>
      <w:tr>
        <w:tc>
          <w:tcPr>
            <w:tcW w:type="dxa" w:w="1704"/>
            <w:vAlign w:val="center"/>
          </w:tcPr>
          <w:p>
            <w:r>
              <w:rPr>
                <w:b w:val="0"/>
                <w:sz w:val="14"/>
              </w:rPr>
              <w:t>YOLO11n_robust_explicit_corruptions</w:t>
            </w:r>
          </w:p>
        </w:tc>
        <w:tc>
          <w:tcPr>
            <w:tcW w:type="dxa" w:w="1704"/>
            <w:vAlign w:val="center"/>
          </w:tcPr>
          <w:p>
            <w:r>
              <w:rPr>
                <w:b w:val="0"/>
                <w:sz w:val="14"/>
              </w:rPr>
              <w:t>0.9668</w:t>
            </w:r>
          </w:p>
        </w:tc>
        <w:tc>
          <w:tcPr>
            <w:tcW w:type="dxa" w:w="1704"/>
            <w:vAlign w:val="center"/>
          </w:tcPr>
          <w:p>
            <w:r>
              <w:rPr>
                <w:b w:val="0"/>
                <w:sz w:val="14"/>
              </w:rPr>
              <w:t>0.9646</w:t>
            </w:r>
          </w:p>
        </w:tc>
        <w:tc>
          <w:tcPr>
            <w:tcW w:type="dxa" w:w="1704"/>
            <w:vAlign w:val="center"/>
          </w:tcPr>
          <w:p>
            <w:r>
              <w:rPr>
                <w:b w:val="0"/>
                <w:sz w:val="14"/>
              </w:rPr>
              <w:t>0.9481</w:t>
            </w:r>
          </w:p>
        </w:tc>
        <w:tc>
          <w:tcPr>
            <w:tcW w:type="dxa" w:w="1704"/>
            <w:vAlign w:val="center"/>
          </w:tcPr>
          <w:p>
            <w:r>
              <w:rPr>
                <w:b w:val="0"/>
                <w:sz w:val="14"/>
              </w:rPr>
              <w:t>0.0022</w:t>
            </w:r>
          </w:p>
        </w:tc>
        <w:tc>
          <w:tcPr>
            <w:tcW w:type="dxa" w:w="1704"/>
            <w:vAlign w:val="center"/>
          </w:tcPr>
          <w:p>
            <w:r>
              <w:rPr>
                <w:b w:val="0"/>
                <w:sz w:val="14"/>
              </w:rPr>
              <w:t>0.2322</w:t>
            </w:r>
          </w:p>
        </w:tc>
      </w:tr>
    </w:tbl>
    <w:p>
      <w:pPr>
        <w:pStyle w:val="Heading2"/>
      </w:pPr>
      <w:r>
        <w:t>8.1 Built-in augmentation model</w:t>
      </w:r>
    </w:p>
    <w:p>
      <w:r>
        <w:t>The built-in robust model keeps the same YOLO11n architecture and uses stronger geometric/color augmentation, mosaic, and mixup. It achieves clean mAP@0.5:0.95 of only 0.9139, substantially below the baseline's 0.9697. Its mean corrupted mAP@0.5:0.95 is 0.8699 and mean robustness drop is 4.81%.</w:t>
      </w:r>
    </w:p>
    <w:p>
      <w:r>
        <w:t>This is an important negative result: simply increasing standard augmentation did not solve the robustness problem. In fact, under this configuration it made the overall robustness summary worse than the clean-trained baseline.</w:t>
      </w:r>
    </w:p>
    <w:p>
      <w:pPr>
        <w:pStyle w:val="Heading2"/>
      </w:pPr>
      <w:r>
        <w:t>8.2 Explicit corruption-aware model</w:t>
      </w:r>
    </w:p>
    <w:p>
      <w:r>
        <w:t>The explicit model is the strongest result in the notebook. It trains YOLO11n on a copy of the training set where each image has a 65% probability of receiving one randomly selected implemented corruption at one of three severities; validation and test remain clean. This creates a direct training-to-evaluation connection for the robustness problem.</w:t>
      </w:r>
    </w:p>
    <w:p>
      <w:r>
        <w:t>It achieves clean mAP@0.5:0.95 = 0.9668, only 0.0029 below the baseline, while mean corrupted mAP@0.5:0.95 rises to 0.9646 from 0.9313. The mean robustness drop falls from 3.95% to 0.23%, and the worst corrupted mAP@0.5:0.95 rises from 0.4324 to 0.9481.</w:t>
      </w:r>
    </w:p>
    <w:p>
      <w:r>
        <w:t>The relative reduction in average robustness-drop magnitude is about 94%. More importantly, the improvement is not driven by one metric alone: the explicit model also has the highest clean recall (0.9838) and clean F1 (0.9849) among the three models.</w:t>
      </w:r>
    </w:p>
    <w:p>
      <w:pPr>
        <w:jc w:val="center"/>
      </w:pPr>
      <w:r>
        <w:drawing>
          <wp:inline xmlns:a="http://schemas.openxmlformats.org/drawingml/2006/main" xmlns:pic="http://schemas.openxmlformats.org/drawingml/2006/picture">
            <wp:extent cx="6400800" cy="3413760"/>
            <wp:docPr id="2" name="Picture 2"/>
            <wp:cNvGraphicFramePr>
              <a:graphicFrameLocks noChangeAspect="1"/>
            </wp:cNvGraphicFramePr>
            <a:graphic>
              <a:graphicData uri="http://schemas.openxmlformats.org/drawingml/2006/picture">
                <pic:pic>
                  <pic:nvPicPr>
                    <pic:cNvPr id="0" name="bdtg_chart_severe_conditions.png"/>
                    <pic:cNvPicPr/>
                  </pic:nvPicPr>
                  <pic:blipFill>
                    <a:blip r:embed="rId10"/>
                    <a:stretch>
                      <a:fillRect/>
                    </a:stretch>
                  </pic:blipFill>
                  <pic:spPr>
                    <a:xfrm>
                      <a:off x="0" y="0"/>
                      <a:ext cx="6400800" cy="3413760"/>
                    </a:xfrm>
                    <a:prstGeom prst="rect"/>
                  </pic:spPr>
                </pic:pic>
              </a:graphicData>
            </a:graphic>
          </wp:inline>
        </w:drawing>
      </w:r>
    </w:p>
    <w:p>
      <w:pPr>
        <w:pStyle w:val="Heading1"/>
      </w:pPr>
      <w:r>
        <w:t>9. Condition-by-condition comparison</w:t>
      </w:r>
    </w:p>
    <w:p>
      <w:r>
        <w:t>The explicit corruption-aware model is especially effective for the hardest baseline failure modes. Severe Gaussian-noise mAP@0.5:0.95 improves from 0.4324 to 0.9558 (+0.5234). Severe motion-blur improves from 0.7951 to 0.9481 (+0.1530). Severe low-light improves from 0.9219 to 0.9636 (+0.0417).</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D3"/>
          </w:tcPr>
          <w:p>
            <w:r>
              <w:rPr>
                <w:b/>
                <w:sz w:val="12"/>
              </w:rPr>
              <w:t>Condition</w:t>
            </w:r>
          </w:p>
        </w:tc>
        <w:tc>
          <w:tcPr>
            <w:tcW w:type="dxa" w:w="2556"/>
            <w:vAlign w:val="center"/>
            <w:shd w:fill="D9EAD3"/>
          </w:tcPr>
          <w:p>
            <w:r>
              <w:rPr>
                <w:b/>
                <w:sz w:val="12"/>
              </w:rPr>
              <w:t>Baseline</w:t>
            </w:r>
          </w:p>
        </w:tc>
        <w:tc>
          <w:tcPr>
            <w:tcW w:type="dxa" w:w="2556"/>
            <w:vAlign w:val="center"/>
            <w:shd w:fill="D9EAD3"/>
          </w:tcPr>
          <w:p>
            <w:r>
              <w:rPr>
                <w:b/>
                <w:sz w:val="12"/>
              </w:rPr>
              <w:t>Built-in robust</w:t>
            </w:r>
          </w:p>
        </w:tc>
        <w:tc>
          <w:tcPr>
            <w:tcW w:type="dxa" w:w="2556"/>
            <w:vAlign w:val="center"/>
            <w:shd w:fill="D9EAD3"/>
          </w:tcPr>
          <w:p>
            <w:r>
              <w:rPr>
                <w:b/>
                <w:sz w:val="12"/>
              </w:rPr>
              <w:t>Explicit corruption-aware</w:t>
            </w:r>
          </w:p>
        </w:tc>
      </w:tr>
      <w:tr>
        <w:tc>
          <w:tcPr>
            <w:tcW w:type="dxa" w:w="2556"/>
            <w:vAlign w:val="center"/>
          </w:tcPr>
          <w:p>
            <w:r>
              <w:rPr>
                <w:b w:val="0"/>
                <w:sz w:val="12"/>
              </w:rPr>
              <w:t>Gaussian Noise / Mild</w:t>
            </w:r>
          </w:p>
        </w:tc>
        <w:tc>
          <w:tcPr>
            <w:tcW w:type="dxa" w:w="2556"/>
            <w:vAlign w:val="center"/>
          </w:tcPr>
          <w:p>
            <w:r>
              <w:rPr>
                <w:b w:val="0"/>
                <w:sz w:val="12"/>
              </w:rPr>
              <w:t>0.9685</w:t>
            </w:r>
          </w:p>
        </w:tc>
        <w:tc>
          <w:tcPr>
            <w:tcW w:type="dxa" w:w="2556"/>
            <w:vAlign w:val="center"/>
          </w:tcPr>
          <w:p>
            <w:r>
              <w:rPr>
                <w:b w:val="0"/>
                <w:sz w:val="12"/>
              </w:rPr>
              <w:t>0.8019</w:t>
            </w:r>
          </w:p>
        </w:tc>
        <w:tc>
          <w:tcPr>
            <w:tcW w:type="dxa" w:w="2556"/>
            <w:vAlign w:val="center"/>
          </w:tcPr>
          <w:p>
            <w:r>
              <w:rPr>
                <w:b w:val="0"/>
                <w:sz w:val="12"/>
              </w:rPr>
              <w:t>0.9652</w:t>
            </w:r>
          </w:p>
        </w:tc>
      </w:tr>
      <w:tr>
        <w:tc>
          <w:tcPr>
            <w:tcW w:type="dxa" w:w="2556"/>
            <w:vAlign w:val="center"/>
          </w:tcPr>
          <w:p>
            <w:r>
              <w:rPr>
                <w:b w:val="0"/>
                <w:sz w:val="12"/>
              </w:rPr>
              <w:t>Gaussian Noise / Moderate</w:t>
            </w:r>
          </w:p>
        </w:tc>
        <w:tc>
          <w:tcPr>
            <w:tcW w:type="dxa" w:w="2556"/>
            <w:vAlign w:val="center"/>
          </w:tcPr>
          <w:p>
            <w:r>
              <w:rPr>
                <w:b w:val="0"/>
                <w:sz w:val="12"/>
              </w:rPr>
              <w:t>0.8610</w:t>
            </w:r>
          </w:p>
        </w:tc>
        <w:tc>
          <w:tcPr>
            <w:tcW w:type="dxa" w:w="2556"/>
            <w:vAlign w:val="center"/>
          </w:tcPr>
          <w:p>
            <w:r>
              <w:rPr>
                <w:b w:val="0"/>
                <w:sz w:val="12"/>
              </w:rPr>
              <w:t>0.7617</w:t>
            </w:r>
          </w:p>
        </w:tc>
        <w:tc>
          <w:tcPr>
            <w:tcW w:type="dxa" w:w="2556"/>
            <w:vAlign w:val="center"/>
          </w:tcPr>
          <w:p>
            <w:r>
              <w:rPr>
                <w:b w:val="0"/>
                <w:sz w:val="12"/>
              </w:rPr>
              <w:t>0.9627</w:t>
            </w:r>
          </w:p>
        </w:tc>
      </w:tr>
      <w:tr>
        <w:tc>
          <w:tcPr>
            <w:tcW w:type="dxa" w:w="2556"/>
            <w:vAlign w:val="center"/>
          </w:tcPr>
          <w:p>
            <w:r>
              <w:rPr>
                <w:b w:val="0"/>
                <w:sz w:val="12"/>
              </w:rPr>
              <w:t>Gaussian Noise / Severe</w:t>
            </w:r>
          </w:p>
        </w:tc>
        <w:tc>
          <w:tcPr>
            <w:tcW w:type="dxa" w:w="2556"/>
            <w:vAlign w:val="center"/>
          </w:tcPr>
          <w:p>
            <w:r>
              <w:rPr>
                <w:b w:val="0"/>
                <w:sz w:val="12"/>
              </w:rPr>
              <w:t>0.4324</w:t>
            </w:r>
          </w:p>
        </w:tc>
        <w:tc>
          <w:tcPr>
            <w:tcW w:type="dxa" w:w="2556"/>
            <w:vAlign w:val="center"/>
          </w:tcPr>
          <w:p>
            <w:r>
              <w:rPr>
                <w:b w:val="0"/>
                <w:sz w:val="12"/>
              </w:rPr>
              <w:t>0.4843</w:t>
            </w:r>
          </w:p>
        </w:tc>
        <w:tc>
          <w:tcPr>
            <w:tcW w:type="dxa" w:w="2556"/>
            <w:vAlign w:val="center"/>
          </w:tcPr>
          <w:p>
            <w:r>
              <w:rPr>
                <w:b w:val="0"/>
                <w:sz w:val="12"/>
              </w:rPr>
              <w:t>0.9558</w:t>
            </w:r>
          </w:p>
        </w:tc>
      </w:tr>
      <w:tr>
        <w:tc>
          <w:tcPr>
            <w:tcW w:type="dxa" w:w="2556"/>
            <w:vAlign w:val="center"/>
          </w:tcPr>
          <w:p>
            <w:r>
              <w:rPr>
                <w:b w:val="0"/>
                <w:sz w:val="12"/>
              </w:rPr>
              <w:t>Gaussian Blur / Mild</w:t>
            </w:r>
          </w:p>
        </w:tc>
        <w:tc>
          <w:tcPr>
            <w:tcW w:type="dxa" w:w="2556"/>
            <w:vAlign w:val="center"/>
          </w:tcPr>
          <w:p>
            <w:r>
              <w:rPr>
                <w:b w:val="0"/>
                <w:sz w:val="12"/>
              </w:rPr>
              <w:t>0.9714</w:t>
            </w:r>
          </w:p>
        </w:tc>
        <w:tc>
          <w:tcPr>
            <w:tcW w:type="dxa" w:w="2556"/>
            <w:vAlign w:val="center"/>
          </w:tcPr>
          <w:p>
            <w:r>
              <w:rPr>
                <w:b w:val="0"/>
                <w:sz w:val="12"/>
              </w:rPr>
              <w:t>0.9053</w:t>
            </w:r>
          </w:p>
        </w:tc>
        <w:tc>
          <w:tcPr>
            <w:tcW w:type="dxa" w:w="2556"/>
            <w:vAlign w:val="center"/>
          </w:tcPr>
          <w:p>
            <w:r>
              <w:rPr>
                <w:b w:val="0"/>
                <w:sz w:val="12"/>
              </w:rPr>
              <w:t>0.9667</w:t>
            </w:r>
          </w:p>
        </w:tc>
      </w:tr>
      <w:tr>
        <w:tc>
          <w:tcPr>
            <w:tcW w:type="dxa" w:w="2556"/>
            <w:vAlign w:val="center"/>
          </w:tcPr>
          <w:p>
            <w:r>
              <w:rPr>
                <w:b w:val="0"/>
                <w:sz w:val="12"/>
              </w:rPr>
              <w:t>Gaussian Blur / Moderate</w:t>
            </w:r>
          </w:p>
        </w:tc>
        <w:tc>
          <w:tcPr>
            <w:tcW w:type="dxa" w:w="2556"/>
            <w:vAlign w:val="center"/>
          </w:tcPr>
          <w:p>
            <w:r>
              <w:rPr>
                <w:b w:val="0"/>
                <w:sz w:val="12"/>
              </w:rPr>
              <w:t>0.9716</w:t>
            </w:r>
          </w:p>
        </w:tc>
        <w:tc>
          <w:tcPr>
            <w:tcW w:type="dxa" w:w="2556"/>
            <w:vAlign w:val="center"/>
          </w:tcPr>
          <w:p>
            <w:r>
              <w:rPr>
                <w:b w:val="0"/>
                <w:sz w:val="12"/>
              </w:rPr>
              <w:t>0.8928</w:t>
            </w:r>
          </w:p>
        </w:tc>
        <w:tc>
          <w:tcPr>
            <w:tcW w:type="dxa" w:w="2556"/>
            <w:vAlign w:val="center"/>
          </w:tcPr>
          <w:p>
            <w:r>
              <w:rPr>
                <w:b w:val="0"/>
                <w:sz w:val="12"/>
              </w:rPr>
              <w:t>0.9672</w:t>
            </w:r>
          </w:p>
        </w:tc>
      </w:tr>
      <w:tr>
        <w:tc>
          <w:tcPr>
            <w:tcW w:type="dxa" w:w="2556"/>
            <w:vAlign w:val="center"/>
          </w:tcPr>
          <w:p>
            <w:r>
              <w:rPr>
                <w:b w:val="0"/>
                <w:sz w:val="12"/>
              </w:rPr>
              <w:t>Gaussian Blur / Severe</w:t>
            </w:r>
          </w:p>
        </w:tc>
        <w:tc>
          <w:tcPr>
            <w:tcW w:type="dxa" w:w="2556"/>
            <w:vAlign w:val="center"/>
          </w:tcPr>
          <w:p>
            <w:r>
              <w:rPr>
                <w:b w:val="0"/>
                <w:sz w:val="12"/>
              </w:rPr>
              <w:t>0.9616</w:t>
            </w:r>
          </w:p>
        </w:tc>
        <w:tc>
          <w:tcPr>
            <w:tcW w:type="dxa" w:w="2556"/>
            <w:vAlign w:val="center"/>
          </w:tcPr>
          <w:p>
            <w:r>
              <w:rPr>
                <w:b w:val="0"/>
                <w:sz w:val="12"/>
              </w:rPr>
              <w:t>0.8785</w:t>
            </w:r>
          </w:p>
        </w:tc>
        <w:tc>
          <w:tcPr>
            <w:tcW w:type="dxa" w:w="2556"/>
            <w:vAlign w:val="center"/>
          </w:tcPr>
          <w:p>
            <w:r>
              <w:rPr>
                <w:b w:val="0"/>
                <w:sz w:val="12"/>
              </w:rPr>
              <w:t>0.9654</w:t>
            </w:r>
          </w:p>
        </w:tc>
      </w:tr>
      <w:tr>
        <w:tc>
          <w:tcPr>
            <w:tcW w:type="dxa" w:w="2556"/>
            <w:vAlign w:val="center"/>
          </w:tcPr>
          <w:p>
            <w:r>
              <w:rPr>
                <w:b w:val="0"/>
                <w:sz w:val="12"/>
              </w:rPr>
              <w:t>Motion Blur / Mild</w:t>
            </w:r>
          </w:p>
        </w:tc>
        <w:tc>
          <w:tcPr>
            <w:tcW w:type="dxa" w:w="2556"/>
            <w:vAlign w:val="center"/>
          </w:tcPr>
          <w:p>
            <w:r>
              <w:rPr>
                <w:b w:val="0"/>
                <w:sz w:val="12"/>
              </w:rPr>
              <w:t>0.9697</w:t>
            </w:r>
          </w:p>
        </w:tc>
        <w:tc>
          <w:tcPr>
            <w:tcW w:type="dxa" w:w="2556"/>
            <w:vAlign w:val="center"/>
          </w:tcPr>
          <w:p>
            <w:r>
              <w:rPr>
                <w:b w:val="0"/>
                <w:sz w:val="12"/>
              </w:rPr>
              <w:t>0.9315</w:t>
            </w:r>
          </w:p>
        </w:tc>
        <w:tc>
          <w:tcPr>
            <w:tcW w:type="dxa" w:w="2556"/>
            <w:vAlign w:val="center"/>
          </w:tcPr>
          <w:p>
            <w:r>
              <w:rPr>
                <w:b w:val="0"/>
                <w:sz w:val="12"/>
              </w:rPr>
              <w:t>0.9664</w:t>
            </w:r>
          </w:p>
        </w:tc>
      </w:tr>
      <w:tr>
        <w:tc>
          <w:tcPr>
            <w:tcW w:type="dxa" w:w="2556"/>
            <w:vAlign w:val="center"/>
          </w:tcPr>
          <w:p>
            <w:r>
              <w:rPr>
                <w:b w:val="0"/>
                <w:sz w:val="12"/>
              </w:rPr>
              <w:t>Motion Blur / Moderate</w:t>
            </w:r>
          </w:p>
        </w:tc>
        <w:tc>
          <w:tcPr>
            <w:tcW w:type="dxa" w:w="2556"/>
            <w:vAlign w:val="center"/>
          </w:tcPr>
          <w:p>
            <w:r>
              <w:rPr>
                <w:b w:val="0"/>
                <w:sz w:val="12"/>
              </w:rPr>
              <w:t>0.9438</w:t>
            </w:r>
          </w:p>
        </w:tc>
        <w:tc>
          <w:tcPr>
            <w:tcW w:type="dxa" w:w="2556"/>
            <w:vAlign w:val="center"/>
          </w:tcPr>
          <w:p>
            <w:r>
              <w:rPr>
                <w:b w:val="0"/>
                <w:sz w:val="12"/>
              </w:rPr>
              <w:t>0.8958</w:t>
            </w:r>
          </w:p>
        </w:tc>
        <w:tc>
          <w:tcPr>
            <w:tcW w:type="dxa" w:w="2556"/>
            <w:vAlign w:val="center"/>
          </w:tcPr>
          <w:p>
            <w:r>
              <w:rPr>
                <w:b w:val="0"/>
                <w:sz w:val="12"/>
              </w:rPr>
              <w:t>0.9618</w:t>
            </w:r>
          </w:p>
        </w:tc>
      </w:tr>
      <w:tr>
        <w:tc>
          <w:tcPr>
            <w:tcW w:type="dxa" w:w="2556"/>
            <w:vAlign w:val="center"/>
          </w:tcPr>
          <w:p>
            <w:r>
              <w:rPr>
                <w:b w:val="0"/>
                <w:sz w:val="12"/>
              </w:rPr>
              <w:t>Motion Blur / Severe</w:t>
            </w:r>
          </w:p>
        </w:tc>
        <w:tc>
          <w:tcPr>
            <w:tcW w:type="dxa" w:w="2556"/>
            <w:vAlign w:val="center"/>
          </w:tcPr>
          <w:p>
            <w:r>
              <w:rPr>
                <w:b w:val="0"/>
                <w:sz w:val="12"/>
              </w:rPr>
              <w:t>0.7951</w:t>
            </w:r>
          </w:p>
        </w:tc>
        <w:tc>
          <w:tcPr>
            <w:tcW w:type="dxa" w:w="2556"/>
            <w:vAlign w:val="center"/>
          </w:tcPr>
          <w:p>
            <w:r>
              <w:rPr>
                <w:b w:val="0"/>
                <w:sz w:val="12"/>
              </w:rPr>
              <w:t>0.7593</w:t>
            </w:r>
          </w:p>
        </w:tc>
        <w:tc>
          <w:tcPr>
            <w:tcW w:type="dxa" w:w="2556"/>
            <w:vAlign w:val="center"/>
          </w:tcPr>
          <w:p>
            <w:r>
              <w:rPr>
                <w:b w:val="0"/>
                <w:sz w:val="12"/>
              </w:rPr>
              <w:t>0.9481</w:t>
            </w:r>
          </w:p>
        </w:tc>
      </w:tr>
      <w:tr>
        <w:tc>
          <w:tcPr>
            <w:tcW w:type="dxa" w:w="2556"/>
            <w:vAlign w:val="center"/>
          </w:tcPr>
          <w:p>
            <w:r>
              <w:rPr>
                <w:b w:val="0"/>
                <w:sz w:val="12"/>
              </w:rPr>
              <w:t>Jpeg Compression / Mild</w:t>
            </w:r>
          </w:p>
        </w:tc>
        <w:tc>
          <w:tcPr>
            <w:tcW w:type="dxa" w:w="2556"/>
            <w:vAlign w:val="center"/>
          </w:tcPr>
          <w:p>
            <w:r>
              <w:rPr>
                <w:b w:val="0"/>
                <w:sz w:val="12"/>
              </w:rPr>
              <w:t>0.9721</w:t>
            </w:r>
          </w:p>
        </w:tc>
        <w:tc>
          <w:tcPr>
            <w:tcW w:type="dxa" w:w="2556"/>
            <w:vAlign w:val="center"/>
          </w:tcPr>
          <w:p>
            <w:r>
              <w:rPr>
                <w:b w:val="0"/>
                <w:sz w:val="12"/>
              </w:rPr>
              <w:t>0.9040</w:t>
            </w:r>
          </w:p>
        </w:tc>
        <w:tc>
          <w:tcPr>
            <w:tcW w:type="dxa" w:w="2556"/>
            <w:vAlign w:val="center"/>
          </w:tcPr>
          <w:p>
            <w:r>
              <w:rPr>
                <w:b w:val="0"/>
                <w:sz w:val="12"/>
              </w:rPr>
              <w:t>0.9662</w:t>
            </w:r>
          </w:p>
        </w:tc>
      </w:tr>
      <w:tr>
        <w:tc>
          <w:tcPr>
            <w:tcW w:type="dxa" w:w="2556"/>
            <w:vAlign w:val="center"/>
          </w:tcPr>
          <w:p>
            <w:r>
              <w:rPr>
                <w:b w:val="0"/>
                <w:sz w:val="12"/>
              </w:rPr>
              <w:t>Jpeg Compression / Moderate</w:t>
            </w:r>
          </w:p>
        </w:tc>
        <w:tc>
          <w:tcPr>
            <w:tcW w:type="dxa" w:w="2556"/>
            <w:vAlign w:val="center"/>
          </w:tcPr>
          <w:p>
            <w:r>
              <w:rPr>
                <w:b w:val="0"/>
                <w:sz w:val="12"/>
              </w:rPr>
              <w:t>0.9693</w:t>
            </w:r>
          </w:p>
        </w:tc>
        <w:tc>
          <w:tcPr>
            <w:tcW w:type="dxa" w:w="2556"/>
            <w:vAlign w:val="center"/>
          </w:tcPr>
          <w:p>
            <w:r>
              <w:rPr>
                <w:b w:val="0"/>
                <w:sz w:val="12"/>
              </w:rPr>
              <w:t>0.9113</w:t>
            </w:r>
          </w:p>
        </w:tc>
        <w:tc>
          <w:tcPr>
            <w:tcW w:type="dxa" w:w="2556"/>
            <w:vAlign w:val="center"/>
          </w:tcPr>
          <w:p>
            <w:r>
              <w:rPr>
                <w:b w:val="0"/>
                <w:sz w:val="12"/>
              </w:rPr>
              <w:t>0.9651</w:t>
            </w:r>
          </w:p>
        </w:tc>
      </w:tr>
      <w:tr>
        <w:tc>
          <w:tcPr>
            <w:tcW w:type="dxa" w:w="2556"/>
            <w:vAlign w:val="center"/>
          </w:tcPr>
          <w:p>
            <w:r>
              <w:rPr>
                <w:b w:val="0"/>
                <w:sz w:val="12"/>
              </w:rPr>
              <w:t>Jpeg Compression / Severe</w:t>
            </w:r>
          </w:p>
        </w:tc>
        <w:tc>
          <w:tcPr>
            <w:tcW w:type="dxa" w:w="2556"/>
            <w:vAlign w:val="center"/>
          </w:tcPr>
          <w:p>
            <w:r>
              <w:rPr>
                <w:b w:val="0"/>
                <w:sz w:val="12"/>
              </w:rPr>
              <w:t>0.9562</w:t>
            </w:r>
          </w:p>
        </w:tc>
        <w:tc>
          <w:tcPr>
            <w:tcW w:type="dxa" w:w="2556"/>
            <w:vAlign w:val="center"/>
          </w:tcPr>
          <w:p>
            <w:r>
              <w:rPr>
                <w:b w:val="0"/>
                <w:sz w:val="12"/>
              </w:rPr>
              <w:t>0.8970</w:t>
            </w:r>
          </w:p>
        </w:tc>
        <w:tc>
          <w:tcPr>
            <w:tcW w:type="dxa" w:w="2556"/>
            <w:vAlign w:val="center"/>
          </w:tcPr>
          <w:p>
            <w:r>
              <w:rPr>
                <w:b w:val="0"/>
                <w:sz w:val="12"/>
              </w:rPr>
              <w:t>0.9608</w:t>
            </w:r>
          </w:p>
        </w:tc>
      </w:tr>
      <w:tr>
        <w:tc>
          <w:tcPr>
            <w:tcW w:type="dxa" w:w="2556"/>
            <w:vAlign w:val="center"/>
          </w:tcPr>
          <w:p>
            <w:r>
              <w:rPr>
                <w:b w:val="0"/>
                <w:sz w:val="12"/>
              </w:rPr>
              <w:t>Low Light / Mild</w:t>
            </w:r>
          </w:p>
        </w:tc>
        <w:tc>
          <w:tcPr>
            <w:tcW w:type="dxa" w:w="2556"/>
            <w:vAlign w:val="center"/>
          </w:tcPr>
          <w:p>
            <w:r>
              <w:rPr>
                <w:b w:val="0"/>
                <w:sz w:val="12"/>
              </w:rPr>
              <w:t>0.9693</w:t>
            </w:r>
          </w:p>
        </w:tc>
        <w:tc>
          <w:tcPr>
            <w:tcW w:type="dxa" w:w="2556"/>
            <w:vAlign w:val="center"/>
          </w:tcPr>
          <w:p>
            <w:r>
              <w:rPr>
                <w:b w:val="0"/>
                <w:sz w:val="12"/>
              </w:rPr>
              <w:t>0.9145</w:t>
            </w:r>
          </w:p>
        </w:tc>
        <w:tc>
          <w:tcPr>
            <w:tcW w:type="dxa" w:w="2556"/>
            <w:vAlign w:val="center"/>
          </w:tcPr>
          <w:p>
            <w:r>
              <w:rPr>
                <w:b w:val="0"/>
                <w:sz w:val="12"/>
              </w:rPr>
              <w:t>0.9658</w:t>
            </w:r>
          </w:p>
        </w:tc>
      </w:tr>
      <w:tr>
        <w:tc>
          <w:tcPr>
            <w:tcW w:type="dxa" w:w="2556"/>
            <w:vAlign w:val="center"/>
          </w:tcPr>
          <w:p>
            <w:r>
              <w:rPr>
                <w:b w:val="0"/>
                <w:sz w:val="12"/>
              </w:rPr>
              <w:t>Low Light / Moderate</w:t>
            </w:r>
          </w:p>
        </w:tc>
        <w:tc>
          <w:tcPr>
            <w:tcW w:type="dxa" w:w="2556"/>
            <w:vAlign w:val="center"/>
          </w:tcPr>
          <w:p>
            <w:r>
              <w:rPr>
                <w:b w:val="0"/>
                <w:sz w:val="12"/>
              </w:rPr>
              <w:t>0.9651</w:t>
            </w:r>
          </w:p>
        </w:tc>
        <w:tc>
          <w:tcPr>
            <w:tcW w:type="dxa" w:w="2556"/>
            <w:vAlign w:val="center"/>
          </w:tcPr>
          <w:p>
            <w:r>
              <w:rPr>
                <w:b w:val="0"/>
                <w:sz w:val="12"/>
              </w:rPr>
              <w:t>0.8981</w:t>
            </w:r>
          </w:p>
        </w:tc>
        <w:tc>
          <w:tcPr>
            <w:tcW w:type="dxa" w:w="2556"/>
            <w:vAlign w:val="center"/>
          </w:tcPr>
          <w:p>
            <w:r>
              <w:rPr>
                <w:b w:val="0"/>
                <w:sz w:val="12"/>
              </w:rPr>
              <w:t>0.9662</w:t>
            </w:r>
          </w:p>
        </w:tc>
      </w:tr>
      <w:tr>
        <w:tc>
          <w:tcPr>
            <w:tcW w:type="dxa" w:w="2556"/>
            <w:vAlign w:val="center"/>
          </w:tcPr>
          <w:p>
            <w:r>
              <w:rPr>
                <w:b w:val="0"/>
                <w:sz w:val="12"/>
              </w:rPr>
              <w:t>Low Light / Severe</w:t>
            </w:r>
          </w:p>
        </w:tc>
        <w:tc>
          <w:tcPr>
            <w:tcW w:type="dxa" w:w="2556"/>
            <w:vAlign w:val="center"/>
          </w:tcPr>
          <w:p>
            <w:r>
              <w:rPr>
                <w:b w:val="0"/>
                <w:sz w:val="12"/>
              </w:rPr>
              <w:t>0.9219</w:t>
            </w:r>
          </w:p>
        </w:tc>
        <w:tc>
          <w:tcPr>
            <w:tcW w:type="dxa" w:w="2556"/>
            <w:vAlign w:val="center"/>
          </w:tcPr>
          <w:p>
            <w:r>
              <w:rPr>
                <w:b w:val="0"/>
                <w:sz w:val="12"/>
              </w:rPr>
              <w:t>0.8582</w:t>
            </w:r>
          </w:p>
        </w:tc>
        <w:tc>
          <w:tcPr>
            <w:tcW w:type="dxa" w:w="2556"/>
            <w:vAlign w:val="center"/>
          </w:tcPr>
          <w:p>
            <w:r>
              <w:rPr>
                <w:b w:val="0"/>
                <w:sz w:val="12"/>
              </w:rPr>
              <w:t>0.9636</w:t>
            </w:r>
          </w:p>
        </w:tc>
      </w:tr>
      <w:tr>
        <w:tc>
          <w:tcPr>
            <w:tcW w:type="dxa" w:w="2556"/>
            <w:vAlign w:val="center"/>
          </w:tcPr>
          <w:p>
            <w:r>
              <w:rPr>
                <w:b w:val="0"/>
                <w:sz w:val="12"/>
              </w:rPr>
              <w:t>Low Contrast / Mild</w:t>
            </w:r>
          </w:p>
        </w:tc>
        <w:tc>
          <w:tcPr>
            <w:tcW w:type="dxa" w:w="2556"/>
            <w:vAlign w:val="center"/>
          </w:tcPr>
          <w:p>
            <w:r>
              <w:rPr>
                <w:b w:val="0"/>
                <w:sz w:val="12"/>
              </w:rPr>
              <w:t>0.9706</w:t>
            </w:r>
          </w:p>
        </w:tc>
        <w:tc>
          <w:tcPr>
            <w:tcW w:type="dxa" w:w="2556"/>
            <w:vAlign w:val="center"/>
          </w:tcPr>
          <w:p>
            <w:r>
              <w:rPr>
                <w:b w:val="0"/>
                <w:sz w:val="12"/>
              </w:rPr>
              <w:t>0.9193</w:t>
            </w:r>
          </w:p>
        </w:tc>
        <w:tc>
          <w:tcPr>
            <w:tcW w:type="dxa" w:w="2556"/>
            <w:vAlign w:val="center"/>
          </w:tcPr>
          <w:p>
            <w:r>
              <w:rPr>
                <w:b w:val="0"/>
                <w:sz w:val="12"/>
              </w:rPr>
              <w:t>0.9677</w:t>
            </w:r>
          </w:p>
        </w:tc>
      </w:tr>
      <w:tr>
        <w:tc>
          <w:tcPr>
            <w:tcW w:type="dxa" w:w="2556"/>
            <w:vAlign w:val="center"/>
          </w:tcPr>
          <w:p>
            <w:r>
              <w:rPr>
                <w:b w:val="0"/>
                <w:sz w:val="12"/>
              </w:rPr>
              <w:t>Low Contrast / Moderate</w:t>
            </w:r>
          </w:p>
        </w:tc>
        <w:tc>
          <w:tcPr>
            <w:tcW w:type="dxa" w:w="2556"/>
            <w:vAlign w:val="center"/>
          </w:tcPr>
          <w:p>
            <w:r>
              <w:rPr>
                <w:b w:val="0"/>
                <w:sz w:val="12"/>
              </w:rPr>
              <w:t>0.9707</w:t>
            </w:r>
          </w:p>
        </w:tc>
        <w:tc>
          <w:tcPr>
            <w:tcW w:type="dxa" w:w="2556"/>
            <w:vAlign w:val="center"/>
          </w:tcPr>
          <w:p>
            <w:r>
              <w:rPr>
                <w:b w:val="0"/>
                <w:sz w:val="12"/>
              </w:rPr>
              <w:t>0.9128</w:t>
            </w:r>
          </w:p>
        </w:tc>
        <w:tc>
          <w:tcPr>
            <w:tcW w:type="dxa" w:w="2556"/>
            <w:vAlign w:val="center"/>
          </w:tcPr>
          <w:p>
            <w:r>
              <w:rPr>
                <w:b w:val="0"/>
                <w:sz w:val="12"/>
              </w:rPr>
              <w:t>0.9676</w:t>
            </w:r>
          </w:p>
        </w:tc>
      </w:tr>
      <w:tr>
        <w:tc>
          <w:tcPr>
            <w:tcW w:type="dxa" w:w="2556"/>
            <w:vAlign w:val="center"/>
          </w:tcPr>
          <w:p>
            <w:r>
              <w:rPr>
                <w:b w:val="0"/>
                <w:sz w:val="12"/>
              </w:rPr>
              <w:t>Low Contrast / Severe</w:t>
            </w:r>
          </w:p>
        </w:tc>
        <w:tc>
          <w:tcPr>
            <w:tcW w:type="dxa" w:w="2556"/>
            <w:vAlign w:val="center"/>
          </w:tcPr>
          <w:p>
            <w:r>
              <w:rPr>
                <w:b w:val="0"/>
                <w:sz w:val="12"/>
              </w:rPr>
              <w:t>0.9574</w:t>
            </w:r>
          </w:p>
        </w:tc>
        <w:tc>
          <w:tcPr>
            <w:tcW w:type="dxa" w:w="2556"/>
            <w:vAlign w:val="center"/>
          </w:tcPr>
          <w:p>
            <w:r>
              <w:rPr>
                <w:b w:val="0"/>
                <w:sz w:val="12"/>
              </w:rPr>
              <w:t>0.9001</w:t>
            </w:r>
          </w:p>
        </w:tc>
        <w:tc>
          <w:tcPr>
            <w:tcW w:type="dxa" w:w="2556"/>
            <w:vAlign w:val="center"/>
          </w:tcPr>
          <w:p>
            <w:r>
              <w:rPr>
                <w:b w:val="0"/>
                <w:sz w:val="12"/>
              </w:rPr>
              <w:t>0.9685</w:t>
            </w:r>
          </w:p>
        </w:tc>
      </w:tr>
      <w:tr>
        <w:tc>
          <w:tcPr>
            <w:tcW w:type="dxa" w:w="2556"/>
            <w:vAlign w:val="center"/>
          </w:tcPr>
          <w:p>
            <w:r>
              <w:rPr>
                <w:b w:val="0"/>
                <w:sz w:val="12"/>
              </w:rPr>
              <w:t>Fog / Mild</w:t>
            </w:r>
          </w:p>
        </w:tc>
        <w:tc>
          <w:tcPr>
            <w:tcW w:type="dxa" w:w="2556"/>
            <w:vAlign w:val="center"/>
          </w:tcPr>
          <w:p>
            <w:r>
              <w:rPr>
                <w:b w:val="0"/>
                <w:sz w:val="12"/>
              </w:rPr>
              <w:t>0.9714</w:t>
            </w:r>
          </w:p>
        </w:tc>
        <w:tc>
          <w:tcPr>
            <w:tcW w:type="dxa" w:w="2556"/>
            <w:vAlign w:val="center"/>
          </w:tcPr>
          <w:p>
            <w:r>
              <w:rPr>
                <w:b w:val="0"/>
                <w:sz w:val="12"/>
              </w:rPr>
              <w:t>0.9135</w:t>
            </w:r>
          </w:p>
        </w:tc>
        <w:tc>
          <w:tcPr>
            <w:tcW w:type="dxa" w:w="2556"/>
            <w:vAlign w:val="center"/>
          </w:tcPr>
          <w:p>
            <w:r>
              <w:rPr>
                <w:b w:val="0"/>
                <w:sz w:val="12"/>
              </w:rPr>
              <w:t>0.9665</w:t>
            </w:r>
          </w:p>
        </w:tc>
      </w:tr>
      <w:tr>
        <w:tc>
          <w:tcPr>
            <w:tcW w:type="dxa" w:w="2556"/>
            <w:vAlign w:val="center"/>
          </w:tcPr>
          <w:p>
            <w:r>
              <w:rPr>
                <w:b w:val="0"/>
                <w:sz w:val="12"/>
              </w:rPr>
              <w:t>Fog / Moderate</w:t>
            </w:r>
          </w:p>
        </w:tc>
        <w:tc>
          <w:tcPr>
            <w:tcW w:type="dxa" w:w="2556"/>
            <w:vAlign w:val="center"/>
          </w:tcPr>
          <w:p>
            <w:r>
              <w:rPr>
                <w:b w:val="0"/>
                <w:sz w:val="12"/>
              </w:rPr>
              <w:t>0.9721</w:t>
            </w:r>
          </w:p>
        </w:tc>
        <w:tc>
          <w:tcPr>
            <w:tcW w:type="dxa" w:w="2556"/>
            <w:vAlign w:val="center"/>
          </w:tcPr>
          <w:p>
            <w:r>
              <w:rPr>
                <w:b w:val="0"/>
                <w:sz w:val="12"/>
              </w:rPr>
              <w:t>0.9144</w:t>
            </w:r>
          </w:p>
        </w:tc>
        <w:tc>
          <w:tcPr>
            <w:tcW w:type="dxa" w:w="2556"/>
            <w:vAlign w:val="center"/>
          </w:tcPr>
          <w:p>
            <w:r>
              <w:rPr>
                <w:b w:val="0"/>
                <w:sz w:val="12"/>
              </w:rPr>
              <w:t>0.9671</w:t>
            </w:r>
          </w:p>
        </w:tc>
      </w:tr>
      <w:tr>
        <w:tc>
          <w:tcPr>
            <w:tcW w:type="dxa" w:w="2556"/>
            <w:vAlign w:val="center"/>
          </w:tcPr>
          <w:p>
            <w:r>
              <w:rPr>
                <w:b w:val="0"/>
                <w:sz w:val="12"/>
              </w:rPr>
              <w:t>Fog / Severe</w:t>
            </w:r>
          </w:p>
        </w:tc>
        <w:tc>
          <w:tcPr>
            <w:tcW w:type="dxa" w:w="2556"/>
            <w:vAlign w:val="center"/>
          </w:tcPr>
          <w:p>
            <w:r>
              <w:rPr>
                <w:b w:val="0"/>
                <w:sz w:val="12"/>
              </w:rPr>
              <w:t>0.9711</w:t>
            </w:r>
          </w:p>
        </w:tc>
        <w:tc>
          <w:tcPr>
            <w:tcW w:type="dxa" w:w="2556"/>
            <w:vAlign w:val="center"/>
          </w:tcPr>
          <w:p>
            <w:r>
              <w:rPr>
                <w:b w:val="0"/>
                <w:sz w:val="12"/>
              </w:rPr>
              <w:t>0.9197</w:t>
            </w:r>
          </w:p>
        </w:tc>
        <w:tc>
          <w:tcPr>
            <w:tcW w:type="dxa" w:w="2556"/>
            <w:vAlign w:val="center"/>
          </w:tcPr>
          <w:p>
            <w:r>
              <w:rPr>
                <w:b w:val="0"/>
                <w:sz w:val="12"/>
              </w:rPr>
              <w:t>0.9666</w:t>
            </w:r>
          </w:p>
        </w:tc>
      </w:tr>
      <w:tr>
        <w:tc>
          <w:tcPr>
            <w:tcW w:type="dxa" w:w="2556"/>
            <w:vAlign w:val="center"/>
          </w:tcPr>
          <w:p>
            <w:r>
              <w:rPr>
                <w:b w:val="0"/>
                <w:sz w:val="12"/>
              </w:rPr>
              <w:t>Rain / Mild</w:t>
            </w:r>
          </w:p>
        </w:tc>
        <w:tc>
          <w:tcPr>
            <w:tcW w:type="dxa" w:w="2556"/>
            <w:vAlign w:val="center"/>
          </w:tcPr>
          <w:p>
            <w:r>
              <w:rPr>
                <w:b w:val="0"/>
                <w:sz w:val="12"/>
              </w:rPr>
              <w:t>0.9695</w:t>
            </w:r>
          </w:p>
        </w:tc>
        <w:tc>
          <w:tcPr>
            <w:tcW w:type="dxa" w:w="2556"/>
            <w:vAlign w:val="center"/>
          </w:tcPr>
          <w:p>
            <w:r>
              <w:rPr>
                <w:b w:val="0"/>
                <w:sz w:val="12"/>
              </w:rPr>
              <w:t>0.9100</w:t>
            </w:r>
          </w:p>
        </w:tc>
        <w:tc>
          <w:tcPr>
            <w:tcW w:type="dxa" w:w="2556"/>
            <w:vAlign w:val="center"/>
          </w:tcPr>
          <w:p>
            <w:r>
              <w:rPr>
                <w:b w:val="0"/>
                <w:sz w:val="12"/>
              </w:rPr>
              <w:t>0.9677</w:t>
            </w:r>
          </w:p>
        </w:tc>
      </w:tr>
      <w:tr>
        <w:tc>
          <w:tcPr>
            <w:tcW w:type="dxa" w:w="2556"/>
            <w:vAlign w:val="center"/>
          </w:tcPr>
          <w:p>
            <w:r>
              <w:rPr>
                <w:b w:val="0"/>
                <w:sz w:val="12"/>
              </w:rPr>
              <w:t>Rain / Moderate</w:t>
            </w:r>
          </w:p>
        </w:tc>
        <w:tc>
          <w:tcPr>
            <w:tcW w:type="dxa" w:w="2556"/>
            <w:vAlign w:val="center"/>
          </w:tcPr>
          <w:p>
            <w:r>
              <w:rPr>
                <w:b w:val="0"/>
                <w:sz w:val="12"/>
              </w:rPr>
              <w:t>0.9697</w:t>
            </w:r>
          </w:p>
        </w:tc>
        <w:tc>
          <w:tcPr>
            <w:tcW w:type="dxa" w:w="2556"/>
            <w:vAlign w:val="center"/>
          </w:tcPr>
          <w:p>
            <w:r>
              <w:rPr>
                <w:b w:val="0"/>
                <w:sz w:val="12"/>
              </w:rPr>
              <w:t>0.8989</w:t>
            </w:r>
          </w:p>
        </w:tc>
        <w:tc>
          <w:tcPr>
            <w:tcW w:type="dxa" w:w="2556"/>
            <w:vAlign w:val="center"/>
          </w:tcPr>
          <w:p>
            <w:r>
              <w:rPr>
                <w:b w:val="0"/>
                <w:sz w:val="12"/>
              </w:rPr>
              <w:t>0.9654</w:t>
            </w:r>
          </w:p>
        </w:tc>
      </w:tr>
      <w:tr>
        <w:tc>
          <w:tcPr>
            <w:tcW w:type="dxa" w:w="2556"/>
            <w:vAlign w:val="center"/>
          </w:tcPr>
          <w:p>
            <w:r>
              <w:rPr>
                <w:b w:val="0"/>
                <w:sz w:val="12"/>
              </w:rPr>
              <w:t>Rain / Severe</w:t>
            </w:r>
          </w:p>
        </w:tc>
        <w:tc>
          <w:tcPr>
            <w:tcW w:type="dxa" w:w="2556"/>
            <w:vAlign w:val="center"/>
          </w:tcPr>
          <w:p>
            <w:r>
              <w:rPr>
                <w:b w:val="0"/>
                <w:sz w:val="12"/>
              </w:rPr>
              <w:t>0.9706</w:t>
            </w:r>
          </w:p>
        </w:tc>
        <w:tc>
          <w:tcPr>
            <w:tcW w:type="dxa" w:w="2556"/>
            <w:vAlign w:val="center"/>
          </w:tcPr>
          <w:p>
            <w:r>
              <w:rPr>
                <w:b w:val="0"/>
                <w:sz w:val="12"/>
              </w:rPr>
              <w:t>0.8959</w:t>
            </w:r>
          </w:p>
        </w:tc>
        <w:tc>
          <w:tcPr>
            <w:tcW w:type="dxa" w:w="2556"/>
            <w:vAlign w:val="center"/>
          </w:tcPr>
          <w:p>
            <w:r>
              <w:rPr>
                <w:b w:val="0"/>
                <w:sz w:val="12"/>
              </w:rPr>
              <w:t>0.9661</w:t>
            </w:r>
          </w:p>
        </w:tc>
      </w:tr>
    </w:tbl>
    <w:p>
      <w:pPr>
        <w:pStyle w:val="Heading1"/>
      </w:pPr>
      <w:r>
        <w:t>10. Class-wise performance</w:t>
      </w:r>
    </w:p>
    <w:p>
      <w:r>
        <w:t>The notebook does implement a 31-class clean-test AP table for the baseline and both robust models. This is a meaningful step toward the proposal's class-wise analysis. However, the proposal specifically emphasizes class-wise robustness and class-wise recall under difficult conditions; the notebook does not compute class-wise recall or per-class robustness drops across the corrupted test sets.</w:t>
      </w:r>
    </w:p>
    <w:p>
      <w:r>
        <w:t>The dataset itself prevents a complete class-wise test analysis: Weight Limit 10T and Weight Limit 27T have no samples anywhere, while Traffic Merges From Right has no test sample. Those classes cannot support a meaningful held-out test comparison.</w:t>
      </w:r>
    </w:p>
    <w:p>
      <w:pPr>
        <w:pStyle w:val="Heading1"/>
      </w:pPr>
      <w:r>
        <w:t>11. Ablation studies</w:t>
      </w:r>
    </w:p>
    <w:p>
      <w:r>
        <w:t>Only the input-resolution ablation was actually executed. The baseline checkpoint was evaluated at 416, 640, and 960 pixels.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sz w:val="16"/>
              </w:rPr>
              <w:t>imgsz</w:t>
            </w:r>
          </w:p>
        </w:tc>
        <w:tc>
          <w:tcPr>
            <w:tcW w:type="dxa" w:w="3408"/>
            <w:vAlign w:val="center"/>
            <w:shd w:fill="D9EAD3"/>
          </w:tcPr>
          <w:p>
            <w:r>
              <w:rPr>
                <w:b/>
                <w:sz w:val="16"/>
              </w:rPr>
              <w:t>mAP50</w:t>
            </w:r>
          </w:p>
        </w:tc>
        <w:tc>
          <w:tcPr>
            <w:tcW w:type="dxa" w:w="3408"/>
            <w:vAlign w:val="center"/>
            <w:shd w:fill="D9EAD3"/>
          </w:tcPr>
          <w:p>
            <w:r>
              <w:rPr>
                <w:b/>
                <w:sz w:val="16"/>
              </w:rPr>
              <w:t>mAP50_95</w:t>
            </w:r>
          </w:p>
        </w:tc>
      </w:tr>
      <w:tr>
        <w:tc>
          <w:tcPr>
            <w:tcW w:type="dxa" w:w="3408"/>
            <w:vAlign w:val="center"/>
          </w:tcPr>
          <w:p>
            <w:r>
              <w:rPr>
                <w:b w:val="0"/>
                <w:sz w:val="16"/>
              </w:rPr>
              <w:t>416.0000</w:t>
            </w:r>
          </w:p>
        </w:tc>
        <w:tc>
          <w:tcPr>
            <w:tcW w:type="dxa" w:w="3408"/>
            <w:vAlign w:val="center"/>
          </w:tcPr>
          <w:p>
            <w:r>
              <w:rPr>
                <w:b w:val="0"/>
                <w:sz w:val="16"/>
              </w:rPr>
              <w:t>0.9899</w:t>
            </w:r>
          </w:p>
        </w:tc>
        <w:tc>
          <w:tcPr>
            <w:tcW w:type="dxa" w:w="3408"/>
            <w:vAlign w:val="center"/>
          </w:tcPr>
          <w:p>
            <w:r>
              <w:rPr>
                <w:b w:val="0"/>
                <w:sz w:val="16"/>
              </w:rPr>
              <w:t>0.9642</w:t>
            </w:r>
          </w:p>
        </w:tc>
      </w:tr>
      <w:tr>
        <w:tc>
          <w:tcPr>
            <w:tcW w:type="dxa" w:w="3408"/>
            <w:vAlign w:val="center"/>
          </w:tcPr>
          <w:p>
            <w:r>
              <w:rPr>
                <w:b w:val="0"/>
                <w:sz w:val="16"/>
              </w:rPr>
              <w:t>640.0000</w:t>
            </w:r>
          </w:p>
        </w:tc>
        <w:tc>
          <w:tcPr>
            <w:tcW w:type="dxa" w:w="3408"/>
            <w:vAlign w:val="center"/>
          </w:tcPr>
          <w:p>
            <w:r>
              <w:rPr>
                <w:b w:val="0"/>
                <w:sz w:val="16"/>
              </w:rPr>
              <w:t>0.9895</w:t>
            </w:r>
          </w:p>
        </w:tc>
        <w:tc>
          <w:tcPr>
            <w:tcW w:type="dxa" w:w="3408"/>
            <w:vAlign w:val="center"/>
          </w:tcPr>
          <w:p>
            <w:r>
              <w:rPr>
                <w:b w:val="0"/>
                <w:sz w:val="16"/>
              </w:rPr>
              <w:t>0.9697</w:t>
            </w:r>
          </w:p>
        </w:tc>
      </w:tr>
      <w:tr>
        <w:tc>
          <w:tcPr>
            <w:tcW w:type="dxa" w:w="3408"/>
            <w:vAlign w:val="center"/>
          </w:tcPr>
          <w:p>
            <w:r>
              <w:rPr>
                <w:b w:val="0"/>
                <w:sz w:val="16"/>
              </w:rPr>
              <w:t>960.0000</w:t>
            </w:r>
          </w:p>
        </w:tc>
        <w:tc>
          <w:tcPr>
            <w:tcW w:type="dxa" w:w="3408"/>
            <w:vAlign w:val="center"/>
          </w:tcPr>
          <w:p>
            <w:r>
              <w:rPr>
                <w:b w:val="0"/>
                <w:sz w:val="16"/>
              </w:rPr>
              <w:t>0.9743</w:t>
            </w:r>
          </w:p>
        </w:tc>
        <w:tc>
          <w:tcPr>
            <w:tcW w:type="dxa" w:w="3408"/>
            <w:vAlign w:val="center"/>
          </w:tcPr>
          <w:p>
            <w:r>
              <w:rPr>
                <w:b w:val="0"/>
                <w:sz w:val="16"/>
              </w:rPr>
              <w:t>0.8992</w:t>
            </w:r>
          </w:p>
        </w:tc>
      </w:tr>
    </w:tbl>
    <w:p>
      <w:r>
        <w:t>The 640 setting is the strongest of these evaluations at mAP@0.5:0.95 = 0.9697. The 960 evaluation drops to 0.8992. This should not be described as a full training-resolution ablation because the same 640-trained checkpoint is being evaluated at different inference sizes; the models were not separately retrained at each resolution.</w:t>
      </w:r>
    </w:p>
    <w:p>
      <w:pPr>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bdtg_chart_resolution.png"/>
                    <pic:cNvPicPr/>
                  </pic:nvPicPr>
                  <pic:blipFill>
                    <a:blip r:embed="rId11"/>
                    <a:stretch>
                      <a:fillRect/>
                    </a:stretch>
                  </pic:blipFill>
                  <pic:spPr>
                    <a:xfrm>
                      <a:off x="0" y="0"/>
                      <a:ext cx="5669280" cy="3644537"/>
                    </a:xfrm>
                    <a:prstGeom prst="rect"/>
                  </pic:spPr>
                </pic:pic>
              </a:graphicData>
            </a:graphic>
          </wp:inline>
        </w:drawing>
      </w:r>
    </w:p>
    <w:p>
      <w:r>
        <w:t>Not executed: no-augmentation vs standard vs degradation-aware control; YOLO11n vs YOLO11s; class-balanced sampling; one-stage vs two-stage comparison.</w:t>
      </w:r>
    </w:p>
    <w:p>
      <w:pPr>
        <w:pStyle w:val="Heading1"/>
      </w:pPr>
      <w:r>
        <w:t>12. Deployment analysis</w:t>
      </w:r>
    </w:p>
    <w:p>
      <w:r>
        <w:t>Inference speed was benchmarked on 50 test images using the same Tesla T4 environment. The checkpoints are all about 5.23 MB, with roughly 2.59 million parameters and 6.4 GFLOPs reported by Ultralytics.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D3"/>
          </w:tcPr>
          <w:p>
            <w:r>
              <w:rPr>
                <w:b/>
                <w:sz w:val="16"/>
              </w:rPr>
              <w:t>Model</w:t>
            </w:r>
          </w:p>
        </w:tc>
        <w:tc>
          <w:tcPr>
            <w:tcW w:type="dxa" w:w="2556"/>
            <w:vAlign w:val="center"/>
            <w:shd w:fill="D9EAD3"/>
          </w:tcPr>
          <w:p>
            <w:r>
              <w:rPr>
                <w:b/>
                <w:sz w:val="16"/>
              </w:rPr>
              <w:t>Size (MB)</w:t>
            </w:r>
          </w:p>
        </w:tc>
        <w:tc>
          <w:tcPr>
            <w:tcW w:type="dxa" w:w="2556"/>
            <w:vAlign w:val="center"/>
            <w:shd w:fill="D9EAD3"/>
          </w:tcPr>
          <w:p>
            <w:r>
              <w:rPr>
                <w:b/>
                <w:sz w:val="16"/>
              </w:rPr>
              <w:t>Avg ms/image</w:t>
            </w:r>
          </w:p>
        </w:tc>
        <w:tc>
          <w:tcPr>
            <w:tcW w:type="dxa" w:w="2556"/>
            <w:vAlign w:val="center"/>
            <w:shd w:fill="D9EAD3"/>
          </w:tcPr>
          <w:p>
            <w:r>
              <w:rPr>
                <w:b/>
                <w:sz w:val="16"/>
              </w:rPr>
              <w:t>FPS</w:t>
            </w:r>
          </w:p>
        </w:tc>
      </w:tr>
      <w:tr>
        <w:tc>
          <w:tcPr>
            <w:tcW w:type="dxa" w:w="2556"/>
            <w:vAlign w:val="center"/>
          </w:tcPr>
          <w:p>
            <w:r>
              <w:rPr>
                <w:b w:val="0"/>
                <w:sz w:val="16"/>
              </w:rPr>
              <w:t>YOLO11n_baseline</w:t>
            </w:r>
          </w:p>
        </w:tc>
        <w:tc>
          <w:tcPr>
            <w:tcW w:type="dxa" w:w="2556"/>
            <w:vAlign w:val="center"/>
          </w:tcPr>
          <w:p>
            <w:r>
              <w:rPr>
                <w:b w:val="0"/>
                <w:sz w:val="16"/>
              </w:rPr>
              <w:t>5.2305</w:t>
            </w:r>
          </w:p>
        </w:tc>
        <w:tc>
          <w:tcPr>
            <w:tcW w:type="dxa" w:w="2556"/>
            <w:vAlign w:val="center"/>
          </w:tcPr>
          <w:p>
            <w:r>
              <w:rPr>
                <w:b w:val="0"/>
                <w:sz w:val="16"/>
              </w:rPr>
              <w:t>16.5591</w:t>
            </w:r>
          </w:p>
        </w:tc>
        <w:tc>
          <w:tcPr>
            <w:tcW w:type="dxa" w:w="2556"/>
            <w:vAlign w:val="center"/>
          </w:tcPr>
          <w:p>
            <w:r>
              <w:rPr>
                <w:b w:val="0"/>
                <w:sz w:val="16"/>
              </w:rPr>
              <w:t>60.3899</w:t>
            </w:r>
          </w:p>
        </w:tc>
      </w:tr>
      <w:tr>
        <w:tc>
          <w:tcPr>
            <w:tcW w:type="dxa" w:w="2556"/>
            <w:vAlign w:val="center"/>
          </w:tcPr>
          <w:p>
            <w:r>
              <w:rPr>
                <w:b w:val="0"/>
                <w:sz w:val="16"/>
              </w:rPr>
              <w:t>YOLO11n_robust_builtin_aug</w:t>
            </w:r>
          </w:p>
        </w:tc>
        <w:tc>
          <w:tcPr>
            <w:tcW w:type="dxa" w:w="2556"/>
            <w:vAlign w:val="center"/>
          </w:tcPr>
          <w:p>
            <w:r>
              <w:rPr>
                <w:b w:val="0"/>
                <w:sz w:val="16"/>
              </w:rPr>
              <w:t>5.2304</w:t>
            </w:r>
          </w:p>
        </w:tc>
        <w:tc>
          <w:tcPr>
            <w:tcW w:type="dxa" w:w="2556"/>
            <w:vAlign w:val="center"/>
          </w:tcPr>
          <w:p>
            <w:r>
              <w:rPr>
                <w:b w:val="0"/>
                <w:sz w:val="16"/>
              </w:rPr>
              <w:t>16.1469</w:t>
            </w:r>
          </w:p>
        </w:tc>
        <w:tc>
          <w:tcPr>
            <w:tcW w:type="dxa" w:w="2556"/>
            <w:vAlign w:val="center"/>
          </w:tcPr>
          <w:p>
            <w:r>
              <w:rPr>
                <w:b w:val="0"/>
                <w:sz w:val="16"/>
              </w:rPr>
              <w:t>61.9315</w:t>
            </w:r>
          </w:p>
        </w:tc>
      </w:tr>
      <w:tr>
        <w:tc>
          <w:tcPr>
            <w:tcW w:type="dxa" w:w="2556"/>
            <w:vAlign w:val="center"/>
          </w:tcPr>
          <w:p>
            <w:r>
              <w:rPr>
                <w:b w:val="0"/>
                <w:sz w:val="16"/>
              </w:rPr>
              <w:t>YOLO11n_robust_explicit_corruptions</w:t>
            </w:r>
          </w:p>
        </w:tc>
        <w:tc>
          <w:tcPr>
            <w:tcW w:type="dxa" w:w="2556"/>
            <w:vAlign w:val="center"/>
          </w:tcPr>
          <w:p>
            <w:r>
              <w:rPr>
                <w:b w:val="0"/>
                <w:sz w:val="16"/>
              </w:rPr>
              <w:t>5.2304</w:t>
            </w:r>
          </w:p>
        </w:tc>
        <w:tc>
          <w:tcPr>
            <w:tcW w:type="dxa" w:w="2556"/>
            <w:vAlign w:val="center"/>
          </w:tcPr>
          <w:p>
            <w:r>
              <w:rPr>
                <w:b w:val="0"/>
                <w:sz w:val="16"/>
              </w:rPr>
              <w:t>16.3545</w:t>
            </w:r>
          </w:p>
        </w:tc>
        <w:tc>
          <w:tcPr>
            <w:tcW w:type="dxa" w:w="2556"/>
            <w:vAlign w:val="center"/>
          </w:tcPr>
          <w:p>
            <w:r>
              <w:rPr>
                <w:b w:val="0"/>
                <w:sz w:val="16"/>
              </w:rPr>
              <w:t>61.1454</w:t>
            </w:r>
          </w:p>
        </w:tc>
      </w:tr>
    </w:tbl>
    <w:p>
      <w:r>
        <w:t>The explicit robust model runs at about 61.15 FPS in this benchmark, so the lightweight real-time objective is well supported at least on the tested GPU. This should not be generalized to smartphones, Raspberry Pi, Jetson Nano, or CPU deployment because those hardware targets were not benchmarked.</w:t>
      </w:r>
    </w:p>
    <w:p>
      <w:pPr>
        <w:pStyle w:val="Heading1"/>
      </w:pPr>
      <w:r>
        <w:t>13. Qualitative analysis</w:t>
      </w:r>
    </w:p>
    <w:p>
      <w:r>
        <w:t>The notebook shows clean predictions and severe Gaussian-blur, low-light, fog, and rain examples. The displayed examples generally show successful detections with high confidence. This is useful visual evidence that the model can still detect signs in difficult images.</w:t>
      </w:r>
    </w:p>
    <w:p>
      <w:r>
        <w:t>However, the implementation does not automatically identify false negatives, false positives, localization errors, or class confusions. The examples are randomly sampled rather than selected from actual error cases. Therefore this is better described as qualitative prediction inspection than a complete failure analysis.</w:t>
      </w:r>
    </w:p>
    <w:p>
      <w:pPr>
        <w:pStyle w:val="ListBullet"/>
      </w:pPr>
      <w:r>
        <w:t>Needed for completion: automatically rank the lowest-confidence/false-negative cases.</w:t>
      </w:r>
    </w:p>
    <w:p>
      <w:pPr>
        <w:pStyle w:val="ListBullet"/>
      </w:pPr>
      <w:r>
        <w:t>Compare predictions with ground truth and categorize errors by small object, blur, occlusion, lighting, confusing classes, and background false positives.</w:t>
      </w:r>
    </w:p>
    <w:p>
      <w:pPr>
        <w:pStyle w:val="ListBullet"/>
      </w:pPr>
      <w:r>
        <w:t>Include explicit examples where the baseline fails but the explicit robust model succeeds.</w:t>
      </w:r>
    </w:p>
    <w:p>
      <w:pPr>
        <w:pStyle w:val="Heading1"/>
      </w:pPr>
      <w:r>
        <w:t>14. Two-stage pipeline and alternative models</w:t>
      </w:r>
    </w:p>
    <w:p>
      <w:r>
        <w:t>The notebook contains code scaffolds for cropping ground-truth signs, training EfficientNet-B0, and training Faster R-CNN. However, the crop dataset build is disabled, EfficientNet training is disabled, and Faster R-CNN training is disabled. Therefore these are not experimental results and must not be presented as completed model comparisons.</w:t>
      </w:r>
    </w:p>
    <w:p>
      <w:r>
        <w:t>This is a major remaining item because the proposal explicitly identifies Faster R-CNN and EfficientNet/ResNet classifiers as candidate baselines and proposes a one-stage vs two-stage ablation.</w:t>
      </w:r>
    </w:p>
    <w:p>
      <w:pPr>
        <w:pStyle w:val="Heading1"/>
      </w:pPr>
      <w:r>
        <w:t>15. Proposal-to-implementation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D3"/>
          </w:tcPr>
          <w:p>
            <w:r>
              <w:rPr>
                <w:b/>
                <w:sz w:val="14"/>
              </w:rPr>
              <w:t>Proposal requirement</w:t>
            </w:r>
          </w:p>
        </w:tc>
        <w:tc>
          <w:tcPr>
            <w:tcW w:type="dxa" w:w="2556"/>
            <w:vAlign w:val="center"/>
            <w:shd w:fill="D9EAD3"/>
          </w:tcPr>
          <w:p>
            <w:r>
              <w:rPr>
                <w:b/>
                <w:sz w:val="14"/>
              </w:rPr>
              <w:t>Implemented?</w:t>
            </w:r>
          </w:p>
        </w:tc>
        <w:tc>
          <w:tcPr>
            <w:tcW w:type="dxa" w:w="2556"/>
            <w:vAlign w:val="center"/>
            <w:shd w:fill="D9EAD3"/>
          </w:tcPr>
          <w:p>
            <w:r>
              <w:rPr>
                <w:b/>
                <w:sz w:val="14"/>
              </w:rPr>
              <w:t>Assessment</w:t>
            </w:r>
          </w:p>
        </w:tc>
        <w:tc>
          <w:tcPr>
            <w:tcW w:type="dxa" w:w="2556"/>
            <w:vAlign w:val="center"/>
            <w:shd w:fill="D9EAD3"/>
          </w:tcPr>
          <w:p>
            <w:r>
              <w:rPr>
                <w:b/>
                <w:sz w:val="14"/>
              </w:rPr>
              <w:t>Comment</w:t>
            </w:r>
          </w:p>
        </w:tc>
      </w:tr>
      <w:tr>
        <w:tc>
          <w:tcPr>
            <w:tcW w:type="dxa" w:w="2556"/>
            <w:vAlign w:val="center"/>
          </w:tcPr>
          <w:p>
            <w:r>
              <w:rPr>
                <w:b w:val="0"/>
                <w:sz w:val="14"/>
              </w:rPr>
              <w:t>Bangladesh-specific traffic sign detector</w:t>
            </w:r>
          </w:p>
        </w:tc>
        <w:tc>
          <w:tcPr>
            <w:tcW w:type="dxa" w:w="2556"/>
            <w:vAlign w:val="center"/>
          </w:tcPr>
          <w:p>
            <w:r>
              <w:rPr>
                <w:b w:val="0"/>
                <w:sz w:val="14"/>
              </w:rPr>
              <w:t>Yes</w:t>
            </w:r>
          </w:p>
        </w:tc>
        <w:tc>
          <w:tcPr>
            <w:tcW w:type="dxa" w:w="2556"/>
            <w:vAlign w:val="center"/>
          </w:tcPr>
          <w:p>
            <w:r>
              <w:rPr>
                <w:b w:val="0"/>
                <w:sz w:val="14"/>
              </w:rPr>
              <w:t>Strong</w:t>
            </w:r>
          </w:p>
        </w:tc>
        <w:tc>
          <w:tcPr>
            <w:tcW w:type="dxa" w:w="2556"/>
            <w:vAlign w:val="center"/>
          </w:tcPr>
          <w:p>
            <w:r>
              <w:rPr>
                <w:b w:val="0"/>
                <w:sz w:val="14"/>
              </w:rPr>
              <w:t>YOLO11n on 31-class Bangladesh dataset; bounding-box + class output.</w:t>
            </w:r>
          </w:p>
        </w:tc>
      </w:tr>
      <w:tr>
        <w:tc>
          <w:tcPr>
            <w:tcW w:type="dxa" w:w="2556"/>
            <w:vAlign w:val="center"/>
          </w:tcPr>
          <w:p>
            <w:r>
              <w:rPr>
                <w:b w:val="0"/>
                <w:sz w:val="14"/>
              </w:rPr>
              <w:t>Clean baseline</w:t>
            </w:r>
          </w:p>
        </w:tc>
        <w:tc>
          <w:tcPr>
            <w:tcW w:type="dxa" w:w="2556"/>
            <w:vAlign w:val="center"/>
          </w:tcPr>
          <w:p>
            <w:r>
              <w:rPr>
                <w:b w:val="0"/>
                <w:sz w:val="14"/>
              </w:rPr>
              <w:t>Yes</w:t>
            </w:r>
          </w:p>
        </w:tc>
        <w:tc>
          <w:tcPr>
            <w:tcW w:type="dxa" w:w="2556"/>
            <w:vAlign w:val="center"/>
          </w:tcPr>
          <w:p>
            <w:r>
              <w:rPr>
                <w:b w:val="0"/>
                <w:sz w:val="14"/>
              </w:rPr>
              <w:t>Complete</w:t>
            </w:r>
          </w:p>
        </w:tc>
        <w:tc>
          <w:tcPr>
            <w:tcW w:type="dxa" w:w="2556"/>
            <w:vAlign w:val="center"/>
          </w:tcPr>
          <w:p>
            <w:r>
              <w:rPr>
                <w:b w:val="0"/>
                <w:sz w:val="14"/>
              </w:rPr>
              <w:t>50-epoch YOLO11n and held-out test evaluation.</w:t>
            </w:r>
          </w:p>
        </w:tc>
      </w:tr>
      <w:tr>
        <w:tc>
          <w:tcPr>
            <w:tcW w:type="dxa" w:w="2556"/>
            <w:vAlign w:val="center"/>
          </w:tcPr>
          <w:p>
            <w:r>
              <w:rPr>
                <w:b w:val="0"/>
                <w:sz w:val="14"/>
              </w:rPr>
              <w:t>Controlled robustness benchmark</w:t>
            </w:r>
          </w:p>
        </w:tc>
        <w:tc>
          <w:tcPr>
            <w:tcW w:type="dxa" w:w="2556"/>
            <w:vAlign w:val="center"/>
          </w:tcPr>
          <w:p>
            <w:r>
              <w:rPr>
                <w:b w:val="0"/>
                <w:sz w:val="14"/>
              </w:rPr>
              <w:t>Yes</w:t>
            </w:r>
          </w:p>
        </w:tc>
        <w:tc>
          <w:tcPr>
            <w:tcW w:type="dxa" w:w="2556"/>
            <w:vAlign w:val="center"/>
          </w:tcPr>
          <w:p>
            <w:r>
              <w:rPr>
                <w:b w:val="0"/>
                <w:sz w:val="14"/>
              </w:rPr>
              <w:t>Partial</w:t>
            </w:r>
          </w:p>
        </w:tc>
        <w:tc>
          <w:tcPr>
            <w:tcW w:type="dxa" w:w="2556"/>
            <w:vAlign w:val="center"/>
          </w:tcPr>
          <w:p>
            <w:r>
              <w:rPr>
                <w:b w:val="0"/>
                <w:sz w:val="14"/>
              </w:rPr>
              <w:t>24 conditions implemented; 3 proposed condition families are missing.</w:t>
            </w:r>
          </w:p>
        </w:tc>
      </w:tr>
      <w:tr>
        <w:tc>
          <w:tcPr>
            <w:tcW w:type="dxa" w:w="2556"/>
            <w:vAlign w:val="center"/>
          </w:tcPr>
          <w:p>
            <w:r>
              <w:rPr>
                <w:b w:val="0"/>
                <w:sz w:val="14"/>
              </w:rPr>
              <w:t>Robust training</w:t>
            </w:r>
          </w:p>
        </w:tc>
        <w:tc>
          <w:tcPr>
            <w:tcW w:type="dxa" w:w="2556"/>
            <w:vAlign w:val="center"/>
          </w:tcPr>
          <w:p>
            <w:r>
              <w:rPr>
                <w:b w:val="0"/>
                <w:sz w:val="14"/>
              </w:rPr>
              <w:t>Yes</w:t>
            </w:r>
          </w:p>
        </w:tc>
        <w:tc>
          <w:tcPr>
            <w:tcW w:type="dxa" w:w="2556"/>
            <w:vAlign w:val="center"/>
          </w:tcPr>
          <w:p>
            <w:r>
              <w:rPr>
                <w:b w:val="0"/>
                <w:sz w:val="14"/>
              </w:rPr>
              <w:t>Strong</w:t>
            </w:r>
          </w:p>
        </w:tc>
        <w:tc>
          <w:tcPr>
            <w:tcW w:type="dxa" w:w="2556"/>
            <w:vAlign w:val="center"/>
          </w:tcPr>
          <w:p>
            <w:r>
              <w:rPr>
                <w:b w:val="0"/>
                <w:sz w:val="14"/>
              </w:rPr>
              <w:t>Built-in augmentation plus explicit corruption-aware training.</w:t>
            </w:r>
          </w:p>
        </w:tc>
      </w:tr>
      <w:tr>
        <w:tc>
          <w:tcPr>
            <w:tcW w:type="dxa" w:w="2556"/>
            <w:vAlign w:val="center"/>
          </w:tcPr>
          <w:p>
            <w:r>
              <w:rPr>
                <w:b w:val="0"/>
                <w:sz w:val="14"/>
              </w:rPr>
              <w:t>Baseline vs robust comparison</w:t>
            </w:r>
          </w:p>
        </w:tc>
        <w:tc>
          <w:tcPr>
            <w:tcW w:type="dxa" w:w="2556"/>
            <w:vAlign w:val="center"/>
          </w:tcPr>
          <w:p>
            <w:r>
              <w:rPr>
                <w:b w:val="0"/>
                <w:sz w:val="14"/>
              </w:rPr>
              <w:t>Yes</w:t>
            </w:r>
          </w:p>
        </w:tc>
        <w:tc>
          <w:tcPr>
            <w:tcW w:type="dxa" w:w="2556"/>
            <w:vAlign w:val="center"/>
          </w:tcPr>
          <w:p>
            <w:r>
              <w:rPr>
                <w:b w:val="0"/>
                <w:sz w:val="14"/>
              </w:rPr>
              <w:t>Complete for implemented conditions</w:t>
            </w:r>
          </w:p>
        </w:tc>
        <w:tc>
          <w:tcPr>
            <w:tcW w:type="dxa" w:w="2556"/>
            <w:vAlign w:val="center"/>
          </w:tcPr>
          <w:p>
            <w:r>
              <w:rPr>
                <w:b w:val="0"/>
                <w:sz w:val="14"/>
              </w:rPr>
              <w:t>Three-model clean/corrupted comparison and summary metrics.</w:t>
            </w:r>
          </w:p>
        </w:tc>
      </w:tr>
      <w:tr>
        <w:tc>
          <w:tcPr>
            <w:tcW w:type="dxa" w:w="2556"/>
            <w:vAlign w:val="center"/>
          </w:tcPr>
          <w:p>
            <w:r>
              <w:rPr>
                <w:b w:val="0"/>
                <w:sz w:val="14"/>
              </w:rPr>
              <w:t>Class-wise performance</w:t>
            </w:r>
          </w:p>
        </w:tc>
        <w:tc>
          <w:tcPr>
            <w:tcW w:type="dxa" w:w="2556"/>
            <w:vAlign w:val="center"/>
          </w:tcPr>
          <w:p>
            <w:r>
              <w:rPr>
                <w:b w:val="0"/>
                <w:sz w:val="14"/>
              </w:rPr>
              <w:t>Yes</w:t>
            </w:r>
          </w:p>
        </w:tc>
        <w:tc>
          <w:tcPr>
            <w:tcW w:type="dxa" w:w="2556"/>
            <w:vAlign w:val="center"/>
          </w:tcPr>
          <w:p>
            <w:r>
              <w:rPr>
                <w:b w:val="0"/>
                <w:sz w:val="14"/>
              </w:rPr>
              <w:t>Partial</w:t>
            </w:r>
          </w:p>
        </w:tc>
        <w:tc>
          <w:tcPr>
            <w:tcW w:type="dxa" w:w="2556"/>
            <w:vAlign w:val="center"/>
          </w:tcPr>
          <w:p>
            <w:r>
              <w:rPr>
                <w:b w:val="0"/>
                <w:sz w:val="14"/>
              </w:rPr>
              <w:t>Clean AP by class; no corrupted class-wise recall/robustness.</w:t>
            </w:r>
          </w:p>
        </w:tc>
      </w:tr>
      <w:tr>
        <w:tc>
          <w:tcPr>
            <w:tcW w:type="dxa" w:w="2556"/>
            <w:vAlign w:val="center"/>
          </w:tcPr>
          <w:p>
            <w:r>
              <w:rPr>
                <w:b w:val="0"/>
                <w:sz w:val="14"/>
              </w:rPr>
              <w:t>Inference speed/model size</w:t>
            </w:r>
          </w:p>
        </w:tc>
        <w:tc>
          <w:tcPr>
            <w:tcW w:type="dxa" w:w="2556"/>
            <w:vAlign w:val="center"/>
          </w:tcPr>
          <w:p>
            <w:r>
              <w:rPr>
                <w:b w:val="0"/>
                <w:sz w:val="14"/>
              </w:rPr>
              <w:t>Yes</w:t>
            </w:r>
          </w:p>
        </w:tc>
        <w:tc>
          <w:tcPr>
            <w:tcW w:type="dxa" w:w="2556"/>
            <w:vAlign w:val="center"/>
          </w:tcPr>
          <w:p>
            <w:r>
              <w:rPr>
                <w:b w:val="0"/>
                <w:sz w:val="14"/>
              </w:rPr>
              <w:t>Complete for tested GPU</w:t>
            </w:r>
          </w:p>
        </w:tc>
        <w:tc>
          <w:tcPr>
            <w:tcW w:type="dxa" w:w="2556"/>
            <w:vAlign w:val="center"/>
          </w:tcPr>
          <w:p>
            <w:r>
              <w:rPr>
                <w:b w:val="0"/>
                <w:sz w:val="14"/>
              </w:rPr>
              <w:t>50-image timing; ~5.23 MB checkpoints.</w:t>
            </w:r>
          </w:p>
        </w:tc>
      </w:tr>
      <w:tr>
        <w:tc>
          <w:tcPr>
            <w:tcW w:type="dxa" w:w="2556"/>
            <w:vAlign w:val="center"/>
          </w:tcPr>
          <w:p>
            <w:r>
              <w:rPr>
                <w:b w:val="0"/>
                <w:sz w:val="14"/>
              </w:rPr>
              <w:t>Ablation studies</w:t>
            </w:r>
          </w:p>
        </w:tc>
        <w:tc>
          <w:tcPr>
            <w:tcW w:type="dxa" w:w="2556"/>
            <w:vAlign w:val="center"/>
          </w:tcPr>
          <w:p>
            <w:r>
              <w:rPr>
                <w:b w:val="0"/>
                <w:sz w:val="14"/>
              </w:rPr>
              <w:t>Partial</w:t>
            </w:r>
          </w:p>
        </w:tc>
        <w:tc>
          <w:tcPr>
            <w:tcW w:type="dxa" w:w="2556"/>
            <w:vAlign w:val="center"/>
          </w:tcPr>
          <w:p>
            <w:r>
              <w:rPr>
                <w:b w:val="0"/>
                <w:sz w:val="14"/>
              </w:rPr>
              <w:t>Weak</w:t>
            </w:r>
          </w:p>
        </w:tc>
        <w:tc>
          <w:tcPr>
            <w:tcW w:type="dxa" w:w="2556"/>
            <w:vAlign w:val="center"/>
          </w:tcPr>
          <w:p>
            <w:r>
              <w:rPr>
                <w:b w:val="0"/>
                <w:sz w:val="14"/>
              </w:rPr>
              <w:t>Only 416/640/960 inference-size evaluation actually run.</w:t>
            </w:r>
          </w:p>
        </w:tc>
      </w:tr>
      <w:tr>
        <w:tc>
          <w:tcPr>
            <w:tcW w:type="dxa" w:w="2556"/>
            <w:vAlign w:val="center"/>
          </w:tcPr>
          <w:p>
            <w:r>
              <w:rPr>
                <w:b w:val="0"/>
                <w:sz w:val="14"/>
              </w:rPr>
              <w:t>Two-stage detector + classifier</w:t>
            </w:r>
          </w:p>
        </w:tc>
        <w:tc>
          <w:tcPr>
            <w:tcW w:type="dxa" w:w="2556"/>
            <w:vAlign w:val="center"/>
          </w:tcPr>
          <w:p>
            <w:r>
              <w:rPr>
                <w:b w:val="0"/>
                <w:sz w:val="14"/>
              </w:rPr>
              <w:t>No</w:t>
            </w:r>
          </w:p>
        </w:tc>
        <w:tc>
          <w:tcPr>
            <w:tcW w:type="dxa" w:w="2556"/>
            <w:vAlign w:val="center"/>
          </w:tcPr>
          <w:p>
            <w:r>
              <w:rPr>
                <w:b w:val="0"/>
                <w:sz w:val="14"/>
              </w:rPr>
              <w:t>Scaffold only</w:t>
            </w:r>
          </w:p>
        </w:tc>
        <w:tc>
          <w:tcPr>
            <w:tcW w:type="dxa" w:w="2556"/>
            <w:vAlign w:val="center"/>
          </w:tcPr>
          <w:p>
            <w:r>
              <w:rPr>
                <w:b w:val="0"/>
                <w:sz w:val="14"/>
              </w:rPr>
              <w:t>EfficientNet/Faster R-CNN code exists but experiments are disabled.</w:t>
            </w:r>
          </w:p>
        </w:tc>
      </w:tr>
      <w:tr>
        <w:tc>
          <w:tcPr>
            <w:tcW w:type="dxa" w:w="2556"/>
            <w:vAlign w:val="center"/>
          </w:tcPr>
          <w:p>
            <w:r>
              <w:rPr>
                <w:b w:val="0"/>
                <w:sz w:val="14"/>
              </w:rPr>
              <w:t>Qualitative failure analysis</w:t>
            </w:r>
          </w:p>
        </w:tc>
        <w:tc>
          <w:tcPr>
            <w:tcW w:type="dxa" w:w="2556"/>
            <w:vAlign w:val="center"/>
          </w:tcPr>
          <w:p>
            <w:r>
              <w:rPr>
                <w:b w:val="0"/>
                <w:sz w:val="14"/>
              </w:rPr>
              <w:t>Partial</w:t>
            </w:r>
          </w:p>
        </w:tc>
        <w:tc>
          <w:tcPr>
            <w:tcW w:type="dxa" w:w="2556"/>
            <w:vAlign w:val="center"/>
          </w:tcPr>
          <w:p>
            <w:r>
              <w:rPr>
                <w:b w:val="0"/>
                <w:sz w:val="14"/>
              </w:rPr>
              <w:t>Weak/medium</w:t>
            </w:r>
          </w:p>
        </w:tc>
        <w:tc>
          <w:tcPr>
            <w:tcW w:type="dxa" w:w="2556"/>
            <w:vAlign w:val="center"/>
          </w:tcPr>
          <w:p>
            <w:r>
              <w:rPr>
                <w:b w:val="0"/>
                <w:sz w:val="14"/>
              </w:rPr>
              <w:t>Prediction grids exist, but errors are not systematically mined.</w:t>
            </w:r>
          </w:p>
        </w:tc>
      </w:tr>
      <w:tr>
        <w:tc>
          <w:tcPr>
            <w:tcW w:type="dxa" w:w="2556"/>
            <w:vAlign w:val="center"/>
          </w:tcPr>
          <w:p>
            <w:r>
              <w:rPr>
                <w:b w:val="0"/>
                <w:sz w:val="14"/>
              </w:rPr>
              <w:t>Small/distant sign study</w:t>
            </w:r>
          </w:p>
        </w:tc>
        <w:tc>
          <w:tcPr>
            <w:tcW w:type="dxa" w:w="2556"/>
            <w:vAlign w:val="center"/>
          </w:tcPr>
          <w:p>
            <w:r>
              <w:rPr>
                <w:b w:val="0"/>
                <w:sz w:val="14"/>
              </w:rPr>
              <w:t>Partial</w:t>
            </w:r>
          </w:p>
        </w:tc>
        <w:tc>
          <w:tcPr>
            <w:tcW w:type="dxa" w:w="2556"/>
            <w:vAlign w:val="center"/>
          </w:tcPr>
          <w:p>
            <w:r>
              <w:rPr>
                <w:b w:val="0"/>
                <w:sz w:val="14"/>
              </w:rPr>
              <w:t>Weak</w:t>
            </w:r>
          </w:p>
        </w:tc>
        <w:tc>
          <w:tcPr>
            <w:tcW w:type="dxa" w:w="2556"/>
            <w:vAlign w:val="center"/>
          </w:tcPr>
          <w:p>
            <w:r>
              <w:rPr>
                <w:b w:val="0"/>
                <w:sz w:val="14"/>
              </w:rPr>
              <w:t>Object-size statistics exist; no dedicated small-object corruption/benchmark.</w:t>
            </w:r>
          </w:p>
        </w:tc>
      </w:tr>
      <w:tr>
        <w:tc>
          <w:tcPr>
            <w:tcW w:type="dxa" w:w="2556"/>
            <w:vAlign w:val="center"/>
          </w:tcPr>
          <w:p>
            <w:r>
              <w:rPr>
                <w:b w:val="0"/>
                <w:sz w:val="14"/>
              </w:rPr>
              <w:t>Edge-device deployment</w:t>
            </w:r>
          </w:p>
        </w:tc>
        <w:tc>
          <w:tcPr>
            <w:tcW w:type="dxa" w:w="2556"/>
            <w:vAlign w:val="center"/>
          </w:tcPr>
          <w:p>
            <w:r>
              <w:rPr>
                <w:b w:val="0"/>
                <w:sz w:val="14"/>
              </w:rPr>
              <w:t>No</w:t>
            </w:r>
          </w:p>
        </w:tc>
        <w:tc>
          <w:tcPr>
            <w:tcW w:type="dxa" w:w="2556"/>
            <w:vAlign w:val="center"/>
          </w:tcPr>
          <w:p>
            <w:r>
              <w:rPr>
                <w:b w:val="0"/>
                <w:sz w:val="14"/>
              </w:rPr>
              <w:t>Not demonstrated</w:t>
            </w:r>
          </w:p>
        </w:tc>
        <w:tc>
          <w:tcPr>
            <w:tcW w:type="dxa" w:w="2556"/>
            <w:vAlign w:val="center"/>
          </w:tcPr>
          <w:p>
            <w:r>
              <w:rPr>
                <w:b w:val="0"/>
                <w:sz w:val="14"/>
              </w:rPr>
              <w:t>Only Tesla T4 GPU timing was measured.</w:t>
            </w:r>
          </w:p>
        </w:tc>
      </w:tr>
    </w:tbl>
    <w:p>
      <w:pPr>
        <w:pStyle w:val="Heading1"/>
      </w:pPr>
      <w:r>
        <w:t>16. What is left to implement</w:t>
      </w:r>
    </w:p>
    <w:p>
      <w:r>
        <w:rPr>
          <w:b/>
        </w:rPr>
        <w:t xml:space="preserve">High priority: </w:t>
      </w:r>
      <w:r>
        <w:t>Add the missing robustness conditions: high brightness/glare, partial occlusion, and small-object scaling.</w:t>
      </w:r>
    </w:p>
    <w:p>
      <w:r>
        <w:rPr>
          <w:b/>
        </w:rPr>
        <w:t xml:space="preserve">High priority: </w:t>
      </w:r>
      <w:r>
        <w:t>Run class-wise corrupted evaluation: per-class precision/recall/AP and robustness drop for each corruption/severity.</w:t>
      </w:r>
    </w:p>
    <w:p>
      <w:r>
        <w:rPr>
          <w:b/>
        </w:rPr>
        <w:t xml:space="preserve">High priority: </w:t>
      </w:r>
      <w:r>
        <w:t>Create a true error-analysis pipeline that identifies false negatives, false positives, localization errors, and class confusions.</w:t>
      </w:r>
    </w:p>
    <w:p>
      <w:r>
        <w:rPr>
          <w:b/>
        </w:rPr>
        <w:t xml:space="preserve">High priority: </w:t>
      </w:r>
      <w:r>
        <w:t>Run a no-augmentation control and compare standard YOLO augmentation vs explicit corruption-aware training.</w:t>
      </w:r>
    </w:p>
    <w:p>
      <w:r>
        <w:rPr>
          <w:b/>
        </w:rPr>
        <w:t xml:space="preserve">High priority: </w:t>
      </w:r>
      <w:r>
        <w:t>Train/evaluate YOLO11s or another larger baseline to support the model-size ablation.</w:t>
      </w:r>
    </w:p>
    <w:p>
      <w:r>
        <w:rPr>
          <w:b/>
        </w:rPr>
        <w:t xml:space="preserve">Medium priority: </w:t>
      </w:r>
      <w:r>
        <w:t>Run the EfficientNet-B0 cropped-sign classifier and Faster R-CNN baseline, then compare accuracy, speed, and failure modes.</w:t>
      </w:r>
    </w:p>
    <w:p>
      <w:r>
        <w:rPr>
          <w:b/>
        </w:rPr>
        <w:t xml:space="preserve">Medium priority: </w:t>
      </w:r>
      <w:r>
        <w:t>Add class-balanced sampling if imbalance is a research question; otherwise explicitly justify why it was not used.</w:t>
      </w:r>
    </w:p>
    <w:p>
      <w:r>
        <w:rPr>
          <w:b/>
        </w:rPr>
        <w:t xml:space="preserve">Medium priority: </w:t>
      </w:r>
      <w:r>
        <w:t>Benchmark on an edge target if the project will claim dashcam/mobile readiness.</w:t>
      </w:r>
    </w:p>
    <w:p>
      <w:r>
        <w:rPr>
          <w:b/>
        </w:rPr>
        <w:t xml:space="preserve">Medium priority: </w:t>
      </w:r>
      <w:r>
        <w:t>Document the 10,259-vs-10,235 dataset-count discrepancy and the three classes with no held-out test coverage.</w:t>
      </w:r>
    </w:p>
    <w:p>
      <w:r>
        <w:rPr>
          <w:b/>
        </w:rPr>
        <w:t xml:space="preserve">Research-grade: </w:t>
      </w:r>
      <w:r>
        <w:t>Repeat key experiments across multiple seeds or report variance/confidence intervals before making strong generalization claims.</w:t>
      </w:r>
    </w:p>
    <w:p>
      <w:pPr>
        <w:pStyle w:val="Heading1"/>
      </w:pPr>
      <w:r>
        <w:t>17. Suggested final experimental story</w:t>
      </w:r>
    </w:p>
    <w:p>
      <w:r>
        <w:t>If the goal is to finish this as a strong Pattern Recognition Lab project, the most defensible story is not that every planned model was implemented. The strongest story is:</w:t>
      </w:r>
    </w:p>
    <w:p>
      <w:pPr>
        <w:pStyle w:val="ListBullet"/>
      </w:pPr>
      <w:r>
        <w:t>A clean YOLO11n baseline is highly accurate on Bangladeshi road-sign images.</w:t>
      </w:r>
    </w:p>
    <w:p>
      <w:pPr>
        <w:pStyle w:val="ListBullet"/>
      </w:pPr>
      <w:r>
        <w:t>A controlled Bangladesh-specific corruption benchmark reveals that severe Gaussian noise and motion blur are major vulnerabilities.</w:t>
      </w:r>
    </w:p>
    <w:p>
      <w:pPr>
        <w:pStyle w:val="ListBullet"/>
      </w:pPr>
      <w:r>
        <w:t>Generic stronger augmentation is not enough and can even reduce robustness under the tested configuration.</w:t>
      </w:r>
    </w:p>
    <w:p>
      <w:pPr>
        <w:pStyle w:val="ListBullet"/>
      </w:pPr>
      <w:r>
        <w:t>Explicit corruption-aware training preserves clean performance while dramatically improving robustness across the implemented corruption suite.</w:t>
      </w:r>
    </w:p>
    <w:p>
      <w:pPr>
        <w:pStyle w:val="ListBullet"/>
      </w:pPr>
      <w:r>
        <w:t>The explicit model therefore provides the best current trade-off between clean accuracy, robustness, and real-time inference on the tested GPU.</w:t>
      </w:r>
    </w:p>
    <w:p>
      <w:pPr>
        <w:pStyle w:val="ListBullet"/>
      </w:pPr>
      <w:r>
        <w:t>The remaining experiments should be framed as extensions needed to complete the broader proposal, not hidden as if they were already done.</w:t>
      </w:r>
    </w:p>
    <w:p>
      <w:pPr>
        <w:pStyle w:val="Heading1"/>
      </w:pPr>
      <w:r>
        <w:t>18. Honest final verdict</w:t>
      </w:r>
    </w:p>
    <w:p>
      <w:r>
        <w:rPr>
          <w:b/>
        </w:rPr>
        <w:t xml:space="preserve">For a university lab/course project: </w:t>
      </w:r>
      <w:r>
        <w:t>Very strong and clearly defensible. The implementation contains real experimentation, a clean baseline, a meaningful robustness benchmark, two robust-training strategies, quantitative comparison, deployment measurements, and reproducible export logic.</w:t>
      </w:r>
    </w:p>
    <w:p>
      <w:r>
        <w:rPr>
          <w:b/>
        </w:rPr>
        <w:t xml:space="preserve">For the exact proposal as written: </w:t>
      </w:r>
      <w:r>
        <w:t>Partially complete. The core contribution is implemented, but the full proposed research methodology is not. The missing ablations, missing corruption families, missing class-wise corrupted analysis, and disabled alternative models are material gaps.</w:t>
      </w:r>
    </w:p>
    <w:p>
      <w:r>
        <w:rPr>
          <w:b/>
        </w:rPr>
        <w:t xml:space="preserve">For a publication-grade claim: </w:t>
      </w:r>
      <w:r>
        <w:t>Not yet. The explicit robust result is promising, but the benchmark needs broader corruption coverage, systematic error analysis, stronger ablations, clearer dataset accounting, and preferably repeated runs before making strong novelty/generalization claims.</w:t>
      </w:r>
    </w:p>
    <w:p>
      <w:r>
        <w:rPr>
          <w:b/>
        </w:rPr>
        <w:t xml:space="preserve">Recommended current final model: </w:t>
      </w:r>
      <w:r>
        <w:t>YOLO11n_robust_explicit_corruptions. It has clean mAP@0.5:0.95 = 0.9668, mean corrupted mAP@0.5:0.95 = 0.9646, worst corrupted mAP@0.5:0.95 = 0.9481, and mean robustness drop = 0.23%.</w:t>
      </w:r>
    </w:p>
    <w:p>
      <w:pPr>
        <w:pStyle w:val="Heading1"/>
      </w:pPr>
      <w:r>
        <w:t>19. Sources reviewed</w:t>
      </w:r>
    </w:p>
    <w:p>
      <w:r>
        <w:t>1. bd-trafficguard-complete-implementation (1).ipynb — executed notebook containing the implementation, recorded outputs, metrics, plots, and export logic.</w:t>
      </w:r>
    </w:p>
    <w:p>
      <w:r>
        <w:t>2. bd_trafficguard_project_proposal(1).md — full written proposal and methodology.</w:t>
      </w:r>
    </w:p>
    <w:p>
      <w:r>
        <w:t>3. _218_238_239_BD-TrafficGuard(1).pdf — proposal/presentation deck, including the stated problem, dataset, methodology, future directions, and evaluation plan.</w:t>
      </w:r>
    </w:p>
    <w:p>
      <w:r>
        <w:t>All quantitative values in this report are taken from the recorded notebook outputs or calculated directly from those recorded values. Where a conclusion is an assessment rather than a direct measurement, it is explicitly described as such.</w:t>
      </w:r>
    </w:p>
    <w:p>
      <w:pPr>
        <w:pStyle w:val="Heading1"/>
      </w:pPr>
      <w:r>
        <w:t>Appendix A — 24-condition robustness table</w:t>
      </w:r>
    </w:p>
    <w:p>
      <w:r>
        <w:t>mAP@0.5:0.95 for each implemented corruption and severity.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D3"/>
          </w:tcPr>
          <w:p>
            <w:r>
              <w:rPr>
                <w:b/>
                <w:sz w:val="12"/>
              </w:rPr>
              <w:t>Condition</w:t>
            </w:r>
          </w:p>
        </w:tc>
        <w:tc>
          <w:tcPr>
            <w:tcW w:type="dxa" w:w="2556"/>
            <w:vAlign w:val="center"/>
            <w:shd w:fill="D9EAD3"/>
          </w:tcPr>
          <w:p>
            <w:r>
              <w:rPr>
                <w:b/>
                <w:sz w:val="12"/>
              </w:rPr>
              <w:t>Baseline</w:t>
            </w:r>
          </w:p>
        </w:tc>
        <w:tc>
          <w:tcPr>
            <w:tcW w:type="dxa" w:w="2556"/>
            <w:vAlign w:val="center"/>
            <w:shd w:fill="D9EAD3"/>
          </w:tcPr>
          <w:p>
            <w:r>
              <w:rPr>
                <w:b/>
                <w:sz w:val="12"/>
              </w:rPr>
              <w:t>Built-in robust</w:t>
            </w:r>
          </w:p>
        </w:tc>
        <w:tc>
          <w:tcPr>
            <w:tcW w:type="dxa" w:w="2556"/>
            <w:vAlign w:val="center"/>
            <w:shd w:fill="D9EAD3"/>
          </w:tcPr>
          <w:p>
            <w:r>
              <w:rPr>
                <w:b/>
                <w:sz w:val="12"/>
              </w:rPr>
              <w:t>Explicit corruption-aware</w:t>
            </w:r>
          </w:p>
        </w:tc>
      </w:tr>
      <w:tr>
        <w:tc>
          <w:tcPr>
            <w:tcW w:type="dxa" w:w="2556"/>
            <w:vAlign w:val="center"/>
          </w:tcPr>
          <w:p>
            <w:r>
              <w:rPr>
                <w:b w:val="0"/>
                <w:sz w:val="12"/>
              </w:rPr>
              <w:t>Gaussian Noise / Mild</w:t>
            </w:r>
          </w:p>
        </w:tc>
        <w:tc>
          <w:tcPr>
            <w:tcW w:type="dxa" w:w="2556"/>
            <w:vAlign w:val="center"/>
          </w:tcPr>
          <w:p>
            <w:r>
              <w:rPr>
                <w:b w:val="0"/>
                <w:sz w:val="12"/>
              </w:rPr>
              <w:t>0.9685</w:t>
            </w:r>
          </w:p>
        </w:tc>
        <w:tc>
          <w:tcPr>
            <w:tcW w:type="dxa" w:w="2556"/>
            <w:vAlign w:val="center"/>
          </w:tcPr>
          <w:p>
            <w:r>
              <w:rPr>
                <w:b w:val="0"/>
                <w:sz w:val="12"/>
              </w:rPr>
              <w:t>0.8019</w:t>
            </w:r>
          </w:p>
        </w:tc>
        <w:tc>
          <w:tcPr>
            <w:tcW w:type="dxa" w:w="2556"/>
            <w:vAlign w:val="center"/>
          </w:tcPr>
          <w:p>
            <w:r>
              <w:rPr>
                <w:b w:val="0"/>
                <w:sz w:val="12"/>
              </w:rPr>
              <w:t>0.9652</w:t>
            </w:r>
          </w:p>
        </w:tc>
      </w:tr>
      <w:tr>
        <w:tc>
          <w:tcPr>
            <w:tcW w:type="dxa" w:w="2556"/>
            <w:vAlign w:val="center"/>
          </w:tcPr>
          <w:p>
            <w:r>
              <w:rPr>
                <w:b w:val="0"/>
                <w:sz w:val="12"/>
              </w:rPr>
              <w:t>Gaussian Noise / Moderate</w:t>
            </w:r>
          </w:p>
        </w:tc>
        <w:tc>
          <w:tcPr>
            <w:tcW w:type="dxa" w:w="2556"/>
            <w:vAlign w:val="center"/>
          </w:tcPr>
          <w:p>
            <w:r>
              <w:rPr>
                <w:b w:val="0"/>
                <w:sz w:val="12"/>
              </w:rPr>
              <w:t>0.8610</w:t>
            </w:r>
          </w:p>
        </w:tc>
        <w:tc>
          <w:tcPr>
            <w:tcW w:type="dxa" w:w="2556"/>
            <w:vAlign w:val="center"/>
          </w:tcPr>
          <w:p>
            <w:r>
              <w:rPr>
                <w:b w:val="0"/>
                <w:sz w:val="12"/>
              </w:rPr>
              <w:t>0.7617</w:t>
            </w:r>
          </w:p>
        </w:tc>
        <w:tc>
          <w:tcPr>
            <w:tcW w:type="dxa" w:w="2556"/>
            <w:vAlign w:val="center"/>
          </w:tcPr>
          <w:p>
            <w:r>
              <w:rPr>
                <w:b w:val="0"/>
                <w:sz w:val="12"/>
              </w:rPr>
              <w:t>0.9627</w:t>
            </w:r>
          </w:p>
        </w:tc>
      </w:tr>
      <w:tr>
        <w:tc>
          <w:tcPr>
            <w:tcW w:type="dxa" w:w="2556"/>
            <w:vAlign w:val="center"/>
          </w:tcPr>
          <w:p>
            <w:r>
              <w:rPr>
                <w:b w:val="0"/>
                <w:sz w:val="12"/>
              </w:rPr>
              <w:t>Gaussian Noise / Severe</w:t>
            </w:r>
          </w:p>
        </w:tc>
        <w:tc>
          <w:tcPr>
            <w:tcW w:type="dxa" w:w="2556"/>
            <w:vAlign w:val="center"/>
          </w:tcPr>
          <w:p>
            <w:r>
              <w:rPr>
                <w:b w:val="0"/>
                <w:sz w:val="12"/>
              </w:rPr>
              <w:t>0.4324</w:t>
            </w:r>
          </w:p>
        </w:tc>
        <w:tc>
          <w:tcPr>
            <w:tcW w:type="dxa" w:w="2556"/>
            <w:vAlign w:val="center"/>
          </w:tcPr>
          <w:p>
            <w:r>
              <w:rPr>
                <w:b w:val="0"/>
                <w:sz w:val="12"/>
              </w:rPr>
              <w:t>0.4843</w:t>
            </w:r>
          </w:p>
        </w:tc>
        <w:tc>
          <w:tcPr>
            <w:tcW w:type="dxa" w:w="2556"/>
            <w:vAlign w:val="center"/>
          </w:tcPr>
          <w:p>
            <w:r>
              <w:rPr>
                <w:b w:val="0"/>
                <w:sz w:val="12"/>
              </w:rPr>
              <w:t>0.9558</w:t>
            </w:r>
          </w:p>
        </w:tc>
      </w:tr>
      <w:tr>
        <w:tc>
          <w:tcPr>
            <w:tcW w:type="dxa" w:w="2556"/>
            <w:vAlign w:val="center"/>
          </w:tcPr>
          <w:p>
            <w:r>
              <w:rPr>
                <w:b w:val="0"/>
                <w:sz w:val="12"/>
              </w:rPr>
              <w:t>Gaussian Blur / Mild</w:t>
            </w:r>
          </w:p>
        </w:tc>
        <w:tc>
          <w:tcPr>
            <w:tcW w:type="dxa" w:w="2556"/>
            <w:vAlign w:val="center"/>
          </w:tcPr>
          <w:p>
            <w:r>
              <w:rPr>
                <w:b w:val="0"/>
                <w:sz w:val="12"/>
              </w:rPr>
              <w:t>0.9714</w:t>
            </w:r>
          </w:p>
        </w:tc>
        <w:tc>
          <w:tcPr>
            <w:tcW w:type="dxa" w:w="2556"/>
            <w:vAlign w:val="center"/>
          </w:tcPr>
          <w:p>
            <w:r>
              <w:rPr>
                <w:b w:val="0"/>
                <w:sz w:val="12"/>
              </w:rPr>
              <w:t>0.9053</w:t>
            </w:r>
          </w:p>
        </w:tc>
        <w:tc>
          <w:tcPr>
            <w:tcW w:type="dxa" w:w="2556"/>
            <w:vAlign w:val="center"/>
          </w:tcPr>
          <w:p>
            <w:r>
              <w:rPr>
                <w:b w:val="0"/>
                <w:sz w:val="12"/>
              </w:rPr>
              <w:t>0.9667</w:t>
            </w:r>
          </w:p>
        </w:tc>
      </w:tr>
      <w:tr>
        <w:tc>
          <w:tcPr>
            <w:tcW w:type="dxa" w:w="2556"/>
            <w:vAlign w:val="center"/>
          </w:tcPr>
          <w:p>
            <w:r>
              <w:rPr>
                <w:b w:val="0"/>
                <w:sz w:val="12"/>
              </w:rPr>
              <w:t>Gaussian Blur / Moderate</w:t>
            </w:r>
          </w:p>
        </w:tc>
        <w:tc>
          <w:tcPr>
            <w:tcW w:type="dxa" w:w="2556"/>
            <w:vAlign w:val="center"/>
          </w:tcPr>
          <w:p>
            <w:r>
              <w:rPr>
                <w:b w:val="0"/>
                <w:sz w:val="12"/>
              </w:rPr>
              <w:t>0.9716</w:t>
            </w:r>
          </w:p>
        </w:tc>
        <w:tc>
          <w:tcPr>
            <w:tcW w:type="dxa" w:w="2556"/>
            <w:vAlign w:val="center"/>
          </w:tcPr>
          <w:p>
            <w:r>
              <w:rPr>
                <w:b w:val="0"/>
                <w:sz w:val="12"/>
              </w:rPr>
              <w:t>0.8928</w:t>
            </w:r>
          </w:p>
        </w:tc>
        <w:tc>
          <w:tcPr>
            <w:tcW w:type="dxa" w:w="2556"/>
            <w:vAlign w:val="center"/>
          </w:tcPr>
          <w:p>
            <w:r>
              <w:rPr>
                <w:b w:val="0"/>
                <w:sz w:val="12"/>
              </w:rPr>
              <w:t>0.9672</w:t>
            </w:r>
          </w:p>
        </w:tc>
      </w:tr>
      <w:tr>
        <w:tc>
          <w:tcPr>
            <w:tcW w:type="dxa" w:w="2556"/>
            <w:vAlign w:val="center"/>
          </w:tcPr>
          <w:p>
            <w:r>
              <w:rPr>
                <w:b w:val="0"/>
                <w:sz w:val="12"/>
              </w:rPr>
              <w:t>Gaussian Blur / Severe</w:t>
            </w:r>
          </w:p>
        </w:tc>
        <w:tc>
          <w:tcPr>
            <w:tcW w:type="dxa" w:w="2556"/>
            <w:vAlign w:val="center"/>
          </w:tcPr>
          <w:p>
            <w:r>
              <w:rPr>
                <w:b w:val="0"/>
                <w:sz w:val="12"/>
              </w:rPr>
              <w:t>0.9616</w:t>
            </w:r>
          </w:p>
        </w:tc>
        <w:tc>
          <w:tcPr>
            <w:tcW w:type="dxa" w:w="2556"/>
            <w:vAlign w:val="center"/>
          </w:tcPr>
          <w:p>
            <w:r>
              <w:rPr>
                <w:b w:val="0"/>
                <w:sz w:val="12"/>
              </w:rPr>
              <w:t>0.8785</w:t>
            </w:r>
          </w:p>
        </w:tc>
        <w:tc>
          <w:tcPr>
            <w:tcW w:type="dxa" w:w="2556"/>
            <w:vAlign w:val="center"/>
          </w:tcPr>
          <w:p>
            <w:r>
              <w:rPr>
                <w:b w:val="0"/>
                <w:sz w:val="12"/>
              </w:rPr>
              <w:t>0.9654</w:t>
            </w:r>
          </w:p>
        </w:tc>
      </w:tr>
      <w:tr>
        <w:tc>
          <w:tcPr>
            <w:tcW w:type="dxa" w:w="2556"/>
            <w:vAlign w:val="center"/>
          </w:tcPr>
          <w:p>
            <w:r>
              <w:rPr>
                <w:b w:val="0"/>
                <w:sz w:val="12"/>
              </w:rPr>
              <w:t>Motion Blur / Mild</w:t>
            </w:r>
          </w:p>
        </w:tc>
        <w:tc>
          <w:tcPr>
            <w:tcW w:type="dxa" w:w="2556"/>
            <w:vAlign w:val="center"/>
          </w:tcPr>
          <w:p>
            <w:r>
              <w:rPr>
                <w:b w:val="0"/>
                <w:sz w:val="12"/>
              </w:rPr>
              <w:t>0.9697</w:t>
            </w:r>
          </w:p>
        </w:tc>
        <w:tc>
          <w:tcPr>
            <w:tcW w:type="dxa" w:w="2556"/>
            <w:vAlign w:val="center"/>
          </w:tcPr>
          <w:p>
            <w:r>
              <w:rPr>
                <w:b w:val="0"/>
                <w:sz w:val="12"/>
              </w:rPr>
              <w:t>0.9315</w:t>
            </w:r>
          </w:p>
        </w:tc>
        <w:tc>
          <w:tcPr>
            <w:tcW w:type="dxa" w:w="2556"/>
            <w:vAlign w:val="center"/>
          </w:tcPr>
          <w:p>
            <w:r>
              <w:rPr>
                <w:b w:val="0"/>
                <w:sz w:val="12"/>
              </w:rPr>
              <w:t>0.9664</w:t>
            </w:r>
          </w:p>
        </w:tc>
      </w:tr>
      <w:tr>
        <w:tc>
          <w:tcPr>
            <w:tcW w:type="dxa" w:w="2556"/>
            <w:vAlign w:val="center"/>
          </w:tcPr>
          <w:p>
            <w:r>
              <w:rPr>
                <w:b w:val="0"/>
                <w:sz w:val="12"/>
              </w:rPr>
              <w:t>Motion Blur / Moderate</w:t>
            </w:r>
          </w:p>
        </w:tc>
        <w:tc>
          <w:tcPr>
            <w:tcW w:type="dxa" w:w="2556"/>
            <w:vAlign w:val="center"/>
          </w:tcPr>
          <w:p>
            <w:r>
              <w:rPr>
                <w:b w:val="0"/>
                <w:sz w:val="12"/>
              </w:rPr>
              <w:t>0.9438</w:t>
            </w:r>
          </w:p>
        </w:tc>
        <w:tc>
          <w:tcPr>
            <w:tcW w:type="dxa" w:w="2556"/>
            <w:vAlign w:val="center"/>
          </w:tcPr>
          <w:p>
            <w:r>
              <w:rPr>
                <w:b w:val="0"/>
                <w:sz w:val="12"/>
              </w:rPr>
              <w:t>0.8958</w:t>
            </w:r>
          </w:p>
        </w:tc>
        <w:tc>
          <w:tcPr>
            <w:tcW w:type="dxa" w:w="2556"/>
            <w:vAlign w:val="center"/>
          </w:tcPr>
          <w:p>
            <w:r>
              <w:rPr>
                <w:b w:val="0"/>
                <w:sz w:val="12"/>
              </w:rPr>
              <w:t>0.9618</w:t>
            </w:r>
          </w:p>
        </w:tc>
      </w:tr>
      <w:tr>
        <w:tc>
          <w:tcPr>
            <w:tcW w:type="dxa" w:w="2556"/>
            <w:vAlign w:val="center"/>
          </w:tcPr>
          <w:p>
            <w:r>
              <w:rPr>
                <w:b w:val="0"/>
                <w:sz w:val="12"/>
              </w:rPr>
              <w:t>Motion Blur / Severe</w:t>
            </w:r>
          </w:p>
        </w:tc>
        <w:tc>
          <w:tcPr>
            <w:tcW w:type="dxa" w:w="2556"/>
            <w:vAlign w:val="center"/>
          </w:tcPr>
          <w:p>
            <w:r>
              <w:rPr>
                <w:b w:val="0"/>
                <w:sz w:val="12"/>
              </w:rPr>
              <w:t>0.7951</w:t>
            </w:r>
          </w:p>
        </w:tc>
        <w:tc>
          <w:tcPr>
            <w:tcW w:type="dxa" w:w="2556"/>
            <w:vAlign w:val="center"/>
          </w:tcPr>
          <w:p>
            <w:r>
              <w:rPr>
                <w:b w:val="0"/>
                <w:sz w:val="12"/>
              </w:rPr>
              <w:t>0.7593</w:t>
            </w:r>
          </w:p>
        </w:tc>
        <w:tc>
          <w:tcPr>
            <w:tcW w:type="dxa" w:w="2556"/>
            <w:vAlign w:val="center"/>
          </w:tcPr>
          <w:p>
            <w:r>
              <w:rPr>
                <w:b w:val="0"/>
                <w:sz w:val="12"/>
              </w:rPr>
              <w:t>0.9481</w:t>
            </w:r>
          </w:p>
        </w:tc>
      </w:tr>
      <w:tr>
        <w:tc>
          <w:tcPr>
            <w:tcW w:type="dxa" w:w="2556"/>
            <w:vAlign w:val="center"/>
          </w:tcPr>
          <w:p>
            <w:r>
              <w:rPr>
                <w:b w:val="0"/>
                <w:sz w:val="12"/>
              </w:rPr>
              <w:t>Jpeg Compression / Mild</w:t>
            </w:r>
          </w:p>
        </w:tc>
        <w:tc>
          <w:tcPr>
            <w:tcW w:type="dxa" w:w="2556"/>
            <w:vAlign w:val="center"/>
          </w:tcPr>
          <w:p>
            <w:r>
              <w:rPr>
                <w:b w:val="0"/>
                <w:sz w:val="12"/>
              </w:rPr>
              <w:t>0.9721</w:t>
            </w:r>
          </w:p>
        </w:tc>
        <w:tc>
          <w:tcPr>
            <w:tcW w:type="dxa" w:w="2556"/>
            <w:vAlign w:val="center"/>
          </w:tcPr>
          <w:p>
            <w:r>
              <w:rPr>
                <w:b w:val="0"/>
                <w:sz w:val="12"/>
              </w:rPr>
              <w:t>0.9040</w:t>
            </w:r>
          </w:p>
        </w:tc>
        <w:tc>
          <w:tcPr>
            <w:tcW w:type="dxa" w:w="2556"/>
            <w:vAlign w:val="center"/>
          </w:tcPr>
          <w:p>
            <w:r>
              <w:rPr>
                <w:b w:val="0"/>
                <w:sz w:val="12"/>
              </w:rPr>
              <w:t>0.9662</w:t>
            </w:r>
          </w:p>
        </w:tc>
      </w:tr>
      <w:tr>
        <w:tc>
          <w:tcPr>
            <w:tcW w:type="dxa" w:w="2556"/>
            <w:vAlign w:val="center"/>
          </w:tcPr>
          <w:p>
            <w:r>
              <w:rPr>
                <w:b w:val="0"/>
                <w:sz w:val="12"/>
              </w:rPr>
              <w:t>Jpeg Compression / Moderate</w:t>
            </w:r>
          </w:p>
        </w:tc>
        <w:tc>
          <w:tcPr>
            <w:tcW w:type="dxa" w:w="2556"/>
            <w:vAlign w:val="center"/>
          </w:tcPr>
          <w:p>
            <w:r>
              <w:rPr>
                <w:b w:val="0"/>
                <w:sz w:val="12"/>
              </w:rPr>
              <w:t>0.9693</w:t>
            </w:r>
          </w:p>
        </w:tc>
        <w:tc>
          <w:tcPr>
            <w:tcW w:type="dxa" w:w="2556"/>
            <w:vAlign w:val="center"/>
          </w:tcPr>
          <w:p>
            <w:r>
              <w:rPr>
                <w:b w:val="0"/>
                <w:sz w:val="12"/>
              </w:rPr>
              <w:t>0.9113</w:t>
            </w:r>
          </w:p>
        </w:tc>
        <w:tc>
          <w:tcPr>
            <w:tcW w:type="dxa" w:w="2556"/>
            <w:vAlign w:val="center"/>
          </w:tcPr>
          <w:p>
            <w:r>
              <w:rPr>
                <w:b w:val="0"/>
                <w:sz w:val="12"/>
              </w:rPr>
              <w:t>0.9651</w:t>
            </w:r>
          </w:p>
        </w:tc>
      </w:tr>
      <w:tr>
        <w:tc>
          <w:tcPr>
            <w:tcW w:type="dxa" w:w="2556"/>
            <w:vAlign w:val="center"/>
          </w:tcPr>
          <w:p>
            <w:r>
              <w:rPr>
                <w:b w:val="0"/>
                <w:sz w:val="12"/>
              </w:rPr>
              <w:t>Jpeg Compression / Severe</w:t>
            </w:r>
          </w:p>
        </w:tc>
        <w:tc>
          <w:tcPr>
            <w:tcW w:type="dxa" w:w="2556"/>
            <w:vAlign w:val="center"/>
          </w:tcPr>
          <w:p>
            <w:r>
              <w:rPr>
                <w:b w:val="0"/>
                <w:sz w:val="12"/>
              </w:rPr>
              <w:t>0.9562</w:t>
            </w:r>
          </w:p>
        </w:tc>
        <w:tc>
          <w:tcPr>
            <w:tcW w:type="dxa" w:w="2556"/>
            <w:vAlign w:val="center"/>
          </w:tcPr>
          <w:p>
            <w:r>
              <w:rPr>
                <w:b w:val="0"/>
                <w:sz w:val="12"/>
              </w:rPr>
              <w:t>0.8970</w:t>
            </w:r>
          </w:p>
        </w:tc>
        <w:tc>
          <w:tcPr>
            <w:tcW w:type="dxa" w:w="2556"/>
            <w:vAlign w:val="center"/>
          </w:tcPr>
          <w:p>
            <w:r>
              <w:rPr>
                <w:b w:val="0"/>
                <w:sz w:val="12"/>
              </w:rPr>
              <w:t>0.9608</w:t>
            </w:r>
          </w:p>
        </w:tc>
      </w:tr>
      <w:tr>
        <w:tc>
          <w:tcPr>
            <w:tcW w:type="dxa" w:w="2556"/>
            <w:vAlign w:val="center"/>
          </w:tcPr>
          <w:p>
            <w:r>
              <w:rPr>
                <w:b w:val="0"/>
                <w:sz w:val="12"/>
              </w:rPr>
              <w:t>Low Light / Mild</w:t>
            </w:r>
          </w:p>
        </w:tc>
        <w:tc>
          <w:tcPr>
            <w:tcW w:type="dxa" w:w="2556"/>
            <w:vAlign w:val="center"/>
          </w:tcPr>
          <w:p>
            <w:r>
              <w:rPr>
                <w:b w:val="0"/>
                <w:sz w:val="12"/>
              </w:rPr>
              <w:t>0.9693</w:t>
            </w:r>
          </w:p>
        </w:tc>
        <w:tc>
          <w:tcPr>
            <w:tcW w:type="dxa" w:w="2556"/>
            <w:vAlign w:val="center"/>
          </w:tcPr>
          <w:p>
            <w:r>
              <w:rPr>
                <w:b w:val="0"/>
                <w:sz w:val="12"/>
              </w:rPr>
              <w:t>0.9145</w:t>
            </w:r>
          </w:p>
        </w:tc>
        <w:tc>
          <w:tcPr>
            <w:tcW w:type="dxa" w:w="2556"/>
            <w:vAlign w:val="center"/>
          </w:tcPr>
          <w:p>
            <w:r>
              <w:rPr>
                <w:b w:val="0"/>
                <w:sz w:val="12"/>
              </w:rPr>
              <w:t>0.9658</w:t>
            </w:r>
          </w:p>
        </w:tc>
      </w:tr>
      <w:tr>
        <w:tc>
          <w:tcPr>
            <w:tcW w:type="dxa" w:w="2556"/>
            <w:vAlign w:val="center"/>
          </w:tcPr>
          <w:p>
            <w:r>
              <w:rPr>
                <w:b w:val="0"/>
                <w:sz w:val="12"/>
              </w:rPr>
              <w:t>Low Light / Moderate</w:t>
            </w:r>
          </w:p>
        </w:tc>
        <w:tc>
          <w:tcPr>
            <w:tcW w:type="dxa" w:w="2556"/>
            <w:vAlign w:val="center"/>
          </w:tcPr>
          <w:p>
            <w:r>
              <w:rPr>
                <w:b w:val="0"/>
                <w:sz w:val="12"/>
              </w:rPr>
              <w:t>0.9651</w:t>
            </w:r>
          </w:p>
        </w:tc>
        <w:tc>
          <w:tcPr>
            <w:tcW w:type="dxa" w:w="2556"/>
            <w:vAlign w:val="center"/>
          </w:tcPr>
          <w:p>
            <w:r>
              <w:rPr>
                <w:b w:val="0"/>
                <w:sz w:val="12"/>
              </w:rPr>
              <w:t>0.8981</w:t>
            </w:r>
          </w:p>
        </w:tc>
        <w:tc>
          <w:tcPr>
            <w:tcW w:type="dxa" w:w="2556"/>
            <w:vAlign w:val="center"/>
          </w:tcPr>
          <w:p>
            <w:r>
              <w:rPr>
                <w:b w:val="0"/>
                <w:sz w:val="12"/>
              </w:rPr>
              <w:t>0.9662</w:t>
            </w:r>
          </w:p>
        </w:tc>
      </w:tr>
      <w:tr>
        <w:tc>
          <w:tcPr>
            <w:tcW w:type="dxa" w:w="2556"/>
            <w:vAlign w:val="center"/>
          </w:tcPr>
          <w:p>
            <w:r>
              <w:rPr>
                <w:b w:val="0"/>
                <w:sz w:val="12"/>
              </w:rPr>
              <w:t>Low Light / Severe</w:t>
            </w:r>
          </w:p>
        </w:tc>
        <w:tc>
          <w:tcPr>
            <w:tcW w:type="dxa" w:w="2556"/>
            <w:vAlign w:val="center"/>
          </w:tcPr>
          <w:p>
            <w:r>
              <w:rPr>
                <w:b w:val="0"/>
                <w:sz w:val="12"/>
              </w:rPr>
              <w:t>0.9219</w:t>
            </w:r>
          </w:p>
        </w:tc>
        <w:tc>
          <w:tcPr>
            <w:tcW w:type="dxa" w:w="2556"/>
            <w:vAlign w:val="center"/>
          </w:tcPr>
          <w:p>
            <w:r>
              <w:rPr>
                <w:b w:val="0"/>
                <w:sz w:val="12"/>
              </w:rPr>
              <w:t>0.8582</w:t>
            </w:r>
          </w:p>
        </w:tc>
        <w:tc>
          <w:tcPr>
            <w:tcW w:type="dxa" w:w="2556"/>
            <w:vAlign w:val="center"/>
          </w:tcPr>
          <w:p>
            <w:r>
              <w:rPr>
                <w:b w:val="0"/>
                <w:sz w:val="12"/>
              </w:rPr>
              <w:t>0.9636</w:t>
            </w:r>
          </w:p>
        </w:tc>
      </w:tr>
      <w:tr>
        <w:tc>
          <w:tcPr>
            <w:tcW w:type="dxa" w:w="2556"/>
            <w:vAlign w:val="center"/>
          </w:tcPr>
          <w:p>
            <w:r>
              <w:rPr>
                <w:b w:val="0"/>
                <w:sz w:val="12"/>
              </w:rPr>
              <w:t>Low Contrast / Mild</w:t>
            </w:r>
          </w:p>
        </w:tc>
        <w:tc>
          <w:tcPr>
            <w:tcW w:type="dxa" w:w="2556"/>
            <w:vAlign w:val="center"/>
          </w:tcPr>
          <w:p>
            <w:r>
              <w:rPr>
                <w:b w:val="0"/>
                <w:sz w:val="12"/>
              </w:rPr>
              <w:t>0.9706</w:t>
            </w:r>
          </w:p>
        </w:tc>
        <w:tc>
          <w:tcPr>
            <w:tcW w:type="dxa" w:w="2556"/>
            <w:vAlign w:val="center"/>
          </w:tcPr>
          <w:p>
            <w:r>
              <w:rPr>
                <w:b w:val="0"/>
                <w:sz w:val="12"/>
              </w:rPr>
              <w:t>0.9193</w:t>
            </w:r>
          </w:p>
        </w:tc>
        <w:tc>
          <w:tcPr>
            <w:tcW w:type="dxa" w:w="2556"/>
            <w:vAlign w:val="center"/>
          </w:tcPr>
          <w:p>
            <w:r>
              <w:rPr>
                <w:b w:val="0"/>
                <w:sz w:val="12"/>
              </w:rPr>
              <w:t>0.9677</w:t>
            </w:r>
          </w:p>
        </w:tc>
      </w:tr>
      <w:tr>
        <w:tc>
          <w:tcPr>
            <w:tcW w:type="dxa" w:w="2556"/>
            <w:vAlign w:val="center"/>
          </w:tcPr>
          <w:p>
            <w:r>
              <w:rPr>
                <w:b w:val="0"/>
                <w:sz w:val="12"/>
              </w:rPr>
              <w:t>Low Contrast / Moderate</w:t>
            </w:r>
          </w:p>
        </w:tc>
        <w:tc>
          <w:tcPr>
            <w:tcW w:type="dxa" w:w="2556"/>
            <w:vAlign w:val="center"/>
          </w:tcPr>
          <w:p>
            <w:r>
              <w:rPr>
                <w:b w:val="0"/>
                <w:sz w:val="12"/>
              </w:rPr>
              <w:t>0.9707</w:t>
            </w:r>
          </w:p>
        </w:tc>
        <w:tc>
          <w:tcPr>
            <w:tcW w:type="dxa" w:w="2556"/>
            <w:vAlign w:val="center"/>
          </w:tcPr>
          <w:p>
            <w:r>
              <w:rPr>
                <w:b w:val="0"/>
                <w:sz w:val="12"/>
              </w:rPr>
              <w:t>0.9128</w:t>
            </w:r>
          </w:p>
        </w:tc>
        <w:tc>
          <w:tcPr>
            <w:tcW w:type="dxa" w:w="2556"/>
            <w:vAlign w:val="center"/>
          </w:tcPr>
          <w:p>
            <w:r>
              <w:rPr>
                <w:b w:val="0"/>
                <w:sz w:val="12"/>
              </w:rPr>
              <w:t>0.9676</w:t>
            </w:r>
          </w:p>
        </w:tc>
      </w:tr>
      <w:tr>
        <w:tc>
          <w:tcPr>
            <w:tcW w:type="dxa" w:w="2556"/>
            <w:vAlign w:val="center"/>
          </w:tcPr>
          <w:p>
            <w:r>
              <w:rPr>
                <w:b w:val="0"/>
                <w:sz w:val="12"/>
              </w:rPr>
              <w:t>Low Contrast / Severe</w:t>
            </w:r>
          </w:p>
        </w:tc>
        <w:tc>
          <w:tcPr>
            <w:tcW w:type="dxa" w:w="2556"/>
            <w:vAlign w:val="center"/>
          </w:tcPr>
          <w:p>
            <w:r>
              <w:rPr>
                <w:b w:val="0"/>
                <w:sz w:val="12"/>
              </w:rPr>
              <w:t>0.9574</w:t>
            </w:r>
          </w:p>
        </w:tc>
        <w:tc>
          <w:tcPr>
            <w:tcW w:type="dxa" w:w="2556"/>
            <w:vAlign w:val="center"/>
          </w:tcPr>
          <w:p>
            <w:r>
              <w:rPr>
                <w:b w:val="0"/>
                <w:sz w:val="12"/>
              </w:rPr>
              <w:t>0.9001</w:t>
            </w:r>
          </w:p>
        </w:tc>
        <w:tc>
          <w:tcPr>
            <w:tcW w:type="dxa" w:w="2556"/>
            <w:vAlign w:val="center"/>
          </w:tcPr>
          <w:p>
            <w:r>
              <w:rPr>
                <w:b w:val="0"/>
                <w:sz w:val="12"/>
              </w:rPr>
              <w:t>0.9685</w:t>
            </w:r>
          </w:p>
        </w:tc>
      </w:tr>
      <w:tr>
        <w:tc>
          <w:tcPr>
            <w:tcW w:type="dxa" w:w="2556"/>
            <w:vAlign w:val="center"/>
          </w:tcPr>
          <w:p>
            <w:r>
              <w:rPr>
                <w:b w:val="0"/>
                <w:sz w:val="12"/>
              </w:rPr>
              <w:t>Fog / Mild</w:t>
            </w:r>
          </w:p>
        </w:tc>
        <w:tc>
          <w:tcPr>
            <w:tcW w:type="dxa" w:w="2556"/>
            <w:vAlign w:val="center"/>
          </w:tcPr>
          <w:p>
            <w:r>
              <w:rPr>
                <w:b w:val="0"/>
                <w:sz w:val="12"/>
              </w:rPr>
              <w:t>0.9714</w:t>
            </w:r>
          </w:p>
        </w:tc>
        <w:tc>
          <w:tcPr>
            <w:tcW w:type="dxa" w:w="2556"/>
            <w:vAlign w:val="center"/>
          </w:tcPr>
          <w:p>
            <w:r>
              <w:rPr>
                <w:b w:val="0"/>
                <w:sz w:val="12"/>
              </w:rPr>
              <w:t>0.9135</w:t>
            </w:r>
          </w:p>
        </w:tc>
        <w:tc>
          <w:tcPr>
            <w:tcW w:type="dxa" w:w="2556"/>
            <w:vAlign w:val="center"/>
          </w:tcPr>
          <w:p>
            <w:r>
              <w:rPr>
                <w:b w:val="0"/>
                <w:sz w:val="12"/>
              </w:rPr>
              <w:t>0.9665</w:t>
            </w:r>
          </w:p>
        </w:tc>
      </w:tr>
      <w:tr>
        <w:tc>
          <w:tcPr>
            <w:tcW w:type="dxa" w:w="2556"/>
            <w:vAlign w:val="center"/>
          </w:tcPr>
          <w:p>
            <w:r>
              <w:rPr>
                <w:b w:val="0"/>
                <w:sz w:val="12"/>
              </w:rPr>
              <w:t>Fog / Moderate</w:t>
            </w:r>
          </w:p>
        </w:tc>
        <w:tc>
          <w:tcPr>
            <w:tcW w:type="dxa" w:w="2556"/>
            <w:vAlign w:val="center"/>
          </w:tcPr>
          <w:p>
            <w:r>
              <w:rPr>
                <w:b w:val="0"/>
                <w:sz w:val="12"/>
              </w:rPr>
              <w:t>0.9721</w:t>
            </w:r>
          </w:p>
        </w:tc>
        <w:tc>
          <w:tcPr>
            <w:tcW w:type="dxa" w:w="2556"/>
            <w:vAlign w:val="center"/>
          </w:tcPr>
          <w:p>
            <w:r>
              <w:rPr>
                <w:b w:val="0"/>
                <w:sz w:val="12"/>
              </w:rPr>
              <w:t>0.9144</w:t>
            </w:r>
          </w:p>
        </w:tc>
        <w:tc>
          <w:tcPr>
            <w:tcW w:type="dxa" w:w="2556"/>
            <w:vAlign w:val="center"/>
          </w:tcPr>
          <w:p>
            <w:r>
              <w:rPr>
                <w:b w:val="0"/>
                <w:sz w:val="12"/>
              </w:rPr>
              <w:t>0.9671</w:t>
            </w:r>
          </w:p>
        </w:tc>
      </w:tr>
      <w:tr>
        <w:tc>
          <w:tcPr>
            <w:tcW w:type="dxa" w:w="2556"/>
            <w:vAlign w:val="center"/>
          </w:tcPr>
          <w:p>
            <w:r>
              <w:rPr>
                <w:b w:val="0"/>
                <w:sz w:val="12"/>
              </w:rPr>
              <w:t>Fog / Severe</w:t>
            </w:r>
          </w:p>
        </w:tc>
        <w:tc>
          <w:tcPr>
            <w:tcW w:type="dxa" w:w="2556"/>
            <w:vAlign w:val="center"/>
          </w:tcPr>
          <w:p>
            <w:r>
              <w:rPr>
                <w:b w:val="0"/>
                <w:sz w:val="12"/>
              </w:rPr>
              <w:t>0.9711</w:t>
            </w:r>
          </w:p>
        </w:tc>
        <w:tc>
          <w:tcPr>
            <w:tcW w:type="dxa" w:w="2556"/>
            <w:vAlign w:val="center"/>
          </w:tcPr>
          <w:p>
            <w:r>
              <w:rPr>
                <w:b w:val="0"/>
                <w:sz w:val="12"/>
              </w:rPr>
              <w:t>0.9197</w:t>
            </w:r>
          </w:p>
        </w:tc>
        <w:tc>
          <w:tcPr>
            <w:tcW w:type="dxa" w:w="2556"/>
            <w:vAlign w:val="center"/>
          </w:tcPr>
          <w:p>
            <w:r>
              <w:rPr>
                <w:b w:val="0"/>
                <w:sz w:val="12"/>
              </w:rPr>
              <w:t>0.9666</w:t>
            </w:r>
          </w:p>
        </w:tc>
      </w:tr>
      <w:tr>
        <w:tc>
          <w:tcPr>
            <w:tcW w:type="dxa" w:w="2556"/>
            <w:vAlign w:val="center"/>
          </w:tcPr>
          <w:p>
            <w:r>
              <w:rPr>
                <w:b w:val="0"/>
                <w:sz w:val="12"/>
              </w:rPr>
              <w:t>Rain / Mild</w:t>
            </w:r>
          </w:p>
        </w:tc>
        <w:tc>
          <w:tcPr>
            <w:tcW w:type="dxa" w:w="2556"/>
            <w:vAlign w:val="center"/>
          </w:tcPr>
          <w:p>
            <w:r>
              <w:rPr>
                <w:b w:val="0"/>
                <w:sz w:val="12"/>
              </w:rPr>
              <w:t>0.9695</w:t>
            </w:r>
          </w:p>
        </w:tc>
        <w:tc>
          <w:tcPr>
            <w:tcW w:type="dxa" w:w="2556"/>
            <w:vAlign w:val="center"/>
          </w:tcPr>
          <w:p>
            <w:r>
              <w:rPr>
                <w:b w:val="0"/>
                <w:sz w:val="12"/>
              </w:rPr>
              <w:t>0.9100</w:t>
            </w:r>
          </w:p>
        </w:tc>
        <w:tc>
          <w:tcPr>
            <w:tcW w:type="dxa" w:w="2556"/>
            <w:vAlign w:val="center"/>
          </w:tcPr>
          <w:p>
            <w:r>
              <w:rPr>
                <w:b w:val="0"/>
                <w:sz w:val="12"/>
              </w:rPr>
              <w:t>0.9677</w:t>
            </w:r>
          </w:p>
        </w:tc>
      </w:tr>
      <w:tr>
        <w:tc>
          <w:tcPr>
            <w:tcW w:type="dxa" w:w="2556"/>
            <w:vAlign w:val="center"/>
          </w:tcPr>
          <w:p>
            <w:r>
              <w:rPr>
                <w:b w:val="0"/>
                <w:sz w:val="12"/>
              </w:rPr>
              <w:t>Rain / Moderate</w:t>
            </w:r>
          </w:p>
        </w:tc>
        <w:tc>
          <w:tcPr>
            <w:tcW w:type="dxa" w:w="2556"/>
            <w:vAlign w:val="center"/>
          </w:tcPr>
          <w:p>
            <w:r>
              <w:rPr>
                <w:b w:val="0"/>
                <w:sz w:val="12"/>
              </w:rPr>
              <w:t>0.9697</w:t>
            </w:r>
          </w:p>
        </w:tc>
        <w:tc>
          <w:tcPr>
            <w:tcW w:type="dxa" w:w="2556"/>
            <w:vAlign w:val="center"/>
          </w:tcPr>
          <w:p>
            <w:r>
              <w:rPr>
                <w:b w:val="0"/>
                <w:sz w:val="12"/>
              </w:rPr>
              <w:t>0.8989</w:t>
            </w:r>
          </w:p>
        </w:tc>
        <w:tc>
          <w:tcPr>
            <w:tcW w:type="dxa" w:w="2556"/>
            <w:vAlign w:val="center"/>
          </w:tcPr>
          <w:p>
            <w:r>
              <w:rPr>
                <w:b w:val="0"/>
                <w:sz w:val="12"/>
              </w:rPr>
              <w:t>0.9654</w:t>
            </w:r>
          </w:p>
        </w:tc>
      </w:tr>
      <w:tr>
        <w:tc>
          <w:tcPr>
            <w:tcW w:type="dxa" w:w="2556"/>
            <w:vAlign w:val="center"/>
          </w:tcPr>
          <w:p>
            <w:r>
              <w:rPr>
                <w:b w:val="0"/>
                <w:sz w:val="12"/>
              </w:rPr>
              <w:t>Rain / Severe</w:t>
            </w:r>
          </w:p>
        </w:tc>
        <w:tc>
          <w:tcPr>
            <w:tcW w:type="dxa" w:w="2556"/>
            <w:vAlign w:val="center"/>
          </w:tcPr>
          <w:p>
            <w:r>
              <w:rPr>
                <w:b w:val="0"/>
                <w:sz w:val="12"/>
              </w:rPr>
              <w:t>0.9706</w:t>
            </w:r>
          </w:p>
        </w:tc>
        <w:tc>
          <w:tcPr>
            <w:tcW w:type="dxa" w:w="2556"/>
            <w:vAlign w:val="center"/>
          </w:tcPr>
          <w:p>
            <w:r>
              <w:rPr>
                <w:b w:val="0"/>
                <w:sz w:val="12"/>
              </w:rPr>
              <w:t>0.8959</w:t>
            </w:r>
          </w:p>
        </w:tc>
        <w:tc>
          <w:tcPr>
            <w:tcW w:type="dxa" w:w="2556"/>
            <w:vAlign w:val="center"/>
          </w:tcPr>
          <w:p>
            <w:r>
              <w:rPr>
                <w:b w:val="0"/>
                <w:sz w:val="12"/>
              </w:rPr>
              <w:t>0.9661</w:t>
            </w:r>
          </w:p>
        </w:tc>
      </w:tr>
    </w:tbl>
    <w:p>
      <w:pPr>
        <w:pStyle w:val="Heading1"/>
      </w:pPr>
      <w:r>
        <w:t>Appendix B — Completion rubric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D3"/>
          </w:tcPr>
          <w:p>
            <w:r>
              <w:rPr>
                <w:b/>
                <w:sz w:val="14"/>
              </w:rPr>
              <w:t>Workstream</w:t>
            </w:r>
          </w:p>
        </w:tc>
        <w:tc>
          <w:tcPr>
            <w:tcW w:type="dxa" w:w="2556"/>
            <w:vAlign w:val="center"/>
            <w:shd w:fill="D9EAD3"/>
          </w:tcPr>
          <w:p>
            <w:r>
              <w:rPr>
                <w:b/>
                <w:sz w:val="14"/>
              </w:rPr>
              <w:t>Weight</w:t>
            </w:r>
          </w:p>
        </w:tc>
        <w:tc>
          <w:tcPr>
            <w:tcW w:type="dxa" w:w="2556"/>
            <w:vAlign w:val="center"/>
            <w:shd w:fill="D9EAD3"/>
          </w:tcPr>
          <w:p>
            <w:r>
              <w:rPr>
                <w:b/>
                <w:sz w:val="14"/>
              </w:rPr>
              <w:t>Completion</w:t>
            </w:r>
          </w:p>
        </w:tc>
        <w:tc>
          <w:tcPr>
            <w:tcW w:type="dxa" w:w="2556"/>
            <w:vAlign w:val="center"/>
            <w:shd w:fill="D9EAD3"/>
          </w:tcPr>
          <w:p>
            <w:r>
              <w:rPr>
                <w:b/>
                <w:sz w:val="14"/>
              </w:rPr>
              <w:t>Weighted contribution</w:t>
            </w:r>
          </w:p>
        </w:tc>
      </w:tr>
      <w:tr>
        <w:tc>
          <w:tcPr>
            <w:tcW w:type="dxa" w:w="2556"/>
            <w:vAlign w:val="center"/>
          </w:tcPr>
          <w:p>
            <w:r>
              <w:rPr>
                <w:b w:val="0"/>
                <w:sz w:val="14"/>
              </w:rPr>
              <w:t>Dataset preparation</w:t>
            </w:r>
          </w:p>
        </w:tc>
        <w:tc>
          <w:tcPr>
            <w:tcW w:type="dxa" w:w="2556"/>
            <w:vAlign w:val="center"/>
          </w:tcPr>
          <w:p>
            <w:r>
              <w:rPr>
                <w:b w:val="0"/>
                <w:sz w:val="14"/>
              </w:rPr>
              <w:t>1.0000</w:t>
            </w:r>
          </w:p>
        </w:tc>
        <w:tc>
          <w:tcPr>
            <w:tcW w:type="dxa" w:w="2556"/>
            <w:vAlign w:val="center"/>
          </w:tcPr>
          <w:p>
            <w:r>
              <w:rPr>
                <w:b w:val="0"/>
                <w:sz w:val="14"/>
              </w:rPr>
              <w:t>1.0000</w:t>
            </w:r>
          </w:p>
        </w:tc>
        <w:tc>
          <w:tcPr>
            <w:tcW w:type="dxa" w:w="2556"/>
            <w:vAlign w:val="center"/>
          </w:tcPr>
          <w:p>
            <w:r>
              <w:rPr>
                <w:b w:val="0"/>
                <w:sz w:val="14"/>
              </w:rPr>
              <w:t>1.0000</w:t>
            </w:r>
          </w:p>
        </w:tc>
      </w:tr>
      <w:tr>
        <w:tc>
          <w:tcPr>
            <w:tcW w:type="dxa" w:w="2556"/>
            <w:vAlign w:val="center"/>
          </w:tcPr>
          <w:p>
            <w:r>
              <w:rPr>
                <w:b w:val="0"/>
                <w:sz w:val="14"/>
              </w:rPr>
              <w:t>Clean baseline</w:t>
            </w:r>
          </w:p>
        </w:tc>
        <w:tc>
          <w:tcPr>
            <w:tcW w:type="dxa" w:w="2556"/>
            <w:vAlign w:val="center"/>
          </w:tcPr>
          <w:p>
            <w:r>
              <w:rPr>
                <w:b w:val="0"/>
                <w:sz w:val="14"/>
              </w:rPr>
              <w:t>1.0000</w:t>
            </w:r>
          </w:p>
        </w:tc>
        <w:tc>
          <w:tcPr>
            <w:tcW w:type="dxa" w:w="2556"/>
            <w:vAlign w:val="center"/>
          </w:tcPr>
          <w:p>
            <w:r>
              <w:rPr>
                <w:b w:val="0"/>
                <w:sz w:val="14"/>
              </w:rPr>
              <w:t>1.0000</w:t>
            </w:r>
          </w:p>
        </w:tc>
        <w:tc>
          <w:tcPr>
            <w:tcW w:type="dxa" w:w="2556"/>
            <w:vAlign w:val="center"/>
          </w:tcPr>
          <w:p>
            <w:r>
              <w:rPr>
                <w:b w:val="0"/>
                <w:sz w:val="14"/>
              </w:rPr>
              <w:t>1.0000</w:t>
            </w:r>
          </w:p>
        </w:tc>
      </w:tr>
      <w:tr>
        <w:tc>
          <w:tcPr>
            <w:tcW w:type="dxa" w:w="2556"/>
            <w:vAlign w:val="center"/>
          </w:tcPr>
          <w:p>
            <w:r>
              <w:rPr>
                <w:b w:val="0"/>
                <w:sz w:val="14"/>
              </w:rPr>
              <w:t>Corruption benchmark</w:t>
            </w:r>
          </w:p>
        </w:tc>
        <w:tc>
          <w:tcPr>
            <w:tcW w:type="dxa" w:w="2556"/>
            <w:vAlign w:val="center"/>
          </w:tcPr>
          <w:p>
            <w:r>
              <w:rPr>
                <w:b w:val="0"/>
                <w:sz w:val="14"/>
              </w:rPr>
              <w:t>2.0000</w:t>
            </w:r>
          </w:p>
        </w:tc>
        <w:tc>
          <w:tcPr>
            <w:tcW w:type="dxa" w:w="2556"/>
            <w:vAlign w:val="center"/>
          </w:tcPr>
          <w:p>
            <w:r>
              <w:rPr>
                <w:b w:val="0"/>
                <w:sz w:val="14"/>
              </w:rPr>
              <w:t>0.7500</w:t>
            </w:r>
          </w:p>
        </w:tc>
        <w:tc>
          <w:tcPr>
            <w:tcW w:type="dxa" w:w="2556"/>
            <w:vAlign w:val="center"/>
          </w:tcPr>
          <w:p>
            <w:r>
              <w:rPr>
                <w:b w:val="0"/>
                <w:sz w:val="14"/>
              </w:rPr>
              <w:t>1.5000</w:t>
            </w:r>
          </w:p>
        </w:tc>
      </w:tr>
      <w:tr>
        <w:tc>
          <w:tcPr>
            <w:tcW w:type="dxa" w:w="2556"/>
            <w:vAlign w:val="center"/>
          </w:tcPr>
          <w:p>
            <w:r>
              <w:rPr>
                <w:b w:val="0"/>
                <w:sz w:val="14"/>
              </w:rPr>
              <w:t>Robust training</w:t>
            </w:r>
          </w:p>
        </w:tc>
        <w:tc>
          <w:tcPr>
            <w:tcW w:type="dxa" w:w="2556"/>
            <w:vAlign w:val="center"/>
          </w:tcPr>
          <w:p>
            <w:r>
              <w:rPr>
                <w:b w:val="0"/>
                <w:sz w:val="14"/>
              </w:rPr>
              <w:t>2.0000</w:t>
            </w:r>
          </w:p>
        </w:tc>
        <w:tc>
          <w:tcPr>
            <w:tcW w:type="dxa" w:w="2556"/>
            <w:vAlign w:val="center"/>
          </w:tcPr>
          <w:p>
            <w:r>
              <w:rPr>
                <w:b w:val="0"/>
                <w:sz w:val="14"/>
              </w:rPr>
              <w:t>1.0000</w:t>
            </w:r>
          </w:p>
        </w:tc>
        <w:tc>
          <w:tcPr>
            <w:tcW w:type="dxa" w:w="2556"/>
            <w:vAlign w:val="center"/>
          </w:tcPr>
          <w:p>
            <w:r>
              <w:rPr>
                <w:b w:val="0"/>
                <w:sz w:val="14"/>
              </w:rPr>
              <w:t>2.0000</w:t>
            </w:r>
          </w:p>
        </w:tc>
      </w:tr>
      <w:tr>
        <w:tc>
          <w:tcPr>
            <w:tcW w:type="dxa" w:w="2556"/>
            <w:vAlign w:val="center"/>
          </w:tcPr>
          <w:p>
            <w:r>
              <w:rPr>
                <w:b w:val="0"/>
                <w:sz w:val="14"/>
              </w:rPr>
              <w:t>Evaluation metrics</w:t>
            </w:r>
          </w:p>
        </w:tc>
        <w:tc>
          <w:tcPr>
            <w:tcW w:type="dxa" w:w="2556"/>
            <w:vAlign w:val="center"/>
          </w:tcPr>
          <w:p>
            <w:r>
              <w:rPr>
                <w:b w:val="0"/>
                <w:sz w:val="14"/>
              </w:rPr>
              <w:t>1.5000</w:t>
            </w:r>
          </w:p>
        </w:tc>
        <w:tc>
          <w:tcPr>
            <w:tcW w:type="dxa" w:w="2556"/>
            <w:vAlign w:val="center"/>
          </w:tcPr>
          <w:p>
            <w:r>
              <w:rPr>
                <w:b w:val="0"/>
                <w:sz w:val="14"/>
              </w:rPr>
              <w:t>1.0000</w:t>
            </w:r>
          </w:p>
        </w:tc>
        <w:tc>
          <w:tcPr>
            <w:tcW w:type="dxa" w:w="2556"/>
            <w:vAlign w:val="center"/>
          </w:tcPr>
          <w:p>
            <w:r>
              <w:rPr>
                <w:b w:val="0"/>
                <w:sz w:val="14"/>
              </w:rPr>
              <w:t>1.5000</w:t>
            </w:r>
          </w:p>
        </w:tc>
      </w:tr>
      <w:tr>
        <w:tc>
          <w:tcPr>
            <w:tcW w:type="dxa" w:w="2556"/>
            <w:vAlign w:val="center"/>
          </w:tcPr>
          <w:p>
            <w:r>
              <w:rPr>
                <w:b w:val="0"/>
                <w:sz w:val="14"/>
              </w:rPr>
              <w:t>Class-wise analysis</w:t>
            </w:r>
          </w:p>
        </w:tc>
        <w:tc>
          <w:tcPr>
            <w:tcW w:type="dxa" w:w="2556"/>
            <w:vAlign w:val="center"/>
          </w:tcPr>
          <w:p>
            <w:r>
              <w:rPr>
                <w:b w:val="0"/>
                <w:sz w:val="14"/>
              </w:rPr>
              <w:t>1.0000</w:t>
            </w:r>
          </w:p>
        </w:tc>
        <w:tc>
          <w:tcPr>
            <w:tcW w:type="dxa" w:w="2556"/>
            <w:vAlign w:val="center"/>
          </w:tcPr>
          <w:p>
            <w:r>
              <w:rPr>
                <w:b w:val="0"/>
                <w:sz w:val="14"/>
              </w:rPr>
              <w:t>0.6000</w:t>
            </w:r>
          </w:p>
        </w:tc>
        <w:tc>
          <w:tcPr>
            <w:tcW w:type="dxa" w:w="2556"/>
            <w:vAlign w:val="center"/>
          </w:tcPr>
          <w:p>
            <w:r>
              <w:rPr>
                <w:b w:val="0"/>
                <w:sz w:val="14"/>
              </w:rPr>
              <w:t>0.6000</w:t>
            </w:r>
          </w:p>
        </w:tc>
      </w:tr>
      <w:tr>
        <w:tc>
          <w:tcPr>
            <w:tcW w:type="dxa" w:w="2556"/>
            <w:vAlign w:val="center"/>
          </w:tcPr>
          <w:p>
            <w:r>
              <w:rPr>
                <w:b w:val="0"/>
                <w:sz w:val="14"/>
              </w:rPr>
              <w:t>Ablations</w:t>
            </w:r>
          </w:p>
        </w:tc>
        <w:tc>
          <w:tcPr>
            <w:tcW w:type="dxa" w:w="2556"/>
            <w:vAlign w:val="center"/>
          </w:tcPr>
          <w:p>
            <w:r>
              <w:rPr>
                <w:b w:val="0"/>
                <w:sz w:val="14"/>
              </w:rPr>
              <w:t>1.5000</w:t>
            </w:r>
          </w:p>
        </w:tc>
        <w:tc>
          <w:tcPr>
            <w:tcW w:type="dxa" w:w="2556"/>
            <w:vAlign w:val="center"/>
          </w:tcPr>
          <w:p>
            <w:r>
              <w:rPr>
                <w:b w:val="0"/>
                <w:sz w:val="14"/>
              </w:rPr>
              <w:t>0.2500</w:t>
            </w:r>
          </w:p>
        </w:tc>
        <w:tc>
          <w:tcPr>
            <w:tcW w:type="dxa" w:w="2556"/>
            <w:vAlign w:val="center"/>
          </w:tcPr>
          <w:p>
            <w:r>
              <w:rPr>
                <w:b w:val="0"/>
                <w:sz w:val="14"/>
              </w:rPr>
              <w:t>0.3750</w:t>
            </w:r>
          </w:p>
        </w:tc>
      </w:tr>
      <w:tr>
        <w:tc>
          <w:tcPr>
            <w:tcW w:type="dxa" w:w="2556"/>
            <w:vAlign w:val="center"/>
          </w:tcPr>
          <w:p>
            <w:r>
              <w:rPr>
                <w:b w:val="0"/>
                <w:sz w:val="14"/>
              </w:rPr>
              <w:t>Qualitative failure analysis</w:t>
            </w:r>
          </w:p>
        </w:tc>
        <w:tc>
          <w:tcPr>
            <w:tcW w:type="dxa" w:w="2556"/>
            <w:vAlign w:val="center"/>
          </w:tcPr>
          <w:p>
            <w:r>
              <w:rPr>
                <w:b w:val="0"/>
                <w:sz w:val="14"/>
              </w:rPr>
              <w:t>1.0000</w:t>
            </w:r>
          </w:p>
        </w:tc>
        <w:tc>
          <w:tcPr>
            <w:tcW w:type="dxa" w:w="2556"/>
            <w:vAlign w:val="center"/>
          </w:tcPr>
          <w:p>
            <w:r>
              <w:rPr>
                <w:b w:val="0"/>
                <w:sz w:val="14"/>
              </w:rPr>
              <w:t>0.5000</w:t>
            </w:r>
          </w:p>
        </w:tc>
        <w:tc>
          <w:tcPr>
            <w:tcW w:type="dxa" w:w="2556"/>
            <w:vAlign w:val="center"/>
          </w:tcPr>
          <w:p>
            <w:r>
              <w:rPr>
                <w:b w:val="0"/>
                <w:sz w:val="14"/>
              </w:rPr>
              <w:t>0.5000</w:t>
            </w:r>
          </w:p>
        </w:tc>
      </w:tr>
      <w:tr>
        <w:tc>
          <w:tcPr>
            <w:tcW w:type="dxa" w:w="2556"/>
            <w:vAlign w:val="center"/>
          </w:tcPr>
          <w:p>
            <w:r>
              <w:rPr>
                <w:b w:val="0"/>
                <w:sz w:val="14"/>
              </w:rPr>
              <w:t>Deployment</w:t>
            </w:r>
          </w:p>
        </w:tc>
        <w:tc>
          <w:tcPr>
            <w:tcW w:type="dxa" w:w="2556"/>
            <w:vAlign w:val="center"/>
          </w:tcPr>
          <w:p>
            <w:r>
              <w:rPr>
                <w:b w:val="0"/>
                <w:sz w:val="14"/>
              </w:rPr>
              <w:t>1.0000</w:t>
            </w:r>
          </w:p>
        </w:tc>
        <w:tc>
          <w:tcPr>
            <w:tcW w:type="dxa" w:w="2556"/>
            <w:vAlign w:val="center"/>
          </w:tcPr>
          <w:p>
            <w:r>
              <w:rPr>
                <w:b w:val="0"/>
                <w:sz w:val="14"/>
              </w:rPr>
              <w:t>1.0000</w:t>
            </w:r>
          </w:p>
        </w:tc>
        <w:tc>
          <w:tcPr>
            <w:tcW w:type="dxa" w:w="2556"/>
            <w:vAlign w:val="center"/>
          </w:tcPr>
          <w:p>
            <w:r>
              <w:rPr>
                <w:b w:val="0"/>
                <w:sz w:val="14"/>
              </w:rPr>
              <w:t>1.0000</w:t>
            </w:r>
          </w:p>
        </w:tc>
      </w:tr>
      <w:tr>
        <w:tc>
          <w:tcPr>
            <w:tcW w:type="dxa" w:w="2556"/>
            <w:vAlign w:val="center"/>
          </w:tcPr>
          <w:p>
            <w:r>
              <w:rPr>
                <w:b w:val="0"/>
                <w:sz w:val="14"/>
              </w:rPr>
              <w:t>Two-stage/alternative models</w:t>
            </w:r>
          </w:p>
        </w:tc>
        <w:tc>
          <w:tcPr>
            <w:tcW w:type="dxa" w:w="2556"/>
            <w:vAlign w:val="center"/>
          </w:tcPr>
          <w:p>
            <w:r>
              <w:rPr>
                <w:b w:val="0"/>
                <w:sz w:val="14"/>
              </w:rPr>
              <w:t>1.0000</w:t>
            </w:r>
          </w:p>
        </w:tc>
        <w:tc>
          <w:tcPr>
            <w:tcW w:type="dxa" w:w="2556"/>
            <w:vAlign w:val="center"/>
          </w:tcPr>
          <w:p>
            <w:r>
              <w:rPr>
                <w:b w:val="0"/>
                <w:sz w:val="14"/>
              </w:rPr>
              <w:t>0.0000</w:t>
            </w:r>
          </w:p>
        </w:tc>
        <w:tc>
          <w:tcPr>
            <w:tcW w:type="dxa" w:w="2556"/>
            <w:vAlign w:val="center"/>
          </w:tcPr>
          <w:p>
            <w:r>
              <w:rPr>
                <w:b w:val="0"/>
                <w:sz w:val="14"/>
              </w:rPr>
              <w:t>0.0000</w:t>
            </w:r>
          </w:p>
        </w:tc>
      </w:tr>
    </w:tbl>
    <w:p>
      <w:r>
        <w:t>Weighted completion estimate = 72.9% (rounded to ~73%). This is a transparent project-management rubric constructed for this review; it is not a standard scientific metric.</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